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825" w:rsidRPr="00AB6DB8" w:rsidRDefault="006C417C" w:rsidP="001E79D7">
      <w:pPr>
        <w:pStyle w:val="StandardWeb"/>
        <w:spacing w:before="0" w:beforeAutospacing="0" w:after="0" w:afterAutospacing="0" w:line="480" w:lineRule="auto"/>
        <w:jc w:val="both"/>
        <w:rPr>
          <w:rFonts w:asciiTheme="minorHAnsi" w:eastAsiaTheme="minorHAnsi" w:hAnsiTheme="minorHAnsi" w:cstheme="minorBidi"/>
          <w:b/>
          <w:sz w:val="28"/>
          <w:szCs w:val="28"/>
          <w:lang w:val="en-US" w:eastAsia="en-US"/>
        </w:rPr>
      </w:pPr>
      <w:r w:rsidRPr="00AB6DB8">
        <w:rPr>
          <w:rFonts w:asciiTheme="minorHAnsi" w:eastAsiaTheme="minorHAnsi" w:hAnsiTheme="minorHAnsi" w:cstheme="minorBidi"/>
          <w:b/>
          <w:sz w:val="28"/>
          <w:szCs w:val="28"/>
          <w:lang w:val="en-US" w:eastAsia="en-US"/>
        </w:rPr>
        <w:t>“</w:t>
      </w:r>
      <w:r w:rsidR="001B2F06" w:rsidRPr="00AB6DB8">
        <w:rPr>
          <w:rFonts w:asciiTheme="minorHAnsi" w:eastAsiaTheme="minorHAnsi" w:hAnsiTheme="minorHAnsi" w:cstheme="minorBidi"/>
          <w:b/>
          <w:sz w:val="28"/>
          <w:szCs w:val="28"/>
          <w:lang w:val="en-US" w:eastAsia="en-US"/>
        </w:rPr>
        <w:t>Job</w:t>
      </w:r>
      <w:r w:rsidR="00754771" w:rsidRPr="00AB6DB8">
        <w:rPr>
          <w:rFonts w:asciiTheme="minorHAnsi" w:eastAsiaTheme="minorHAnsi" w:hAnsiTheme="minorHAnsi" w:cstheme="minorBidi"/>
          <w:b/>
          <w:sz w:val="28"/>
          <w:szCs w:val="28"/>
          <w:lang w:val="en-US" w:eastAsia="en-US"/>
        </w:rPr>
        <w:t xml:space="preserve"> c</w:t>
      </w:r>
      <w:r w:rsidR="00282D9C" w:rsidRPr="00AB6DB8">
        <w:rPr>
          <w:rFonts w:asciiTheme="minorHAnsi" w:eastAsiaTheme="minorHAnsi" w:hAnsiTheme="minorHAnsi" w:cstheme="minorBidi"/>
          <w:b/>
          <w:sz w:val="28"/>
          <w:szCs w:val="28"/>
          <w:lang w:val="en-US" w:eastAsia="en-US"/>
        </w:rPr>
        <w:t>ommunication</w:t>
      </w:r>
      <w:r w:rsidR="001B2F06" w:rsidRPr="00AB6DB8">
        <w:rPr>
          <w:rFonts w:asciiTheme="minorHAnsi" w:eastAsiaTheme="minorHAnsi" w:hAnsiTheme="minorHAnsi" w:cstheme="minorBidi"/>
          <w:b/>
          <w:sz w:val="28"/>
          <w:szCs w:val="28"/>
          <w:lang w:val="en-US" w:eastAsia="en-US"/>
        </w:rPr>
        <w:t xml:space="preserve"> and</w:t>
      </w:r>
      <w:r w:rsidRPr="00AB6DB8">
        <w:rPr>
          <w:rFonts w:asciiTheme="minorHAnsi" w:eastAsiaTheme="minorHAnsi" w:hAnsiTheme="minorHAnsi" w:cstheme="minorBidi"/>
          <w:b/>
          <w:sz w:val="28"/>
          <w:szCs w:val="28"/>
          <w:lang w:val="en-US" w:eastAsia="en-US"/>
        </w:rPr>
        <w:t xml:space="preserve"> </w:t>
      </w:r>
      <w:r w:rsidR="00546D75" w:rsidRPr="00AB6DB8">
        <w:rPr>
          <w:rFonts w:asciiTheme="minorHAnsi" w:eastAsiaTheme="minorHAnsi" w:hAnsiTheme="minorHAnsi" w:cstheme="minorBidi"/>
          <w:b/>
          <w:sz w:val="28"/>
          <w:szCs w:val="28"/>
          <w:lang w:val="en-US" w:eastAsia="en-US"/>
        </w:rPr>
        <w:t xml:space="preserve">hard of hearing </w:t>
      </w:r>
      <w:r w:rsidRPr="00AB6DB8">
        <w:rPr>
          <w:rFonts w:asciiTheme="minorHAnsi" w:eastAsiaTheme="minorHAnsi" w:hAnsiTheme="minorHAnsi" w:cstheme="minorBidi"/>
          <w:b/>
          <w:sz w:val="28"/>
          <w:szCs w:val="28"/>
          <w:lang w:val="en-US" w:eastAsia="en-US"/>
        </w:rPr>
        <w:t>employees”</w:t>
      </w:r>
      <w:r w:rsidR="00282D9C" w:rsidRPr="00AB6DB8">
        <w:rPr>
          <w:rFonts w:asciiTheme="minorHAnsi" w:eastAsiaTheme="minorHAnsi" w:hAnsiTheme="minorHAnsi" w:cstheme="minorBidi"/>
          <w:b/>
          <w:sz w:val="28"/>
          <w:szCs w:val="28"/>
          <w:lang w:val="en-US" w:eastAsia="en-US"/>
        </w:rPr>
        <w:t xml:space="preserve">: </w:t>
      </w:r>
    </w:p>
    <w:p w:rsidR="00282D9C" w:rsidRPr="00AB6DB8" w:rsidRDefault="00C96695" w:rsidP="001E79D7">
      <w:pPr>
        <w:pStyle w:val="StandardWeb"/>
        <w:spacing w:before="0" w:beforeAutospacing="0" w:after="0" w:afterAutospacing="0" w:line="480" w:lineRule="auto"/>
        <w:jc w:val="both"/>
        <w:rPr>
          <w:rFonts w:asciiTheme="minorHAnsi" w:eastAsiaTheme="minorHAnsi" w:hAnsiTheme="minorHAnsi" w:cstheme="minorBidi"/>
          <w:b/>
          <w:sz w:val="28"/>
          <w:szCs w:val="28"/>
          <w:lang w:val="en-US" w:eastAsia="en-US"/>
        </w:rPr>
      </w:pPr>
      <w:r w:rsidRPr="00AB6DB8">
        <w:rPr>
          <w:rFonts w:asciiTheme="minorHAnsi" w:eastAsiaTheme="minorHAnsi" w:hAnsiTheme="minorHAnsi" w:cstheme="minorBidi"/>
          <w:b/>
          <w:sz w:val="28"/>
          <w:szCs w:val="28"/>
          <w:lang w:val="en-US" w:eastAsia="en-US"/>
        </w:rPr>
        <w:t>Germany´s first</w:t>
      </w:r>
      <w:r w:rsidR="008C24E7" w:rsidRPr="00AB6DB8">
        <w:rPr>
          <w:rFonts w:asciiTheme="minorHAnsi" w:eastAsiaTheme="minorHAnsi" w:hAnsiTheme="minorHAnsi" w:cstheme="minorBidi"/>
          <w:b/>
          <w:sz w:val="28"/>
          <w:szCs w:val="28"/>
          <w:lang w:val="en-US" w:eastAsia="en-US"/>
        </w:rPr>
        <w:t xml:space="preserve"> </w:t>
      </w:r>
      <w:r w:rsidR="006C417C" w:rsidRPr="00AB6DB8">
        <w:rPr>
          <w:rFonts w:asciiTheme="minorHAnsi" w:eastAsiaTheme="minorHAnsi" w:hAnsiTheme="minorHAnsi" w:cstheme="minorBidi"/>
          <w:b/>
          <w:sz w:val="28"/>
          <w:szCs w:val="28"/>
          <w:lang w:val="en-US" w:eastAsia="en-US"/>
        </w:rPr>
        <w:t>d</w:t>
      </w:r>
      <w:r w:rsidR="007576DD" w:rsidRPr="00AB6DB8">
        <w:rPr>
          <w:rFonts w:asciiTheme="minorHAnsi" w:eastAsiaTheme="minorHAnsi" w:hAnsiTheme="minorHAnsi" w:cstheme="minorBidi"/>
          <w:b/>
          <w:sz w:val="28"/>
          <w:szCs w:val="28"/>
          <w:lang w:val="en-US" w:eastAsia="en-US"/>
        </w:rPr>
        <w:t>isability</w:t>
      </w:r>
      <w:r w:rsidR="006C417C" w:rsidRPr="00AB6DB8">
        <w:rPr>
          <w:rFonts w:asciiTheme="minorHAnsi" w:eastAsiaTheme="minorHAnsi" w:hAnsiTheme="minorHAnsi" w:cstheme="minorBidi"/>
          <w:b/>
          <w:sz w:val="28"/>
          <w:szCs w:val="28"/>
          <w:lang w:val="en-US" w:eastAsia="en-US"/>
        </w:rPr>
        <w:t xml:space="preserve"> c</w:t>
      </w:r>
      <w:r w:rsidR="00282D9C" w:rsidRPr="00AB6DB8">
        <w:rPr>
          <w:rFonts w:asciiTheme="minorHAnsi" w:eastAsiaTheme="minorHAnsi" w:hAnsiTheme="minorHAnsi" w:cstheme="minorBidi"/>
          <w:b/>
          <w:sz w:val="28"/>
          <w:szCs w:val="28"/>
          <w:lang w:val="en-US" w:eastAsia="en-US"/>
        </w:rPr>
        <w:t>ase</w:t>
      </w:r>
      <w:r w:rsidR="006C417C" w:rsidRPr="00AB6DB8">
        <w:rPr>
          <w:rFonts w:asciiTheme="minorHAnsi" w:eastAsiaTheme="minorHAnsi" w:hAnsiTheme="minorHAnsi" w:cstheme="minorBidi"/>
          <w:b/>
          <w:sz w:val="28"/>
          <w:szCs w:val="28"/>
          <w:lang w:val="en-US" w:eastAsia="en-US"/>
        </w:rPr>
        <w:t xml:space="preserve"> s</w:t>
      </w:r>
      <w:r w:rsidR="00282D9C" w:rsidRPr="00AB6DB8">
        <w:rPr>
          <w:rFonts w:asciiTheme="minorHAnsi" w:eastAsiaTheme="minorHAnsi" w:hAnsiTheme="minorHAnsi" w:cstheme="minorBidi"/>
          <w:b/>
          <w:sz w:val="28"/>
          <w:szCs w:val="28"/>
          <w:lang w:val="en-US" w:eastAsia="en-US"/>
        </w:rPr>
        <w:t xml:space="preserve">tudy as a part of the </w:t>
      </w:r>
      <w:r w:rsidR="00216D46" w:rsidRPr="00AB6DB8">
        <w:rPr>
          <w:rFonts w:asciiTheme="minorHAnsi" w:eastAsiaTheme="minorHAnsi" w:hAnsiTheme="minorHAnsi" w:cstheme="minorBidi"/>
          <w:b/>
          <w:sz w:val="28"/>
          <w:szCs w:val="28"/>
          <w:lang w:val="en-US" w:eastAsia="en-US"/>
        </w:rPr>
        <w:t>North Rhine-Westphalian</w:t>
      </w:r>
      <w:r w:rsidR="00365D4B" w:rsidRPr="00AB6DB8">
        <w:rPr>
          <w:rFonts w:asciiTheme="minorHAnsi" w:eastAsiaTheme="minorHAnsi" w:hAnsiTheme="minorHAnsi" w:cstheme="minorBidi"/>
          <w:b/>
          <w:sz w:val="28"/>
          <w:szCs w:val="28"/>
          <w:lang w:val="en-US" w:eastAsia="en-US"/>
        </w:rPr>
        <w:t xml:space="preserve"> Ruhr University´s e</w:t>
      </w:r>
      <w:r w:rsidR="00282D9C" w:rsidRPr="00AB6DB8">
        <w:rPr>
          <w:rFonts w:asciiTheme="minorHAnsi" w:eastAsiaTheme="minorHAnsi" w:hAnsiTheme="minorHAnsi" w:cstheme="minorBidi"/>
          <w:b/>
          <w:sz w:val="28"/>
          <w:szCs w:val="28"/>
          <w:lang w:val="en-US" w:eastAsia="en-US"/>
        </w:rPr>
        <w:t>quality and</w:t>
      </w:r>
      <w:r w:rsidR="00365D4B" w:rsidRPr="00AB6DB8">
        <w:rPr>
          <w:rFonts w:asciiTheme="minorHAnsi" w:eastAsiaTheme="minorHAnsi" w:hAnsiTheme="minorHAnsi" w:cstheme="minorBidi"/>
          <w:b/>
          <w:sz w:val="28"/>
          <w:szCs w:val="28"/>
          <w:lang w:val="en-US" w:eastAsia="en-US"/>
        </w:rPr>
        <w:t xml:space="preserve"> d</w:t>
      </w:r>
      <w:r w:rsidR="00F819B6" w:rsidRPr="00AB6DB8">
        <w:rPr>
          <w:rFonts w:asciiTheme="minorHAnsi" w:eastAsiaTheme="minorHAnsi" w:hAnsiTheme="minorHAnsi" w:cstheme="minorBidi"/>
          <w:b/>
          <w:sz w:val="28"/>
          <w:szCs w:val="28"/>
          <w:lang w:val="en-US" w:eastAsia="en-US"/>
        </w:rPr>
        <w:t>iversity</w:t>
      </w:r>
      <w:r w:rsidR="00365D4B" w:rsidRPr="00AB6DB8">
        <w:rPr>
          <w:rFonts w:asciiTheme="minorHAnsi" w:eastAsiaTheme="minorHAnsi" w:hAnsiTheme="minorHAnsi" w:cstheme="minorBidi"/>
          <w:b/>
          <w:sz w:val="28"/>
          <w:szCs w:val="28"/>
          <w:lang w:val="en-US" w:eastAsia="en-US"/>
        </w:rPr>
        <w:t xml:space="preserve"> s</w:t>
      </w:r>
      <w:r w:rsidR="00282D9C" w:rsidRPr="00AB6DB8">
        <w:rPr>
          <w:rFonts w:asciiTheme="minorHAnsi" w:eastAsiaTheme="minorHAnsi" w:hAnsiTheme="minorHAnsi" w:cstheme="minorBidi"/>
          <w:b/>
          <w:sz w:val="28"/>
          <w:szCs w:val="28"/>
          <w:lang w:val="en-US" w:eastAsia="en-US"/>
        </w:rPr>
        <w:t>trategy</w:t>
      </w:r>
    </w:p>
    <w:p w:rsidR="00640825" w:rsidRPr="00AB6DB8" w:rsidRDefault="00672D6E" w:rsidP="001E79D7">
      <w:pPr>
        <w:pStyle w:val="StandardWeb"/>
        <w:spacing w:before="0" w:beforeAutospacing="0" w:after="0" w:afterAutospacing="0" w:line="480" w:lineRule="auto"/>
        <w:jc w:val="both"/>
        <w:rPr>
          <w:rFonts w:asciiTheme="minorHAnsi" w:eastAsiaTheme="minorHAnsi" w:hAnsiTheme="minorHAnsi" w:cstheme="minorBidi"/>
          <w:sz w:val="22"/>
          <w:szCs w:val="22"/>
          <w:lang w:val="en-US" w:eastAsia="en-US"/>
        </w:rPr>
      </w:pPr>
      <w:r w:rsidRPr="00AB6DB8">
        <w:rPr>
          <w:rFonts w:asciiTheme="minorHAnsi" w:eastAsiaTheme="minorHAnsi" w:hAnsiTheme="minorHAnsi" w:cstheme="minorBidi"/>
          <w:sz w:val="22"/>
          <w:szCs w:val="22"/>
          <w:lang w:val="en-US" w:eastAsia="en-US"/>
        </w:rPr>
        <w:t>Caroline Richter M.A., Agata Markocinski</w:t>
      </w:r>
      <w:r w:rsidR="00D96889" w:rsidRPr="00AB6DB8">
        <w:rPr>
          <w:rFonts w:asciiTheme="minorHAnsi" w:eastAsiaTheme="minorHAnsi" w:hAnsiTheme="minorHAnsi" w:cstheme="minorBidi"/>
          <w:sz w:val="22"/>
          <w:szCs w:val="22"/>
          <w:lang w:val="en-US" w:eastAsia="en-US"/>
        </w:rPr>
        <w:t xml:space="preserve"> </w:t>
      </w:r>
      <w:r w:rsidR="00384779" w:rsidRPr="00AB6DB8">
        <w:rPr>
          <w:rFonts w:asciiTheme="minorHAnsi" w:eastAsiaTheme="minorHAnsi" w:hAnsiTheme="minorHAnsi" w:cstheme="minorBidi"/>
          <w:sz w:val="22"/>
          <w:szCs w:val="22"/>
          <w:lang w:val="en-US" w:eastAsia="en-US"/>
        </w:rPr>
        <w:t xml:space="preserve">B.A. </w:t>
      </w:r>
    </w:p>
    <w:p w:rsidR="00A57AF4" w:rsidRPr="00AB6DB8" w:rsidRDefault="00A57AF4" w:rsidP="001E79D7">
      <w:pPr>
        <w:spacing w:after="0" w:line="480" w:lineRule="auto"/>
        <w:jc w:val="both"/>
        <w:rPr>
          <w:b/>
          <w:lang w:val="en-US"/>
        </w:rPr>
      </w:pPr>
    </w:p>
    <w:p w:rsidR="00A03B5A" w:rsidRPr="00AB6DB8" w:rsidRDefault="00A03B5A" w:rsidP="001E79D7">
      <w:pPr>
        <w:spacing w:after="0" w:line="480" w:lineRule="auto"/>
        <w:jc w:val="both"/>
        <w:rPr>
          <w:rFonts w:cs="Arial"/>
          <w:b/>
          <w:lang w:val="en-US"/>
        </w:rPr>
      </w:pPr>
      <w:r w:rsidRPr="00AB6DB8">
        <w:rPr>
          <w:rFonts w:cs="Arial"/>
          <w:b/>
          <w:lang w:val="en-US"/>
        </w:rPr>
        <w:t>Summary</w:t>
      </w:r>
    </w:p>
    <w:p w:rsidR="00384779" w:rsidRPr="00AB6DB8" w:rsidRDefault="00A03B5A" w:rsidP="001E79D7">
      <w:pPr>
        <w:spacing w:after="0" w:line="480" w:lineRule="auto"/>
        <w:jc w:val="both"/>
        <w:rPr>
          <w:rFonts w:cs="Arial"/>
          <w:lang w:val="en-US"/>
        </w:rPr>
      </w:pPr>
      <w:r w:rsidRPr="00AB6DB8">
        <w:rPr>
          <w:rFonts w:cs="Arial"/>
          <w:lang w:val="en-US"/>
        </w:rPr>
        <w:t>This paper illustrates the importance of</w:t>
      </w:r>
      <w:r w:rsidR="0075369A" w:rsidRPr="00AB6DB8">
        <w:rPr>
          <w:rFonts w:cs="Arial"/>
          <w:lang w:val="en-US"/>
        </w:rPr>
        <w:t xml:space="preserve"> </w:t>
      </w:r>
      <w:r w:rsidR="00485D74" w:rsidRPr="00AB6DB8">
        <w:rPr>
          <w:rFonts w:cs="Arial"/>
          <w:i/>
          <w:lang w:val="en-US"/>
        </w:rPr>
        <w:t>M</w:t>
      </w:r>
      <w:r w:rsidR="0075369A" w:rsidRPr="00AB6DB8">
        <w:rPr>
          <w:rFonts w:cs="Arial"/>
          <w:i/>
          <w:lang w:val="en-US"/>
        </w:rPr>
        <w:t>anaging</w:t>
      </w:r>
      <w:r w:rsidR="00485D74" w:rsidRPr="00AB6DB8">
        <w:rPr>
          <w:rFonts w:cs="Arial"/>
          <w:i/>
          <w:lang w:val="en-US"/>
        </w:rPr>
        <w:t xml:space="preserve"> D</w:t>
      </w:r>
      <w:r w:rsidR="00C73D69" w:rsidRPr="00AB6DB8">
        <w:rPr>
          <w:rFonts w:cs="Arial"/>
          <w:i/>
          <w:lang w:val="en-US"/>
        </w:rPr>
        <w:t>isability</w:t>
      </w:r>
      <w:r w:rsidRPr="00AB6DB8">
        <w:rPr>
          <w:rFonts w:cs="Arial"/>
          <w:i/>
          <w:lang w:val="en-US"/>
        </w:rPr>
        <w:t xml:space="preserve"> </w:t>
      </w:r>
      <w:r w:rsidRPr="00AB6DB8">
        <w:rPr>
          <w:rFonts w:cs="Arial"/>
          <w:lang w:val="en-US"/>
        </w:rPr>
        <w:t>as part of</w:t>
      </w:r>
      <w:r w:rsidR="0075369A" w:rsidRPr="00AB6DB8">
        <w:rPr>
          <w:rFonts w:cs="Arial"/>
          <w:lang w:val="en-US"/>
        </w:rPr>
        <w:t xml:space="preserve"> </w:t>
      </w:r>
      <w:r w:rsidR="00485D74" w:rsidRPr="00AB6DB8">
        <w:rPr>
          <w:rFonts w:cs="Arial"/>
          <w:i/>
          <w:lang w:val="en-US"/>
        </w:rPr>
        <w:t>M</w:t>
      </w:r>
      <w:r w:rsidR="0075369A" w:rsidRPr="00AB6DB8">
        <w:rPr>
          <w:rFonts w:cs="Arial"/>
          <w:i/>
          <w:lang w:val="en-US"/>
        </w:rPr>
        <w:t>anaging</w:t>
      </w:r>
      <w:r w:rsidR="00485D74" w:rsidRPr="00AB6DB8">
        <w:rPr>
          <w:rFonts w:cs="Arial"/>
          <w:i/>
          <w:lang w:val="en-US"/>
        </w:rPr>
        <w:t xml:space="preserve"> E</w:t>
      </w:r>
      <w:r w:rsidR="0075369A" w:rsidRPr="00AB6DB8">
        <w:rPr>
          <w:rFonts w:cs="Arial"/>
          <w:i/>
          <w:lang w:val="en-US"/>
        </w:rPr>
        <w:t>quality</w:t>
      </w:r>
      <w:r w:rsidRPr="00AB6DB8">
        <w:rPr>
          <w:rFonts w:cs="Arial"/>
          <w:i/>
          <w:lang w:val="en-US"/>
        </w:rPr>
        <w:t>,</w:t>
      </w:r>
      <w:r w:rsidR="00485D74" w:rsidRPr="00AB6DB8">
        <w:rPr>
          <w:rFonts w:cs="Arial"/>
          <w:i/>
          <w:lang w:val="en-US"/>
        </w:rPr>
        <w:t xml:space="preserve"> D</w:t>
      </w:r>
      <w:r w:rsidR="0075369A" w:rsidRPr="00AB6DB8">
        <w:rPr>
          <w:rFonts w:cs="Arial"/>
          <w:i/>
          <w:lang w:val="en-US"/>
        </w:rPr>
        <w:t>iversity</w:t>
      </w:r>
      <w:r w:rsidRPr="00AB6DB8">
        <w:rPr>
          <w:rFonts w:cs="Arial"/>
          <w:i/>
          <w:lang w:val="en-US"/>
        </w:rPr>
        <w:t xml:space="preserve"> and</w:t>
      </w:r>
      <w:r w:rsidR="00485D74" w:rsidRPr="00AB6DB8">
        <w:rPr>
          <w:rFonts w:cs="Arial"/>
          <w:i/>
          <w:lang w:val="en-US"/>
        </w:rPr>
        <w:t xml:space="preserve"> I</w:t>
      </w:r>
      <w:r w:rsidR="0075369A" w:rsidRPr="00AB6DB8">
        <w:rPr>
          <w:rFonts w:cs="Arial"/>
          <w:i/>
          <w:lang w:val="en-US"/>
        </w:rPr>
        <w:t>nclusion</w:t>
      </w:r>
      <w:r w:rsidRPr="00AB6DB8">
        <w:rPr>
          <w:rFonts w:cs="Arial"/>
          <w:lang w:val="en-US"/>
        </w:rPr>
        <w:t xml:space="preserve"> (short: EDI) on the basis of the specific implementation example from the Ruhr University Bochum and the first nationwide long-term study in Germany on the topic of job communication and hearing-impaired employees.</w:t>
      </w:r>
    </w:p>
    <w:p w:rsidR="00E72085" w:rsidRPr="00AB6DB8" w:rsidRDefault="00E72085" w:rsidP="001E79D7">
      <w:pPr>
        <w:pStyle w:val="StandardWeb"/>
        <w:spacing w:before="0" w:beforeAutospacing="0" w:after="0" w:afterAutospacing="0" w:line="480" w:lineRule="auto"/>
        <w:jc w:val="both"/>
        <w:rPr>
          <w:rFonts w:asciiTheme="minorHAnsi" w:eastAsiaTheme="minorHAnsi" w:hAnsiTheme="minorHAnsi" w:cstheme="minorBidi"/>
          <w:b/>
          <w:sz w:val="22"/>
          <w:szCs w:val="22"/>
          <w:lang w:val="en-US" w:eastAsia="en-US"/>
        </w:rPr>
      </w:pPr>
    </w:p>
    <w:p w:rsidR="00C628EC" w:rsidRPr="00AB6DB8" w:rsidRDefault="00C628EC" w:rsidP="001E79D7">
      <w:pPr>
        <w:spacing w:after="0" w:line="480" w:lineRule="auto"/>
        <w:rPr>
          <w:b/>
          <w:lang w:val="en-US"/>
        </w:rPr>
      </w:pPr>
      <w:r w:rsidRPr="00AB6DB8">
        <w:rPr>
          <w:b/>
          <w:lang w:val="en-US"/>
        </w:rPr>
        <w:t>1. Purpose</w:t>
      </w:r>
    </w:p>
    <w:p w:rsidR="00C628EC" w:rsidRPr="00AB6DB8" w:rsidRDefault="00C628EC" w:rsidP="001E79D7">
      <w:pPr>
        <w:autoSpaceDE w:val="0"/>
        <w:autoSpaceDN w:val="0"/>
        <w:adjustRightInd w:val="0"/>
        <w:spacing w:after="0" w:line="480" w:lineRule="auto"/>
        <w:jc w:val="both"/>
        <w:rPr>
          <w:lang w:val="en-US"/>
        </w:rPr>
      </w:pPr>
      <w:r w:rsidRPr="00AB6DB8">
        <w:rPr>
          <w:lang w:val="en-US"/>
        </w:rPr>
        <w:t xml:space="preserve">This paper aims to explore the relevance of disability management against the backdrop of </w:t>
      </w:r>
      <w:r w:rsidRPr="00AB6DB8">
        <w:rPr>
          <w:i/>
          <w:lang w:val="en-US"/>
        </w:rPr>
        <w:t>Equality, Diversity and Inclusion (EDI)</w:t>
      </w:r>
      <w:r w:rsidRPr="00AB6DB8">
        <w:rPr>
          <w:lang w:val="en-US"/>
        </w:rPr>
        <w:t xml:space="preserve"> </w:t>
      </w:r>
      <w:r w:rsidR="003979E2" w:rsidRPr="00AB6DB8">
        <w:rPr>
          <w:lang w:val="en-US"/>
        </w:rPr>
        <w:t>for German universities.</w:t>
      </w:r>
      <w:r w:rsidRPr="00AB6DB8">
        <w:rPr>
          <w:lang w:val="en-US"/>
        </w:rPr>
        <w:t xml:space="preserve"> </w:t>
      </w:r>
      <w:r w:rsidRPr="00AB6DB8">
        <w:rPr>
          <w:rFonts w:cs="Arial"/>
          <w:lang w:val="en-US"/>
        </w:rPr>
        <w:t>It illustrates the paucity of research (particularly in regard to disability and work research) and the</w:t>
      </w:r>
      <w:r w:rsidRPr="00AB6DB8">
        <w:rPr>
          <w:rFonts w:cs="Arial"/>
          <w:i/>
          <w:lang w:val="en-US"/>
        </w:rPr>
        <w:t xml:space="preserve"> </w:t>
      </w:r>
      <w:r w:rsidRPr="00AB6DB8">
        <w:rPr>
          <w:rFonts w:cs="Arial"/>
          <w:lang w:val="en-US"/>
        </w:rPr>
        <w:t xml:space="preserve">importance of </w:t>
      </w:r>
      <w:r w:rsidRPr="00AB6DB8">
        <w:rPr>
          <w:rFonts w:cs="Arial"/>
          <w:i/>
          <w:lang w:val="en-US"/>
        </w:rPr>
        <w:t xml:space="preserve">Managing Disability </w:t>
      </w:r>
      <w:r w:rsidRPr="00AB6DB8">
        <w:rPr>
          <w:rFonts w:cs="Arial"/>
          <w:lang w:val="en-US"/>
        </w:rPr>
        <w:t>on the basis of the specific implementation example from the Ruhr University Bochum. The article discusses the first nationwide long-term study on the topic of job communication, work-assistance and hard of hearing employees.</w:t>
      </w:r>
    </w:p>
    <w:p w:rsidR="00C628EC" w:rsidRPr="00AB6DB8" w:rsidRDefault="00C628EC" w:rsidP="001E79D7">
      <w:pPr>
        <w:spacing w:after="0" w:line="480" w:lineRule="auto"/>
        <w:jc w:val="both"/>
        <w:rPr>
          <w:sz w:val="16"/>
          <w:szCs w:val="16"/>
          <w:lang w:val="en-US"/>
        </w:rPr>
      </w:pPr>
    </w:p>
    <w:p w:rsidR="00C628EC" w:rsidRPr="00AB6DB8" w:rsidRDefault="00C628EC" w:rsidP="001E79D7">
      <w:pPr>
        <w:spacing w:after="0" w:line="480" w:lineRule="auto"/>
        <w:rPr>
          <w:rStyle w:val="Fett"/>
          <w:bCs w:val="0"/>
          <w:lang w:val="en-US"/>
        </w:rPr>
      </w:pPr>
      <w:r w:rsidRPr="00AB6DB8">
        <w:rPr>
          <w:b/>
          <w:lang w:val="en-US"/>
        </w:rPr>
        <w:t>2. Design/methodology/approach</w:t>
      </w:r>
    </w:p>
    <w:p w:rsidR="00C628EC" w:rsidRPr="00AB6DB8" w:rsidRDefault="00C628EC" w:rsidP="001E79D7">
      <w:pPr>
        <w:pStyle w:val="Listenabsatz"/>
        <w:autoSpaceDE w:val="0"/>
        <w:autoSpaceDN w:val="0"/>
        <w:adjustRightInd w:val="0"/>
        <w:spacing w:after="0" w:line="480" w:lineRule="auto"/>
        <w:ind w:left="0"/>
        <w:jc w:val="both"/>
        <w:rPr>
          <w:rFonts w:cs="Arial"/>
          <w:lang w:val="en-US"/>
        </w:rPr>
      </w:pPr>
      <w:r w:rsidRPr="00AB6DB8">
        <w:rPr>
          <w:rFonts w:cs="Arial"/>
          <w:lang w:val="en-US"/>
        </w:rPr>
        <w:t xml:space="preserve">The leading questions of the study were the needs and </w:t>
      </w:r>
      <w:r w:rsidRPr="00AB6DB8">
        <w:rPr>
          <w:rStyle w:val="Fett"/>
          <w:rFonts w:cs="Arial"/>
          <w:b w:val="0"/>
          <w:lang w:val="en-US"/>
        </w:rPr>
        <w:t>tasks in practice for the hearing-impaired individuals and the work assistant as well as the implementation. The interests were also the agreements and cooperation during the assistance, furthermore the demand of the progressing.</w:t>
      </w:r>
    </w:p>
    <w:p w:rsidR="00C628EC" w:rsidRPr="00AB6DB8" w:rsidRDefault="00C628EC" w:rsidP="001E79D7">
      <w:pPr>
        <w:pStyle w:val="Listenabsatz"/>
        <w:autoSpaceDE w:val="0"/>
        <w:autoSpaceDN w:val="0"/>
        <w:adjustRightInd w:val="0"/>
        <w:spacing w:after="0" w:line="480" w:lineRule="auto"/>
        <w:ind w:left="0"/>
        <w:jc w:val="both"/>
        <w:rPr>
          <w:rFonts w:cs="Arial"/>
          <w:lang w:val="en-US"/>
        </w:rPr>
      </w:pPr>
      <w:r w:rsidRPr="00AB6DB8">
        <w:rPr>
          <w:rFonts w:cs="Arial"/>
          <w:lang w:val="en-US"/>
        </w:rPr>
        <w:t xml:space="preserve">The study took six months in 2011 and included structured expert interviews and discussions; the documentation of work approaches and significant results and experiences were evaluated. The </w:t>
      </w:r>
      <w:r w:rsidRPr="00AB6DB8">
        <w:rPr>
          <w:rFonts w:cs="Arial"/>
          <w:lang w:val="en-US"/>
        </w:rPr>
        <w:lastRenderedPageBreak/>
        <w:t xml:space="preserve">persons included to augment the study were sent questionnaires. The current specialist literature and socio-demographic data on the subject were also analyzed in a back-up function. </w:t>
      </w:r>
    </w:p>
    <w:p w:rsidR="00C628EC" w:rsidRPr="00AB6DB8" w:rsidRDefault="00C628EC" w:rsidP="001E79D7">
      <w:pPr>
        <w:spacing w:after="0" w:line="480" w:lineRule="auto"/>
        <w:jc w:val="both"/>
        <w:rPr>
          <w:rFonts w:cs="Arial"/>
          <w:b/>
          <w:sz w:val="16"/>
          <w:szCs w:val="16"/>
          <w:lang w:val="en-US"/>
        </w:rPr>
      </w:pPr>
    </w:p>
    <w:p w:rsidR="00C628EC" w:rsidRPr="00AB6DB8" w:rsidRDefault="00C628EC" w:rsidP="001E79D7">
      <w:pPr>
        <w:spacing w:after="0" w:line="480" w:lineRule="auto"/>
        <w:rPr>
          <w:b/>
          <w:lang w:val="en-US"/>
        </w:rPr>
      </w:pPr>
      <w:r w:rsidRPr="00AB6DB8">
        <w:rPr>
          <w:b/>
          <w:lang w:val="en-US"/>
        </w:rPr>
        <w:t xml:space="preserve">3. Findings </w:t>
      </w:r>
    </w:p>
    <w:p w:rsidR="00C628EC" w:rsidRPr="00AB6DB8" w:rsidRDefault="00C628EC" w:rsidP="001E79D7">
      <w:pPr>
        <w:autoSpaceDE w:val="0"/>
        <w:autoSpaceDN w:val="0"/>
        <w:adjustRightInd w:val="0"/>
        <w:spacing w:after="0" w:line="480" w:lineRule="auto"/>
        <w:jc w:val="both"/>
        <w:rPr>
          <w:rFonts w:cs="Arial"/>
          <w:lang w:val="en-US"/>
        </w:rPr>
      </w:pPr>
      <w:r w:rsidRPr="00AB6DB8">
        <w:rPr>
          <w:lang w:val="en-US"/>
        </w:rPr>
        <w:t xml:space="preserve">The results of the case study show that occupational communication and participation for hearing-impaired employees is limited in a variety of situations, despite technical aid equipment. </w:t>
      </w:r>
      <w:r w:rsidRPr="00AB6DB8">
        <w:rPr>
          <w:rFonts w:cs="Arial"/>
          <w:lang w:val="en-US"/>
        </w:rPr>
        <w:t xml:space="preserve">Overall, the project demonstrates clearly that there is a structural deficiency for the participation of hearing-impaired individuals in occupational communication; a deficiency that can be eliminated with work assistance. While such work assistance can be assessed as being necessary at the individual level for the hard of hearing recipient of the assistance and possibly also for other hearing-impaired individuals, its collective implementation at the structural level must nevertheless be assessed as a luxury, even though it would be particularly effective and makes sense for hearing-impaired individuals and their surroundings. </w:t>
      </w:r>
    </w:p>
    <w:p w:rsidR="00C628EC" w:rsidRPr="00AB6DB8" w:rsidRDefault="00C628EC" w:rsidP="001E79D7">
      <w:pPr>
        <w:autoSpaceDE w:val="0"/>
        <w:autoSpaceDN w:val="0"/>
        <w:adjustRightInd w:val="0"/>
        <w:spacing w:after="0" w:line="480" w:lineRule="auto"/>
        <w:jc w:val="both"/>
        <w:rPr>
          <w:rFonts w:cs="Arial"/>
          <w:sz w:val="16"/>
          <w:szCs w:val="16"/>
          <w:lang w:val="en-US"/>
        </w:rPr>
      </w:pPr>
    </w:p>
    <w:p w:rsidR="00C628EC" w:rsidRPr="00AB6DB8" w:rsidRDefault="00C628EC" w:rsidP="001E79D7">
      <w:pPr>
        <w:spacing w:after="0" w:line="480" w:lineRule="auto"/>
        <w:rPr>
          <w:b/>
          <w:lang w:val="en-US"/>
        </w:rPr>
      </w:pPr>
      <w:r w:rsidRPr="00AB6DB8">
        <w:rPr>
          <w:b/>
          <w:lang w:val="en-US"/>
        </w:rPr>
        <w:t>4. Research limitations/implications</w:t>
      </w:r>
    </w:p>
    <w:p w:rsidR="00C628EC" w:rsidRPr="00AB6DB8" w:rsidRDefault="00C628EC" w:rsidP="001E79D7">
      <w:pPr>
        <w:spacing w:after="0" w:line="480" w:lineRule="auto"/>
        <w:jc w:val="both"/>
        <w:rPr>
          <w:lang w:val="en-US"/>
        </w:rPr>
      </w:pPr>
      <w:r w:rsidRPr="00AB6DB8">
        <w:rPr>
          <w:lang w:val="en-US"/>
        </w:rPr>
        <w:t xml:space="preserve">The study was subject to research limitations which primarily affect its representativeness: The target group of hearing-impaired employees examined in the study is quantitatively very small and only represents a minority within the minority of disabled persons at universities. Additionally, the study could only be conducted with the work of one of Germany’s twelve specially trained work communication and work assistance specialists for hearing-impaired persons, thereby inherently limiting the representativeness for other such communication and work assistance specialists and practices. </w:t>
      </w:r>
    </w:p>
    <w:p w:rsidR="00C628EC" w:rsidRPr="00AB6DB8" w:rsidRDefault="00C628EC" w:rsidP="001E79D7">
      <w:pPr>
        <w:spacing w:after="0" w:line="480" w:lineRule="auto"/>
        <w:jc w:val="both"/>
        <w:rPr>
          <w:sz w:val="16"/>
          <w:szCs w:val="16"/>
          <w:lang w:val="en-US"/>
        </w:rPr>
      </w:pPr>
    </w:p>
    <w:p w:rsidR="00C628EC" w:rsidRPr="00AB6DB8" w:rsidRDefault="00C628EC" w:rsidP="001E79D7">
      <w:pPr>
        <w:spacing w:after="0" w:line="480" w:lineRule="auto"/>
        <w:rPr>
          <w:b/>
          <w:lang w:val="en-US"/>
        </w:rPr>
      </w:pPr>
      <w:r w:rsidRPr="00AB6DB8">
        <w:rPr>
          <w:b/>
          <w:lang w:val="en-US"/>
        </w:rPr>
        <w:t xml:space="preserve">5. Originality/value of the paper </w:t>
      </w:r>
    </w:p>
    <w:p w:rsidR="00C628EC" w:rsidRPr="00AB6DB8" w:rsidRDefault="00C628EC" w:rsidP="001E79D7">
      <w:pPr>
        <w:spacing w:after="0" w:line="480" w:lineRule="auto"/>
        <w:jc w:val="both"/>
        <w:rPr>
          <w:lang w:val="en-US"/>
        </w:rPr>
      </w:pPr>
      <w:r w:rsidRPr="00AB6DB8">
        <w:rPr>
          <w:rFonts w:cs="Arial"/>
          <w:lang w:val="en-US"/>
        </w:rPr>
        <w:t xml:space="preserve">The </w:t>
      </w:r>
      <w:r w:rsidRPr="00AB6DB8">
        <w:rPr>
          <w:i/>
          <w:lang w:val="en-US"/>
        </w:rPr>
        <w:t>Convention on the Rights of Persons with Disabilities</w:t>
      </w:r>
      <w:r w:rsidRPr="00AB6DB8">
        <w:rPr>
          <w:lang w:val="en-US"/>
        </w:rPr>
        <w:t xml:space="preserve"> (</w:t>
      </w:r>
      <w:r w:rsidRPr="00AB6DB8">
        <w:rPr>
          <w:rFonts w:cs="Arial"/>
          <w:lang w:val="en-US"/>
        </w:rPr>
        <w:t>short: UN-CRPD) poses new challenges for universities, which must more forcefully ensure the inclusion of disabled persons in the internal job market than has been the case until now.</w:t>
      </w:r>
      <w:r w:rsidRPr="00AB6DB8">
        <w:rPr>
          <w:lang w:val="en-US"/>
        </w:rPr>
        <w:t xml:space="preserve"> The few existing managing diversity concepts in and for </w:t>
      </w:r>
      <w:r w:rsidRPr="00AB6DB8">
        <w:rPr>
          <w:lang w:val="en-US"/>
        </w:rPr>
        <w:lastRenderedPageBreak/>
        <w:t xml:space="preserve">German universities are still in the development phase; universities have only begun addressing the topic of </w:t>
      </w:r>
      <w:r w:rsidR="00485D74" w:rsidRPr="00AB6DB8">
        <w:rPr>
          <w:i/>
          <w:lang w:val="en-US"/>
        </w:rPr>
        <w:t>Managing Equality,</w:t>
      </w:r>
      <w:r w:rsidRPr="00AB6DB8">
        <w:rPr>
          <w:i/>
          <w:lang w:val="en-US"/>
        </w:rPr>
        <w:t xml:space="preserve"> Diversity</w:t>
      </w:r>
      <w:r w:rsidR="00485D74" w:rsidRPr="00AB6DB8">
        <w:rPr>
          <w:i/>
          <w:lang w:val="en-US"/>
        </w:rPr>
        <w:t xml:space="preserve"> and Inclusion</w:t>
      </w:r>
      <w:r w:rsidRPr="00AB6DB8">
        <w:rPr>
          <w:i/>
          <w:lang w:val="en-US"/>
        </w:rPr>
        <w:t xml:space="preserve"> </w:t>
      </w:r>
      <w:r w:rsidRPr="00AB6DB8">
        <w:rPr>
          <w:lang w:val="en-US"/>
        </w:rPr>
        <w:t xml:space="preserve">very recently; there are not (yet) any tested concepts and instruments. The case study on </w:t>
      </w:r>
      <w:r w:rsidRPr="00AB6DB8">
        <w:rPr>
          <w:rFonts w:cs="Arial"/>
          <w:i/>
          <w:lang w:val="en-US"/>
        </w:rPr>
        <w:t>communication &amp; work assistance</w:t>
      </w:r>
      <w:r w:rsidRPr="00AB6DB8">
        <w:rPr>
          <w:i/>
          <w:lang w:val="en-US"/>
        </w:rPr>
        <w:t xml:space="preserve"> for hard of hearing employees</w:t>
      </w:r>
      <w:r w:rsidRPr="00AB6DB8">
        <w:rPr>
          <w:lang w:val="en-US"/>
        </w:rPr>
        <w:t xml:space="preserve"> is unique throughout Germany for the implementation of the </w:t>
      </w:r>
      <w:r w:rsidRPr="00AB6DB8">
        <w:rPr>
          <w:rFonts w:cs="Arial"/>
          <w:lang w:val="en-US"/>
        </w:rPr>
        <w:t>UN-CRPD</w:t>
      </w:r>
      <w:r w:rsidRPr="00AB6DB8">
        <w:rPr>
          <w:lang w:val="en-US"/>
        </w:rPr>
        <w:t xml:space="preserve"> at universities. Furthermore, the number of young people and employed persons with hearing impairments has constantly increased in recent years; as such, the paper depicts experiences and potentials for overcoming future challenges.</w:t>
      </w:r>
    </w:p>
    <w:p w:rsidR="00C628EC" w:rsidRPr="00AB6DB8" w:rsidRDefault="00C628EC" w:rsidP="001E79D7">
      <w:pPr>
        <w:spacing w:after="0" w:line="480" w:lineRule="auto"/>
        <w:jc w:val="both"/>
        <w:rPr>
          <w:b/>
          <w:lang w:val="en-US"/>
        </w:rPr>
      </w:pPr>
    </w:p>
    <w:p w:rsidR="00C628EC" w:rsidRPr="00AB6DB8" w:rsidRDefault="00C628EC" w:rsidP="001E79D7">
      <w:pPr>
        <w:spacing w:after="0" w:line="480" w:lineRule="auto"/>
        <w:jc w:val="both"/>
        <w:rPr>
          <w:b/>
          <w:lang w:val="en-US"/>
        </w:rPr>
      </w:pPr>
      <w:r w:rsidRPr="00AB6DB8">
        <w:rPr>
          <w:b/>
          <w:lang w:val="en-US"/>
        </w:rPr>
        <w:t xml:space="preserve">Keywords: </w:t>
      </w:r>
      <w:r w:rsidRPr="00AB6DB8">
        <w:rPr>
          <w:lang w:val="en-US"/>
        </w:rPr>
        <w:t>university, disability and hard of hearing, work-inclusion-strategy, effectiveness and efficiency, work- and communication-assistance</w:t>
      </w:r>
    </w:p>
    <w:p w:rsidR="00C628EC" w:rsidRPr="00AB6DB8" w:rsidRDefault="00C628EC" w:rsidP="001E79D7">
      <w:pPr>
        <w:spacing w:after="0" w:line="480" w:lineRule="auto"/>
        <w:jc w:val="both"/>
        <w:rPr>
          <w:b/>
          <w:lang w:val="en-US"/>
        </w:rPr>
      </w:pPr>
    </w:p>
    <w:p w:rsidR="00C628EC" w:rsidRPr="00AB6DB8" w:rsidRDefault="00C628EC" w:rsidP="001E79D7">
      <w:pPr>
        <w:spacing w:after="0" w:line="480" w:lineRule="auto"/>
        <w:jc w:val="both"/>
        <w:rPr>
          <w:b/>
          <w:lang w:val="en-US"/>
        </w:rPr>
      </w:pPr>
    </w:p>
    <w:p w:rsidR="00C628EC" w:rsidRPr="00AB6DB8" w:rsidRDefault="00AB6DB8" w:rsidP="001E79D7">
      <w:pPr>
        <w:spacing w:after="0" w:line="360" w:lineRule="auto"/>
        <w:jc w:val="both"/>
        <w:rPr>
          <w:b/>
          <w:lang w:val="en-US"/>
        </w:rPr>
      </w:pPr>
      <w:r>
        <w:rPr>
          <w:b/>
          <w:lang w:val="en-US"/>
        </w:rPr>
        <w:t>Structure</w:t>
      </w:r>
    </w:p>
    <w:p w:rsidR="00C628EC" w:rsidRPr="00AB6DB8" w:rsidRDefault="00C628EC" w:rsidP="001E79D7">
      <w:pPr>
        <w:pStyle w:val="StandardWeb"/>
        <w:spacing w:before="0" w:beforeAutospacing="0" w:after="0" w:afterAutospacing="0" w:line="360" w:lineRule="auto"/>
        <w:jc w:val="both"/>
        <w:rPr>
          <w:rFonts w:asciiTheme="minorHAnsi" w:eastAsiaTheme="minorHAnsi" w:hAnsiTheme="minorHAnsi" w:cstheme="minorBidi"/>
          <w:b/>
          <w:sz w:val="22"/>
          <w:szCs w:val="22"/>
          <w:lang w:val="en-US" w:eastAsia="en-US"/>
        </w:rPr>
      </w:pPr>
    </w:p>
    <w:p w:rsidR="00C628EC" w:rsidRPr="00AB6DB8" w:rsidRDefault="00C628EC" w:rsidP="001E79D7">
      <w:pPr>
        <w:pStyle w:val="StandardWeb"/>
        <w:spacing w:before="0" w:beforeAutospacing="0" w:after="0" w:afterAutospacing="0" w:line="360" w:lineRule="auto"/>
        <w:jc w:val="both"/>
        <w:rPr>
          <w:rFonts w:asciiTheme="minorHAnsi" w:eastAsiaTheme="minorHAnsi" w:hAnsiTheme="minorHAnsi" w:cstheme="minorBidi"/>
          <w:b/>
          <w:sz w:val="22"/>
          <w:szCs w:val="22"/>
          <w:lang w:val="en-US" w:eastAsia="en-US"/>
        </w:rPr>
      </w:pPr>
      <w:r w:rsidRPr="00AB6DB8">
        <w:rPr>
          <w:rFonts w:asciiTheme="minorHAnsi" w:eastAsiaTheme="minorHAnsi" w:hAnsiTheme="minorHAnsi" w:cstheme="minorBidi"/>
          <w:b/>
          <w:sz w:val="22"/>
          <w:szCs w:val="22"/>
          <w:lang w:val="en-US" w:eastAsia="en-US"/>
        </w:rPr>
        <w:t xml:space="preserve">1. </w:t>
      </w:r>
      <w:r w:rsidRPr="00AB6DB8">
        <w:rPr>
          <w:rFonts w:asciiTheme="minorHAnsi" w:eastAsiaTheme="minorHAnsi" w:hAnsiTheme="minorHAnsi" w:cstheme="minorBidi"/>
          <w:b/>
          <w:sz w:val="22"/>
          <w:szCs w:val="22"/>
          <w:lang w:val="en-US" w:eastAsia="en-US"/>
        </w:rPr>
        <w:tab/>
      </w:r>
      <w:r w:rsidR="00E73D0B" w:rsidRPr="00AB6DB8">
        <w:rPr>
          <w:rFonts w:asciiTheme="minorHAnsi" w:eastAsiaTheme="minorHAnsi" w:hAnsiTheme="minorHAnsi" w:cstheme="minorBidi"/>
          <w:b/>
          <w:sz w:val="22"/>
          <w:szCs w:val="22"/>
          <w:lang w:val="en-US" w:eastAsia="en-US"/>
        </w:rPr>
        <w:t>Initial situation</w:t>
      </w:r>
    </w:p>
    <w:p w:rsidR="00C628EC" w:rsidRPr="00AB6DB8" w:rsidRDefault="00C628EC" w:rsidP="001E79D7">
      <w:pPr>
        <w:spacing w:after="0" w:line="360" w:lineRule="auto"/>
        <w:jc w:val="both"/>
        <w:rPr>
          <w:b/>
          <w:lang w:val="en-US"/>
        </w:rPr>
      </w:pPr>
      <w:r w:rsidRPr="00AB6DB8">
        <w:rPr>
          <w:b/>
          <w:lang w:val="en-US"/>
        </w:rPr>
        <w:t xml:space="preserve">2. </w:t>
      </w:r>
      <w:r w:rsidRPr="00AB6DB8">
        <w:rPr>
          <w:b/>
          <w:lang w:val="en-US"/>
        </w:rPr>
        <w:tab/>
      </w:r>
      <w:r w:rsidR="00E73D0B" w:rsidRPr="00AB6DB8">
        <w:rPr>
          <w:b/>
          <w:lang w:val="en-US"/>
        </w:rPr>
        <w:t>Case study: project idea at Ruhr-University Bochum</w:t>
      </w:r>
    </w:p>
    <w:p w:rsidR="00C628EC" w:rsidRPr="00AB6DB8" w:rsidRDefault="00C628EC" w:rsidP="001E79D7">
      <w:pPr>
        <w:spacing w:after="0" w:line="360" w:lineRule="auto"/>
        <w:jc w:val="both"/>
        <w:rPr>
          <w:b/>
          <w:lang w:val="en-US"/>
        </w:rPr>
      </w:pPr>
      <w:r w:rsidRPr="00AB6DB8">
        <w:rPr>
          <w:b/>
          <w:lang w:val="en-US"/>
        </w:rPr>
        <w:t xml:space="preserve">2.1 </w:t>
      </w:r>
      <w:r w:rsidRPr="00AB6DB8">
        <w:rPr>
          <w:b/>
          <w:lang w:val="en-US"/>
        </w:rPr>
        <w:tab/>
      </w:r>
      <w:r w:rsidR="00E73D0B" w:rsidRPr="00AB6DB8">
        <w:rPr>
          <w:b/>
          <w:lang w:val="en-US"/>
        </w:rPr>
        <w:t>Research deficit I: disability, hearing impairment and work</w:t>
      </w:r>
    </w:p>
    <w:p w:rsidR="00C628EC" w:rsidRPr="00AB6DB8" w:rsidRDefault="00C628EC" w:rsidP="001E79D7">
      <w:pPr>
        <w:autoSpaceDE w:val="0"/>
        <w:autoSpaceDN w:val="0"/>
        <w:adjustRightInd w:val="0"/>
        <w:spacing w:after="0" w:line="360" w:lineRule="auto"/>
        <w:jc w:val="both"/>
        <w:rPr>
          <w:b/>
          <w:lang w:val="en-US"/>
        </w:rPr>
      </w:pPr>
      <w:r w:rsidRPr="00AB6DB8">
        <w:rPr>
          <w:b/>
          <w:lang w:val="en-US"/>
        </w:rPr>
        <w:t xml:space="preserve">2.2 </w:t>
      </w:r>
      <w:r w:rsidRPr="00AB6DB8">
        <w:rPr>
          <w:b/>
          <w:lang w:val="en-US"/>
        </w:rPr>
        <w:tab/>
      </w:r>
      <w:r w:rsidR="00E73D0B" w:rsidRPr="00AB6DB8">
        <w:rPr>
          <w:b/>
          <w:lang w:val="en-US"/>
        </w:rPr>
        <w:t xml:space="preserve">Research deficit II: the right to participation in the working life </w:t>
      </w:r>
    </w:p>
    <w:p w:rsidR="00C628EC" w:rsidRPr="00AB6DB8" w:rsidRDefault="00C628EC" w:rsidP="001E79D7">
      <w:pPr>
        <w:spacing w:after="0" w:line="360" w:lineRule="auto"/>
        <w:jc w:val="both"/>
        <w:rPr>
          <w:lang w:val="en-US"/>
        </w:rPr>
      </w:pPr>
      <w:r w:rsidRPr="00AB6DB8">
        <w:rPr>
          <w:b/>
          <w:lang w:val="en-US"/>
        </w:rPr>
        <w:t xml:space="preserve">3.  </w:t>
      </w:r>
      <w:r w:rsidRPr="00AB6DB8">
        <w:rPr>
          <w:b/>
          <w:lang w:val="en-US"/>
        </w:rPr>
        <w:tab/>
        <w:t>The disability case study</w:t>
      </w:r>
    </w:p>
    <w:p w:rsidR="00C628EC" w:rsidRPr="00AB6DB8" w:rsidRDefault="00C628EC" w:rsidP="001E79D7">
      <w:pPr>
        <w:pStyle w:val="StandardWeb"/>
        <w:spacing w:before="0" w:beforeAutospacing="0" w:after="0" w:afterAutospacing="0" w:line="360" w:lineRule="auto"/>
        <w:jc w:val="both"/>
        <w:rPr>
          <w:rStyle w:val="Fett"/>
          <w:rFonts w:asciiTheme="minorHAnsi" w:hAnsiTheme="minorHAnsi" w:cs="Arial"/>
          <w:sz w:val="22"/>
          <w:szCs w:val="22"/>
          <w:lang w:val="en-US"/>
        </w:rPr>
      </w:pPr>
      <w:r w:rsidRPr="00AB6DB8">
        <w:rPr>
          <w:rStyle w:val="Fett"/>
          <w:rFonts w:asciiTheme="minorHAnsi" w:hAnsiTheme="minorHAnsi" w:cs="Arial"/>
          <w:sz w:val="22"/>
          <w:szCs w:val="22"/>
          <w:lang w:val="en-US"/>
        </w:rPr>
        <w:t xml:space="preserve">3.1 </w:t>
      </w:r>
      <w:r w:rsidRPr="00AB6DB8">
        <w:rPr>
          <w:rStyle w:val="Fett"/>
          <w:rFonts w:asciiTheme="minorHAnsi" w:hAnsiTheme="minorHAnsi" w:cs="Arial"/>
          <w:sz w:val="22"/>
          <w:szCs w:val="22"/>
          <w:lang w:val="en-US"/>
        </w:rPr>
        <w:tab/>
        <w:t>Research questions and methodology</w:t>
      </w:r>
    </w:p>
    <w:p w:rsidR="00C628EC" w:rsidRPr="00AB6DB8" w:rsidRDefault="00C628EC" w:rsidP="001E79D7">
      <w:pPr>
        <w:spacing w:after="0" w:line="360" w:lineRule="auto"/>
        <w:jc w:val="both"/>
        <w:rPr>
          <w:b/>
          <w:lang w:val="en-US"/>
        </w:rPr>
      </w:pPr>
      <w:r w:rsidRPr="00AB6DB8">
        <w:rPr>
          <w:b/>
          <w:lang w:val="en-US"/>
        </w:rPr>
        <w:t xml:space="preserve">3.2 </w:t>
      </w:r>
      <w:r w:rsidRPr="00AB6DB8">
        <w:rPr>
          <w:b/>
          <w:lang w:val="en-US"/>
        </w:rPr>
        <w:tab/>
        <w:t>Research implications and limitations</w:t>
      </w:r>
    </w:p>
    <w:p w:rsidR="00C628EC" w:rsidRPr="00AB6DB8" w:rsidRDefault="00C628EC" w:rsidP="001E79D7">
      <w:pPr>
        <w:spacing w:after="0" w:line="360" w:lineRule="auto"/>
        <w:jc w:val="both"/>
        <w:rPr>
          <w:b/>
          <w:lang w:val="en-US"/>
        </w:rPr>
      </w:pPr>
      <w:r w:rsidRPr="00AB6DB8">
        <w:rPr>
          <w:b/>
          <w:lang w:val="en-US"/>
        </w:rPr>
        <w:t xml:space="preserve">4. </w:t>
      </w:r>
      <w:r w:rsidRPr="00AB6DB8">
        <w:rPr>
          <w:b/>
          <w:lang w:val="en-US"/>
        </w:rPr>
        <w:tab/>
        <w:t xml:space="preserve">Findings </w:t>
      </w:r>
    </w:p>
    <w:p w:rsidR="00C628EC" w:rsidRPr="00AB6DB8" w:rsidRDefault="00C628EC" w:rsidP="001E79D7">
      <w:pPr>
        <w:pStyle w:val="Listenabsatz"/>
        <w:tabs>
          <w:tab w:val="left" w:pos="0"/>
        </w:tabs>
        <w:spacing w:after="0" w:line="360" w:lineRule="auto"/>
        <w:ind w:left="0"/>
        <w:jc w:val="both"/>
        <w:rPr>
          <w:rFonts w:cs="Arial"/>
          <w:lang w:val="en-US"/>
        </w:rPr>
      </w:pPr>
      <w:r w:rsidRPr="00AB6DB8">
        <w:rPr>
          <w:rFonts w:cs="Arial"/>
          <w:b/>
          <w:lang w:val="en-US"/>
        </w:rPr>
        <w:t xml:space="preserve">4.1 </w:t>
      </w:r>
      <w:r w:rsidRPr="00AB6DB8">
        <w:rPr>
          <w:rFonts w:cs="Arial"/>
          <w:b/>
          <w:lang w:val="en-US"/>
        </w:rPr>
        <w:tab/>
      </w:r>
      <w:r w:rsidR="009E62D2" w:rsidRPr="00AB6DB8">
        <w:rPr>
          <w:rFonts w:cs="Arial"/>
          <w:b/>
          <w:lang w:val="en-US"/>
        </w:rPr>
        <w:t xml:space="preserve">A selection of specific results </w:t>
      </w:r>
      <w:r w:rsidR="000519B7" w:rsidRPr="00AB6DB8">
        <w:rPr>
          <w:rFonts w:cs="Arial"/>
          <w:b/>
          <w:lang w:val="en-US"/>
        </w:rPr>
        <w:t>for the EDI</w:t>
      </w:r>
      <w:r w:rsidR="009E62D2" w:rsidRPr="00AB6DB8">
        <w:rPr>
          <w:rFonts w:cs="Arial"/>
          <w:b/>
          <w:lang w:val="en-US"/>
        </w:rPr>
        <w:t xml:space="preserve"> specialists</w:t>
      </w:r>
    </w:p>
    <w:p w:rsidR="00C628EC" w:rsidRPr="00AB6DB8" w:rsidRDefault="00C628EC" w:rsidP="001E79D7">
      <w:pPr>
        <w:spacing w:after="0" w:line="360" w:lineRule="auto"/>
        <w:jc w:val="both"/>
        <w:rPr>
          <w:rFonts w:cstheme="minorHAnsi"/>
          <w:b/>
          <w:lang w:val="en-US"/>
        </w:rPr>
      </w:pPr>
      <w:r w:rsidRPr="00AB6DB8">
        <w:rPr>
          <w:rFonts w:cs="Arial"/>
          <w:b/>
          <w:lang w:val="en-US"/>
        </w:rPr>
        <w:t>4.2</w:t>
      </w:r>
      <w:r w:rsidRPr="00AB6DB8">
        <w:rPr>
          <w:rFonts w:cstheme="minorHAnsi"/>
          <w:b/>
          <w:lang w:val="en-US"/>
        </w:rPr>
        <w:t xml:space="preserve"> </w:t>
      </w:r>
      <w:r w:rsidRPr="00AB6DB8">
        <w:rPr>
          <w:rFonts w:cstheme="minorHAnsi"/>
          <w:b/>
          <w:lang w:val="en-US"/>
        </w:rPr>
        <w:tab/>
      </w:r>
      <w:r w:rsidR="009E62D2" w:rsidRPr="00AB6DB8">
        <w:rPr>
          <w:rFonts w:cstheme="minorHAnsi"/>
          <w:b/>
          <w:lang w:val="en-US"/>
        </w:rPr>
        <w:t>Project result: long-term continuation or not?</w:t>
      </w:r>
    </w:p>
    <w:p w:rsidR="00C628EC" w:rsidRPr="00AB6DB8" w:rsidRDefault="00C628EC" w:rsidP="001E79D7">
      <w:pPr>
        <w:pStyle w:val="StandardWeb"/>
        <w:spacing w:before="0" w:beforeAutospacing="0" w:after="0" w:afterAutospacing="0" w:line="360" w:lineRule="auto"/>
        <w:jc w:val="both"/>
        <w:rPr>
          <w:rFonts w:asciiTheme="minorHAnsi" w:hAnsiTheme="minorHAnsi" w:cstheme="minorHAnsi"/>
          <w:b/>
          <w:sz w:val="22"/>
          <w:szCs w:val="22"/>
          <w:lang w:val="en-US"/>
        </w:rPr>
      </w:pPr>
      <w:r w:rsidRPr="00AB6DB8">
        <w:rPr>
          <w:rFonts w:asciiTheme="minorHAnsi" w:hAnsiTheme="minorHAnsi" w:cstheme="minorHAnsi"/>
          <w:b/>
          <w:sz w:val="22"/>
          <w:szCs w:val="22"/>
          <w:lang w:val="en-US"/>
        </w:rPr>
        <w:t xml:space="preserve">5. </w:t>
      </w:r>
      <w:r w:rsidRPr="00AB6DB8">
        <w:rPr>
          <w:rFonts w:asciiTheme="minorHAnsi" w:hAnsiTheme="minorHAnsi" w:cstheme="minorHAnsi"/>
          <w:b/>
          <w:sz w:val="22"/>
          <w:szCs w:val="22"/>
          <w:lang w:val="en-US"/>
        </w:rPr>
        <w:tab/>
        <w:t>Lessons learned</w:t>
      </w:r>
    </w:p>
    <w:p w:rsidR="00C628EC" w:rsidRPr="00AB6DB8" w:rsidRDefault="00C628EC" w:rsidP="001E79D7">
      <w:pPr>
        <w:pStyle w:val="StandardWeb"/>
        <w:spacing w:before="0" w:beforeAutospacing="0" w:after="0" w:afterAutospacing="0" w:line="360" w:lineRule="auto"/>
        <w:jc w:val="both"/>
        <w:rPr>
          <w:rFonts w:asciiTheme="minorHAnsi" w:hAnsiTheme="minorHAnsi" w:cstheme="minorHAnsi"/>
          <w:b/>
          <w:sz w:val="22"/>
          <w:szCs w:val="22"/>
          <w:lang w:val="en-US"/>
        </w:rPr>
      </w:pPr>
      <w:r w:rsidRPr="00AB6DB8">
        <w:rPr>
          <w:rFonts w:asciiTheme="minorHAnsi" w:hAnsiTheme="minorHAnsi" w:cstheme="minorHAnsi"/>
          <w:b/>
          <w:sz w:val="22"/>
          <w:szCs w:val="22"/>
          <w:lang w:val="en-US"/>
        </w:rPr>
        <w:t xml:space="preserve">5.1 </w:t>
      </w:r>
      <w:r w:rsidRPr="00AB6DB8">
        <w:rPr>
          <w:rFonts w:asciiTheme="minorHAnsi" w:hAnsiTheme="minorHAnsi" w:cstheme="minorHAnsi"/>
          <w:b/>
          <w:sz w:val="22"/>
          <w:szCs w:val="22"/>
          <w:lang w:val="en-US"/>
        </w:rPr>
        <w:tab/>
      </w:r>
      <w:r w:rsidR="0020195F" w:rsidRPr="00AB6DB8">
        <w:rPr>
          <w:rFonts w:asciiTheme="minorHAnsi" w:hAnsiTheme="minorHAnsi" w:cstheme="minorHAnsi"/>
          <w:b/>
          <w:sz w:val="22"/>
          <w:szCs w:val="22"/>
          <w:lang w:val="en-US"/>
        </w:rPr>
        <w:t>Theoretical implications and critical perspectives</w:t>
      </w:r>
    </w:p>
    <w:p w:rsidR="00C628EC" w:rsidRPr="00AB6DB8" w:rsidRDefault="00C628EC" w:rsidP="001E79D7">
      <w:pPr>
        <w:autoSpaceDE w:val="0"/>
        <w:autoSpaceDN w:val="0"/>
        <w:adjustRightInd w:val="0"/>
        <w:spacing w:after="0" w:line="360" w:lineRule="auto"/>
        <w:jc w:val="both"/>
        <w:rPr>
          <w:b/>
          <w:lang w:val="en-US"/>
        </w:rPr>
      </w:pPr>
      <w:r w:rsidRPr="00AB6DB8">
        <w:rPr>
          <w:b/>
          <w:lang w:val="en-US"/>
        </w:rPr>
        <w:t xml:space="preserve">5.2 </w:t>
      </w:r>
      <w:r w:rsidRPr="00AB6DB8">
        <w:rPr>
          <w:b/>
          <w:lang w:val="en-US"/>
        </w:rPr>
        <w:tab/>
      </w:r>
      <w:r w:rsidR="002D57C4" w:rsidRPr="00AB6DB8">
        <w:rPr>
          <w:b/>
          <w:lang w:val="en-US"/>
        </w:rPr>
        <w:t xml:space="preserve">Lessons learned: practical implications and notes for the future of managing </w:t>
      </w:r>
      <w:r w:rsidR="000519B7" w:rsidRPr="00AB6DB8">
        <w:rPr>
          <w:b/>
          <w:lang w:val="en-US"/>
        </w:rPr>
        <w:t>EDI</w:t>
      </w:r>
    </w:p>
    <w:p w:rsidR="00C628EC" w:rsidRPr="00AB6DB8" w:rsidRDefault="00C628EC" w:rsidP="001E79D7">
      <w:pPr>
        <w:pStyle w:val="StandardWeb"/>
        <w:spacing w:before="0" w:beforeAutospacing="0" w:after="0" w:afterAutospacing="0" w:line="360" w:lineRule="auto"/>
        <w:jc w:val="both"/>
        <w:rPr>
          <w:rFonts w:asciiTheme="minorHAnsi" w:eastAsiaTheme="minorHAnsi" w:hAnsiTheme="minorHAnsi" w:cstheme="minorBidi"/>
          <w:b/>
          <w:sz w:val="22"/>
          <w:szCs w:val="22"/>
          <w:lang w:val="en-US" w:eastAsia="en-US"/>
        </w:rPr>
      </w:pPr>
    </w:p>
    <w:p w:rsidR="00C628EC" w:rsidRPr="00AB6DB8" w:rsidRDefault="00C628EC" w:rsidP="001E79D7">
      <w:pPr>
        <w:spacing w:line="480" w:lineRule="auto"/>
        <w:rPr>
          <w:b/>
          <w:lang w:val="en-US"/>
        </w:rPr>
      </w:pPr>
      <w:r w:rsidRPr="00AB6DB8">
        <w:rPr>
          <w:b/>
          <w:lang w:val="en-US"/>
        </w:rPr>
        <w:br w:type="page"/>
      </w:r>
    </w:p>
    <w:p w:rsidR="00282D9C" w:rsidRPr="00AB6DB8" w:rsidRDefault="00282D9C" w:rsidP="001E79D7">
      <w:pPr>
        <w:pStyle w:val="StandardWeb"/>
        <w:spacing w:before="0" w:beforeAutospacing="0" w:after="0" w:afterAutospacing="0" w:line="480" w:lineRule="auto"/>
        <w:jc w:val="both"/>
        <w:rPr>
          <w:rFonts w:asciiTheme="minorHAnsi" w:eastAsiaTheme="minorHAnsi" w:hAnsiTheme="minorHAnsi" w:cstheme="minorBidi"/>
          <w:sz w:val="22"/>
          <w:szCs w:val="22"/>
          <w:lang w:val="en-US" w:eastAsia="en-US"/>
        </w:rPr>
      </w:pPr>
      <w:r w:rsidRPr="00AB6DB8">
        <w:rPr>
          <w:rFonts w:asciiTheme="minorHAnsi" w:eastAsiaTheme="minorHAnsi" w:hAnsiTheme="minorHAnsi" w:cstheme="minorBidi"/>
          <w:b/>
          <w:sz w:val="22"/>
          <w:szCs w:val="22"/>
          <w:lang w:val="en-US" w:eastAsia="en-US"/>
        </w:rPr>
        <w:lastRenderedPageBreak/>
        <w:t xml:space="preserve">1. </w:t>
      </w:r>
      <w:r w:rsidR="0075369A" w:rsidRPr="00AB6DB8">
        <w:rPr>
          <w:rFonts w:asciiTheme="minorHAnsi" w:eastAsiaTheme="minorHAnsi" w:hAnsiTheme="minorHAnsi" w:cstheme="minorBidi"/>
          <w:b/>
          <w:sz w:val="22"/>
          <w:szCs w:val="22"/>
          <w:lang w:val="en-US" w:eastAsia="en-US"/>
        </w:rPr>
        <w:t>Initial s</w:t>
      </w:r>
      <w:r w:rsidR="005C67EA" w:rsidRPr="00AB6DB8">
        <w:rPr>
          <w:rFonts w:asciiTheme="minorHAnsi" w:eastAsiaTheme="minorHAnsi" w:hAnsiTheme="minorHAnsi" w:cstheme="minorBidi"/>
          <w:b/>
          <w:sz w:val="22"/>
          <w:szCs w:val="22"/>
          <w:lang w:val="en-US" w:eastAsia="en-US"/>
        </w:rPr>
        <w:t>ituation</w:t>
      </w:r>
    </w:p>
    <w:p w:rsidR="0018117F" w:rsidRPr="00AB6DB8" w:rsidRDefault="00633D35" w:rsidP="001E79D7">
      <w:pPr>
        <w:spacing w:after="0" w:line="480" w:lineRule="auto"/>
        <w:jc w:val="both"/>
        <w:rPr>
          <w:rFonts w:cstheme="minorHAnsi"/>
          <w:lang w:val="en-US"/>
        </w:rPr>
      </w:pPr>
      <w:r w:rsidRPr="00AB6DB8">
        <w:rPr>
          <w:rFonts w:cstheme="minorHAnsi"/>
          <w:lang w:val="en-US"/>
        </w:rPr>
        <w:t>The strategy and aims of higher education</w:t>
      </w:r>
      <w:r w:rsidR="0018117F" w:rsidRPr="00AB6DB8">
        <w:rPr>
          <w:rFonts w:cstheme="minorHAnsi"/>
          <w:lang w:val="en-US"/>
        </w:rPr>
        <w:t xml:space="preserve"> </w:t>
      </w:r>
      <w:r w:rsidRPr="00AB6DB8">
        <w:rPr>
          <w:rFonts w:cstheme="minorHAnsi"/>
          <w:lang w:val="en-US"/>
        </w:rPr>
        <w:t xml:space="preserve">institutions are focused primarily on their constituent function as educational facilities for </w:t>
      </w:r>
      <w:r w:rsidR="00381F59" w:rsidRPr="00AB6DB8">
        <w:rPr>
          <w:rFonts w:cstheme="minorHAnsi"/>
          <w:lang w:val="en-US"/>
        </w:rPr>
        <w:t>students</w:t>
      </w:r>
      <w:r w:rsidR="0018117F" w:rsidRPr="00AB6DB8">
        <w:rPr>
          <w:rFonts w:cstheme="minorHAnsi"/>
          <w:lang w:val="en-US"/>
        </w:rPr>
        <w:t xml:space="preserve">. </w:t>
      </w:r>
      <w:r w:rsidR="007A1A2D" w:rsidRPr="00AB6DB8">
        <w:rPr>
          <w:rFonts w:cstheme="minorHAnsi"/>
          <w:lang w:val="en-US"/>
        </w:rPr>
        <w:t>But in order to cement their e</w:t>
      </w:r>
      <w:r w:rsidR="0018117F" w:rsidRPr="00AB6DB8">
        <w:rPr>
          <w:rFonts w:cstheme="minorHAnsi"/>
          <w:lang w:val="en-US"/>
        </w:rPr>
        <w:t>xisten</w:t>
      </w:r>
      <w:r w:rsidR="007A1A2D" w:rsidRPr="00AB6DB8">
        <w:rPr>
          <w:rFonts w:cstheme="minorHAnsi"/>
          <w:lang w:val="en-US"/>
        </w:rPr>
        <w:t xml:space="preserve">ce as </w:t>
      </w:r>
      <w:r w:rsidR="0047330B" w:rsidRPr="00AB6DB8">
        <w:rPr>
          <w:rFonts w:cstheme="minorHAnsi"/>
          <w:lang w:val="en-US"/>
        </w:rPr>
        <w:t xml:space="preserve">excellent </w:t>
      </w:r>
      <w:r w:rsidR="007A1A2D" w:rsidRPr="00AB6DB8">
        <w:rPr>
          <w:rFonts w:cstheme="minorHAnsi"/>
          <w:lang w:val="en-US"/>
        </w:rPr>
        <w:t xml:space="preserve">performance centers they are also dependent on </w:t>
      </w:r>
      <w:r w:rsidR="0018117F" w:rsidRPr="00AB6DB8">
        <w:rPr>
          <w:rFonts w:cstheme="minorHAnsi"/>
          <w:lang w:val="en-US"/>
        </w:rPr>
        <w:t>ex</w:t>
      </w:r>
      <w:r w:rsidR="007A1A2D" w:rsidRPr="00AB6DB8">
        <w:rPr>
          <w:rFonts w:cstheme="minorHAnsi"/>
          <w:lang w:val="en-US"/>
        </w:rPr>
        <w:t>c</w:t>
      </w:r>
      <w:r w:rsidR="0018117F" w:rsidRPr="00AB6DB8">
        <w:rPr>
          <w:rFonts w:cstheme="minorHAnsi"/>
          <w:lang w:val="en-US"/>
        </w:rPr>
        <w:t>ellent</w:t>
      </w:r>
      <w:r w:rsidR="0017789B" w:rsidRPr="00AB6DB8">
        <w:rPr>
          <w:rFonts w:cstheme="minorHAnsi"/>
          <w:lang w:val="en-US"/>
        </w:rPr>
        <w:t xml:space="preserve"> personnel</w:t>
      </w:r>
      <w:r w:rsidR="007A1A2D" w:rsidRPr="00AB6DB8">
        <w:rPr>
          <w:rFonts w:cstheme="minorHAnsi"/>
          <w:lang w:val="en-US"/>
        </w:rPr>
        <w:t>, with the m</w:t>
      </w:r>
      <w:r w:rsidR="0018117F" w:rsidRPr="00AB6DB8">
        <w:rPr>
          <w:rFonts w:cstheme="minorHAnsi"/>
          <w:lang w:val="en-US"/>
        </w:rPr>
        <w:t xml:space="preserve">anagement </w:t>
      </w:r>
      <w:r w:rsidR="007A1A2D" w:rsidRPr="00AB6DB8">
        <w:rPr>
          <w:rFonts w:cstheme="minorHAnsi"/>
          <w:lang w:val="en-US"/>
        </w:rPr>
        <w:t>of d</w:t>
      </w:r>
      <w:r w:rsidR="0018117F" w:rsidRPr="00AB6DB8">
        <w:rPr>
          <w:rFonts w:cstheme="minorHAnsi"/>
          <w:lang w:val="en-US"/>
        </w:rPr>
        <w:t>iversit</w:t>
      </w:r>
      <w:r w:rsidR="007A1A2D" w:rsidRPr="00AB6DB8">
        <w:rPr>
          <w:rFonts w:cstheme="minorHAnsi"/>
          <w:lang w:val="en-US"/>
        </w:rPr>
        <w:t xml:space="preserve">y in scientific and administrative </w:t>
      </w:r>
      <w:r w:rsidR="0017789B" w:rsidRPr="00AB6DB8">
        <w:rPr>
          <w:rFonts w:cstheme="minorHAnsi"/>
          <w:lang w:val="en-US"/>
        </w:rPr>
        <w:t>personnel</w:t>
      </w:r>
      <w:r w:rsidR="007A1A2D" w:rsidRPr="00AB6DB8">
        <w:rPr>
          <w:rFonts w:cstheme="minorHAnsi"/>
          <w:lang w:val="en-US"/>
        </w:rPr>
        <w:t xml:space="preserve"> gaining in importance</w:t>
      </w:r>
      <w:r w:rsidR="008B19AA" w:rsidRPr="00AB6DB8">
        <w:rPr>
          <w:rFonts w:cstheme="minorHAnsi"/>
          <w:lang w:val="en-US"/>
        </w:rPr>
        <w:t xml:space="preserve">. </w:t>
      </w:r>
      <w:r w:rsidR="006B3B10" w:rsidRPr="00AB6DB8">
        <w:rPr>
          <w:rFonts w:cstheme="minorHAnsi"/>
          <w:lang w:val="en-US"/>
        </w:rPr>
        <w:t>Recently, t</w:t>
      </w:r>
      <w:r w:rsidR="007A1A2D" w:rsidRPr="00AB6DB8">
        <w:rPr>
          <w:rFonts w:cstheme="minorHAnsi"/>
          <w:lang w:val="en-US"/>
        </w:rPr>
        <w:t>he search for appropriate c</w:t>
      </w:r>
      <w:r w:rsidR="0018117F" w:rsidRPr="00AB6DB8">
        <w:rPr>
          <w:rFonts w:cstheme="minorHAnsi"/>
          <w:lang w:val="en-US"/>
        </w:rPr>
        <w:t>on</w:t>
      </w:r>
      <w:r w:rsidR="007A1A2D" w:rsidRPr="00AB6DB8">
        <w:rPr>
          <w:rFonts w:cstheme="minorHAnsi"/>
          <w:lang w:val="en-US"/>
        </w:rPr>
        <w:t>c</w:t>
      </w:r>
      <w:r w:rsidR="0018117F" w:rsidRPr="00AB6DB8">
        <w:rPr>
          <w:rFonts w:cstheme="minorHAnsi"/>
          <w:lang w:val="en-US"/>
        </w:rPr>
        <w:t>ept</w:t>
      </w:r>
      <w:r w:rsidR="007A1A2D" w:rsidRPr="00AB6DB8">
        <w:rPr>
          <w:rFonts w:cstheme="minorHAnsi"/>
          <w:lang w:val="en-US"/>
        </w:rPr>
        <w:t>s a</w:t>
      </w:r>
      <w:r w:rsidR="0018117F" w:rsidRPr="00AB6DB8">
        <w:rPr>
          <w:rFonts w:cstheme="minorHAnsi"/>
          <w:lang w:val="en-US"/>
        </w:rPr>
        <w:t xml:space="preserve">nd </w:t>
      </w:r>
      <w:r w:rsidR="007A1A2D" w:rsidRPr="00AB6DB8">
        <w:rPr>
          <w:rFonts w:cstheme="minorHAnsi"/>
          <w:lang w:val="en-US"/>
        </w:rPr>
        <w:t>m</w:t>
      </w:r>
      <w:r w:rsidR="0018117F" w:rsidRPr="00AB6DB8">
        <w:rPr>
          <w:rFonts w:cstheme="minorHAnsi"/>
          <w:lang w:val="en-US"/>
        </w:rPr>
        <w:t>anagement</w:t>
      </w:r>
      <w:r w:rsidR="007A1A2D" w:rsidRPr="00AB6DB8">
        <w:rPr>
          <w:rFonts w:cstheme="minorHAnsi"/>
          <w:lang w:val="en-US"/>
        </w:rPr>
        <w:t xml:space="preserve"> </w:t>
      </w:r>
      <w:r w:rsidR="0018117F" w:rsidRPr="00AB6DB8">
        <w:rPr>
          <w:rFonts w:cstheme="minorHAnsi"/>
          <w:lang w:val="en-US"/>
        </w:rPr>
        <w:t>strategie</w:t>
      </w:r>
      <w:r w:rsidR="007A1A2D" w:rsidRPr="00AB6DB8">
        <w:rPr>
          <w:rFonts w:cstheme="minorHAnsi"/>
          <w:lang w:val="en-US"/>
        </w:rPr>
        <w:t>s</w:t>
      </w:r>
      <w:r w:rsidR="0018117F" w:rsidRPr="00AB6DB8">
        <w:rPr>
          <w:rFonts w:cstheme="minorHAnsi"/>
          <w:lang w:val="en-US"/>
        </w:rPr>
        <w:t xml:space="preserve"> </w:t>
      </w:r>
      <w:r w:rsidR="006B3B10" w:rsidRPr="00AB6DB8">
        <w:rPr>
          <w:rFonts w:cstheme="minorHAnsi"/>
          <w:lang w:val="en-US"/>
        </w:rPr>
        <w:t xml:space="preserve">has increasingly </w:t>
      </w:r>
      <w:r w:rsidR="00FE3604" w:rsidRPr="00AB6DB8">
        <w:rPr>
          <w:rFonts w:cstheme="minorHAnsi"/>
          <w:lang w:val="en-US"/>
        </w:rPr>
        <w:t xml:space="preserve">also </w:t>
      </w:r>
      <w:r w:rsidR="006B3B10" w:rsidRPr="00AB6DB8">
        <w:rPr>
          <w:rFonts w:cstheme="minorHAnsi"/>
          <w:lang w:val="en-US"/>
        </w:rPr>
        <w:t>drawn</w:t>
      </w:r>
      <w:r w:rsidR="0018117F" w:rsidRPr="00AB6DB8">
        <w:rPr>
          <w:rFonts w:cstheme="minorHAnsi"/>
          <w:lang w:val="en-US"/>
        </w:rPr>
        <w:t xml:space="preserve"> </w:t>
      </w:r>
      <w:r w:rsidR="006B3B10" w:rsidRPr="00AB6DB8">
        <w:rPr>
          <w:rFonts w:cstheme="minorHAnsi"/>
          <w:lang w:val="en-US"/>
        </w:rPr>
        <w:t xml:space="preserve">attention in </w:t>
      </w:r>
      <w:r w:rsidR="007A1A2D" w:rsidRPr="00AB6DB8">
        <w:rPr>
          <w:rFonts w:cstheme="minorHAnsi"/>
          <w:lang w:val="en-US"/>
        </w:rPr>
        <w:t>Germany</w:t>
      </w:r>
      <w:r w:rsidR="0018117F" w:rsidRPr="00AB6DB8">
        <w:rPr>
          <w:rFonts w:cstheme="minorHAnsi"/>
          <w:lang w:val="en-US"/>
        </w:rPr>
        <w:t xml:space="preserve"> </w:t>
      </w:r>
      <w:r w:rsidR="006B3B10" w:rsidRPr="00AB6DB8">
        <w:rPr>
          <w:rFonts w:cstheme="minorHAnsi"/>
          <w:lang w:val="en-US"/>
        </w:rPr>
        <w:t>to the topic</w:t>
      </w:r>
      <w:r w:rsidR="00A61E69" w:rsidRPr="00AB6DB8">
        <w:rPr>
          <w:rFonts w:cstheme="minorHAnsi"/>
          <w:lang w:val="en-US"/>
        </w:rPr>
        <w:t>s</w:t>
      </w:r>
      <w:r w:rsidR="0035225C" w:rsidRPr="00AB6DB8">
        <w:rPr>
          <w:rFonts w:cstheme="minorHAnsi"/>
          <w:lang w:val="en-US"/>
        </w:rPr>
        <w:t xml:space="preserve"> of</w:t>
      </w:r>
      <w:r w:rsidR="0075369A" w:rsidRPr="00AB6DB8">
        <w:rPr>
          <w:rFonts w:cstheme="minorHAnsi"/>
          <w:lang w:val="en-US"/>
        </w:rPr>
        <w:t xml:space="preserve"> diversity</w:t>
      </w:r>
      <w:r w:rsidR="0018117F" w:rsidRPr="00AB6DB8">
        <w:rPr>
          <w:rFonts w:cstheme="minorHAnsi"/>
          <w:lang w:val="en-US"/>
        </w:rPr>
        <w:t xml:space="preserve"> (</w:t>
      </w:r>
      <w:r w:rsidR="006D6113" w:rsidRPr="00AB6DB8">
        <w:rPr>
          <w:rFonts w:cstheme="minorHAnsi"/>
          <w:lang w:val="en-US"/>
        </w:rPr>
        <w:t>cp.</w:t>
      </w:r>
      <w:r w:rsidR="0018117F" w:rsidRPr="00AB6DB8">
        <w:rPr>
          <w:rFonts w:cstheme="minorHAnsi"/>
          <w:lang w:val="en-US"/>
        </w:rPr>
        <w:t xml:space="preserve"> Stuber</w:t>
      </w:r>
      <w:r w:rsidR="00740558" w:rsidRPr="00AB6DB8">
        <w:rPr>
          <w:rFonts w:cstheme="minorHAnsi"/>
          <w:lang w:val="en-US"/>
        </w:rPr>
        <w:t>,</w:t>
      </w:r>
      <w:r w:rsidR="0018117F" w:rsidRPr="00AB6DB8">
        <w:rPr>
          <w:rFonts w:cstheme="minorHAnsi"/>
          <w:lang w:val="en-US"/>
        </w:rPr>
        <w:t xml:space="preserve"> 2004),</w:t>
      </w:r>
      <w:r w:rsidR="0075369A" w:rsidRPr="00AB6DB8">
        <w:rPr>
          <w:rFonts w:cstheme="minorHAnsi"/>
          <w:lang w:val="en-US"/>
        </w:rPr>
        <w:t xml:space="preserve"> diversity</w:t>
      </w:r>
      <w:r w:rsidR="00A61E69" w:rsidRPr="00AB6DB8">
        <w:rPr>
          <w:rFonts w:cstheme="minorHAnsi"/>
          <w:lang w:val="en-US"/>
        </w:rPr>
        <w:t xml:space="preserve"> m</w:t>
      </w:r>
      <w:r w:rsidR="0018117F" w:rsidRPr="00AB6DB8">
        <w:rPr>
          <w:rFonts w:cstheme="minorHAnsi"/>
          <w:lang w:val="en-US"/>
        </w:rPr>
        <w:t>anagement (</w:t>
      </w:r>
      <w:r w:rsidR="006D6113" w:rsidRPr="00AB6DB8">
        <w:rPr>
          <w:rFonts w:cstheme="minorHAnsi"/>
          <w:lang w:val="en-US"/>
        </w:rPr>
        <w:t>e.g.</w:t>
      </w:r>
      <w:r w:rsidR="00740558" w:rsidRPr="00AB6DB8">
        <w:rPr>
          <w:rFonts w:cstheme="minorHAnsi"/>
          <w:lang w:val="en-US"/>
        </w:rPr>
        <w:t xml:space="preserve"> Belinzki et al.,</w:t>
      </w:r>
      <w:r w:rsidR="00C36FAE" w:rsidRPr="00AB6DB8">
        <w:rPr>
          <w:rFonts w:cstheme="minorHAnsi"/>
          <w:lang w:val="en-US"/>
        </w:rPr>
        <w:t xml:space="preserve"> 2003; Becker and </w:t>
      </w:r>
      <w:r w:rsidR="0018117F" w:rsidRPr="00AB6DB8">
        <w:rPr>
          <w:rFonts w:cstheme="minorHAnsi"/>
          <w:lang w:val="en-US"/>
        </w:rPr>
        <w:t>Seidel</w:t>
      </w:r>
      <w:r w:rsidR="00C36FAE" w:rsidRPr="00AB6DB8">
        <w:rPr>
          <w:rFonts w:cstheme="minorHAnsi"/>
          <w:lang w:val="en-US"/>
        </w:rPr>
        <w:t>,</w:t>
      </w:r>
      <w:r w:rsidR="0018117F" w:rsidRPr="00AB6DB8">
        <w:rPr>
          <w:rFonts w:cstheme="minorHAnsi"/>
          <w:lang w:val="en-US"/>
        </w:rPr>
        <w:t xml:space="preserve"> 2006) o</w:t>
      </w:r>
      <w:r w:rsidR="00A61E69" w:rsidRPr="00AB6DB8">
        <w:rPr>
          <w:rFonts w:cstheme="minorHAnsi"/>
          <w:lang w:val="en-US"/>
        </w:rPr>
        <w:t>r m</w:t>
      </w:r>
      <w:r w:rsidR="0018117F" w:rsidRPr="00AB6DB8">
        <w:rPr>
          <w:rFonts w:cstheme="minorHAnsi"/>
          <w:lang w:val="en-US"/>
        </w:rPr>
        <w:t>anaging</w:t>
      </w:r>
      <w:r w:rsidR="0075369A" w:rsidRPr="00AB6DB8">
        <w:rPr>
          <w:rFonts w:cstheme="minorHAnsi"/>
          <w:lang w:val="en-US"/>
        </w:rPr>
        <w:t xml:space="preserve"> diversity</w:t>
      </w:r>
      <w:r w:rsidR="0018117F" w:rsidRPr="00AB6DB8">
        <w:rPr>
          <w:rFonts w:cstheme="minorHAnsi"/>
          <w:lang w:val="en-US"/>
        </w:rPr>
        <w:t xml:space="preserve"> (</w:t>
      </w:r>
      <w:r w:rsidR="006D6113" w:rsidRPr="00AB6DB8">
        <w:rPr>
          <w:rFonts w:cstheme="minorHAnsi"/>
          <w:lang w:val="en-US"/>
        </w:rPr>
        <w:t>e.g.</w:t>
      </w:r>
      <w:r w:rsidR="00740558" w:rsidRPr="00AB6DB8">
        <w:rPr>
          <w:rFonts w:cstheme="minorHAnsi"/>
          <w:lang w:val="en-US"/>
        </w:rPr>
        <w:t xml:space="preserve"> Wagner and </w:t>
      </w:r>
      <w:r w:rsidR="0018117F" w:rsidRPr="00AB6DB8">
        <w:rPr>
          <w:rFonts w:cstheme="minorHAnsi"/>
          <w:lang w:val="en-US"/>
        </w:rPr>
        <w:t>Voigt</w:t>
      </w:r>
      <w:r w:rsidR="00740558" w:rsidRPr="00AB6DB8">
        <w:rPr>
          <w:rFonts w:cstheme="minorHAnsi"/>
          <w:lang w:val="en-US"/>
        </w:rPr>
        <w:t>,</w:t>
      </w:r>
      <w:r w:rsidR="0018117F" w:rsidRPr="00AB6DB8">
        <w:rPr>
          <w:rFonts w:cstheme="minorHAnsi"/>
          <w:lang w:val="en-US"/>
        </w:rPr>
        <w:t xml:space="preserve"> 2003)</w:t>
      </w:r>
      <w:r w:rsidR="00C25987" w:rsidRPr="00AB6DB8">
        <w:rPr>
          <w:rFonts w:cstheme="minorHAnsi"/>
          <w:lang w:val="en-US"/>
        </w:rPr>
        <w:t xml:space="preserve">. The </w:t>
      </w:r>
      <w:r w:rsidR="00C43FBD" w:rsidRPr="00AB6DB8">
        <w:rPr>
          <w:rFonts w:cstheme="minorHAnsi"/>
          <w:lang w:val="en-US"/>
        </w:rPr>
        <w:t xml:space="preserve">objective behind these virtually </w:t>
      </w:r>
      <w:r w:rsidR="007E633A" w:rsidRPr="00AB6DB8">
        <w:rPr>
          <w:rFonts w:cstheme="minorHAnsi"/>
          <w:lang w:val="en-US"/>
        </w:rPr>
        <w:t>synonymous</w:t>
      </w:r>
      <w:r w:rsidR="0035225C" w:rsidRPr="00AB6DB8">
        <w:rPr>
          <w:rFonts w:cstheme="minorHAnsi"/>
          <w:lang w:val="en-US"/>
        </w:rPr>
        <w:t xml:space="preserve"> terms is to make the</w:t>
      </w:r>
      <w:r w:rsidR="0075369A" w:rsidRPr="00AB6DB8">
        <w:rPr>
          <w:rFonts w:cstheme="minorHAnsi"/>
          <w:lang w:val="en-US"/>
        </w:rPr>
        <w:t xml:space="preserve"> diversity</w:t>
      </w:r>
      <w:r w:rsidR="00C43FBD" w:rsidRPr="00AB6DB8">
        <w:rPr>
          <w:rFonts w:cstheme="minorHAnsi"/>
          <w:lang w:val="en-US"/>
        </w:rPr>
        <w:t xml:space="preserve"> of members of the particular organization or relevant (minority) groups strategically useful and to compensate the negative aspects of diversity</w:t>
      </w:r>
      <w:r w:rsidR="0018117F" w:rsidRPr="00AB6DB8">
        <w:rPr>
          <w:rFonts w:cstheme="minorHAnsi"/>
          <w:lang w:val="en-US"/>
        </w:rPr>
        <w:t xml:space="preserve"> (</w:t>
      </w:r>
      <w:r w:rsidR="006D6113" w:rsidRPr="00AB6DB8">
        <w:rPr>
          <w:rFonts w:cstheme="minorHAnsi"/>
          <w:lang w:val="en-US"/>
        </w:rPr>
        <w:t>e.g.</w:t>
      </w:r>
      <w:r w:rsidR="00C36FAE" w:rsidRPr="00AB6DB8">
        <w:rPr>
          <w:rFonts w:cstheme="minorHAnsi"/>
          <w:lang w:val="en-US"/>
        </w:rPr>
        <w:t xml:space="preserve"> Konrad et al., </w:t>
      </w:r>
      <w:r w:rsidR="0018117F" w:rsidRPr="00AB6DB8">
        <w:rPr>
          <w:rFonts w:cstheme="minorHAnsi"/>
          <w:lang w:val="en-US"/>
        </w:rPr>
        <w:t xml:space="preserve">2006). </w:t>
      </w:r>
    </w:p>
    <w:p w:rsidR="0018117F" w:rsidRPr="00AB6DB8" w:rsidRDefault="006D64A7" w:rsidP="001E79D7">
      <w:pPr>
        <w:autoSpaceDE w:val="0"/>
        <w:autoSpaceDN w:val="0"/>
        <w:adjustRightInd w:val="0"/>
        <w:spacing w:after="0" w:line="480" w:lineRule="auto"/>
        <w:jc w:val="both"/>
        <w:rPr>
          <w:lang w:val="en-US"/>
        </w:rPr>
      </w:pPr>
      <w:r w:rsidRPr="00AB6DB8">
        <w:rPr>
          <w:lang w:val="en-US"/>
        </w:rPr>
        <w:t>US resea</w:t>
      </w:r>
      <w:r w:rsidR="00E45524" w:rsidRPr="00AB6DB8">
        <w:rPr>
          <w:lang w:val="en-US"/>
        </w:rPr>
        <w:t xml:space="preserve">rch cites what is known as the </w:t>
      </w:r>
      <w:r w:rsidR="00E45524" w:rsidRPr="00AB6DB8">
        <w:rPr>
          <w:i/>
          <w:lang w:val="en-US"/>
        </w:rPr>
        <w:t>Big 8</w:t>
      </w:r>
      <w:r w:rsidRPr="00AB6DB8">
        <w:rPr>
          <w:lang w:val="en-US"/>
        </w:rPr>
        <w:t xml:space="preserve"> as central</w:t>
      </w:r>
      <w:r w:rsidR="0018117F" w:rsidRPr="00AB6DB8">
        <w:rPr>
          <w:lang w:val="en-US"/>
        </w:rPr>
        <w:t xml:space="preserve"> </w:t>
      </w:r>
      <w:r w:rsidRPr="00AB6DB8">
        <w:rPr>
          <w:lang w:val="en-US"/>
        </w:rPr>
        <w:t>d</w:t>
      </w:r>
      <w:r w:rsidR="0018117F" w:rsidRPr="00AB6DB8">
        <w:rPr>
          <w:lang w:val="en-US"/>
        </w:rPr>
        <w:t>imension</w:t>
      </w:r>
      <w:r w:rsidRPr="00AB6DB8">
        <w:rPr>
          <w:lang w:val="en-US"/>
        </w:rPr>
        <w:t>s of</w:t>
      </w:r>
      <w:r w:rsidR="0075369A" w:rsidRPr="00AB6DB8">
        <w:rPr>
          <w:lang w:val="en-US"/>
        </w:rPr>
        <w:t xml:space="preserve"> diversity</w:t>
      </w:r>
      <w:r w:rsidRPr="00AB6DB8">
        <w:rPr>
          <w:lang w:val="en-US"/>
        </w:rPr>
        <w:t>: race, gender, e</w:t>
      </w:r>
      <w:r w:rsidR="0018117F" w:rsidRPr="00AB6DB8">
        <w:rPr>
          <w:lang w:val="en-US"/>
        </w:rPr>
        <w:t>thnicity/</w:t>
      </w:r>
      <w:r w:rsidRPr="00AB6DB8">
        <w:rPr>
          <w:lang w:val="en-US"/>
        </w:rPr>
        <w:t>nationality, organizational r</w:t>
      </w:r>
      <w:r w:rsidR="0018117F" w:rsidRPr="00AB6DB8">
        <w:rPr>
          <w:lang w:val="en-US"/>
        </w:rPr>
        <w:t>ole/</w:t>
      </w:r>
      <w:r w:rsidRPr="00AB6DB8">
        <w:rPr>
          <w:lang w:val="en-US"/>
        </w:rPr>
        <w:t>function, age, sexual orientation, religion and mental/physical a</w:t>
      </w:r>
      <w:r w:rsidR="0018117F" w:rsidRPr="00AB6DB8">
        <w:rPr>
          <w:lang w:val="en-US"/>
        </w:rPr>
        <w:t>bility (Plummer</w:t>
      </w:r>
      <w:r w:rsidR="00C36FAE" w:rsidRPr="00AB6DB8">
        <w:rPr>
          <w:lang w:val="en-US"/>
        </w:rPr>
        <w:t>, 2003</w:t>
      </w:r>
      <w:r w:rsidR="0018117F" w:rsidRPr="00AB6DB8">
        <w:rPr>
          <w:lang w:val="en-US"/>
        </w:rPr>
        <w:t xml:space="preserve">). </w:t>
      </w:r>
      <w:r w:rsidR="003C0390" w:rsidRPr="00AB6DB8">
        <w:rPr>
          <w:lang w:val="en-US"/>
        </w:rPr>
        <w:t>Most of the German-language</w:t>
      </w:r>
      <w:r w:rsidR="00E26646" w:rsidRPr="00AB6DB8">
        <w:rPr>
          <w:lang w:val="en-US"/>
        </w:rPr>
        <w:t xml:space="preserve"> </w:t>
      </w:r>
      <w:r w:rsidR="001021D7" w:rsidRPr="00AB6DB8">
        <w:rPr>
          <w:lang w:val="en-US"/>
        </w:rPr>
        <w:t>literature</w:t>
      </w:r>
      <w:r w:rsidR="003C0390" w:rsidRPr="00AB6DB8">
        <w:rPr>
          <w:lang w:val="en-US"/>
        </w:rPr>
        <w:t xml:space="preserve"> on the subject also notes eight d</w:t>
      </w:r>
      <w:r w:rsidR="0018117F" w:rsidRPr="00AB6DB8">
        <w:rPr>
          <w:lang w:val="en-US"/>
        </w:rPr>
        <w:t>imension</w:t>
      </w:r>
      <w:r w:rsidR="003C0390" w:rsidRPr="00AB6DB8">
        <w:rPr>
          <w:lang w:val="en-US"/>
        </w:rPr>
        <w:t>s</w:t>
      </w:r>
      <w:r w:rsidR="0018117F" w:rsidRPr="00AB6DB8">
        <w:rPr>
          <w:lang w:val="en-US"/>
        </w:rPr>
        <w:t xml:space="preserve"> as prim</w:t>
      </w:r>
      <w:r w:rsidR="003C0390" w:rsidRPr="00AB6DB8">
        <w:rPr>
          <w:lang w:val="en-US"/>
        </w:rPr>
        <w:t>ary characteristics in addressing the topic</w:t>
      </w:r>
      <w:r w:rsidR="00CC05C9" w:rsidRPr="00AB6DB8">
        <w:rPr>
          <w:lang w:val="en-US"/>
        </w:rPr>
        <w:t xml:space="preserve"> of diversity</w:t>
      </w:r>
      <w:r w:rsidR="0018117F" w:rsidRPr="00AB6DB8">
        <w:rPr>
          <w:lang w:val="en-US"/>
        </w:rPr>
        <w:t xml:space="preserve">: </w:t>
      </w:r>
      <w:r w:rsidR="003C0390" w:rsidRPr="00AB6DB8">
        <w:rPr>
          <w:lang w:val="en-US"/>
        </w:rPr>
        <w:t>race</w:t>
      </w:r>
      <w:r w:rsidR="0018117F" w:rsidRPr="00AB6DB8">
        <w:rPr>
          <w:lang w:val="en-US"/>
        </w:rPr>
        <w:t xml:space="preserve">, </w:t>
      </w:r>
      <w:r w:rsidR="003C0390" w:rsidRPr="00AB6DB8">
        <w:rPr>
          <w:lang w:val="en-US"/>
        </w:rPr>
        <w:t>sex, e</w:t>
      </w:r>
      <w:r w:rsidR="0018117F" w:rsidRPr="00AB6DB8">
        <w:rPr>
          <w:lang w:val="en-US"/>
        </w:rPr>
        <w:t>thni</w:t>
      </w:r>
      <w:r w:rsidR="003C0390" w:rsidRPr="00AB6DB8">
        <w:rPr>
          <w:lang w:val="en-US"/>
        </w:rPr>
        <w:t>c</w:t>
      </w:r>
      <w:r w:rsidR="0018117F" w:rsidRPr="00AB6DB8">
        <w:rPr>
          <w:lang w:val="en-US"/>
        </w:rPr>
        <w:t xml:space="preserve"> </w:t>
      </w:r>
      <w:r w:rsidR="003C0390" w:rsidRPr="00AB6DB8">
        <w:rPr>
          <w:lang w:val="en-US"/>
        </w:rPr>
        <w:t>origin</w:t>
      </w:r>
      <w:r w:rsidR="0018117F" w:rsidRPr="00AB6DB8">
        <w:rPr>
          <w:lang w:val="en-US"/>
        </w:rPr>
        <w:t>/</w:t>
      </w:r>
      <w:r w:rsidR="003C0390" w:rsidRPr="00AB6DB8">
        <w:rPr>
          <w:lang w:val="en-US"/>
        </w:rPr>
        <w:t>c</w:t>
      </w:r>
      <w:r w:rsidR="0018117F" w:rsidRPr="00AB6DB8">
        <w:rPr>
          <w:lang w:val="en-US"/>
        </w:rPr>
        <w:t>ultur</w:t>
      </w:r>
      <w:r w:rsidR="003C0390" w:rsidRPr="00AB6DB8">
        <w:rPr>
          <w:lang w:val="en-US"/>
        </w:rPr>
        <w:t>e</w:t>
      </w:r>
      <w:r w:rsidR="0018117F" w:rsidRPr="00AB6DB8">
        <w:rPr>
          <w:lang w:val="en-US"/>
        </w:rPr>
        <w:t>/</w:t>
      </w:r>
      <w:r w:rsidR="003C0390" w:rsidRPr="00AB6DB8">
        <w:rPr>
          <w:lang w:val="en-US"/>
        </w:rPr>
        <w:t>skin color, age</w:t>
      </w:r>
      <w:r w:rsidR="0018117F" w:rsidRPr="00AB6DB8">
        <w:rPr>
          <w:lang w:val="en-US"/>
        </w:rPr>
        <w:t xml:space="preserve">, </w:t>
      </w:r>
      <w:r w:rsidR="003C0390" w:rsidRPr="00AB6DB8">
        <w:rPr>
          <w:lang w:val="en-US"/>
        </w:rPr>
        <w:t>sexua</w:t>
      </w:r>
      <w:r w:rsidR="0018117F" w:rsidRPr="00AB6DB8">
        <w:rPr>
          <w:lang w:val="en-US"/>
        </w:rPr>
        <w:t xml:space="preserve">l </w:t>
      </w:r>
      <w:r w:rsidR="003C0390" w:rsidRPr="00AB6DB8">
        <w:rPr>
          <w:lang w:val="en-US"/>
        </w:rPr>
        <w:t>o</w:t>
      </w:r>
      <w:r w:rsidR="0018117F" w:rsidRPr="00AB6DB8">
        <w:rPr>
          <w:lang w:val="en-US"/>
        </w:rPr>
        <w:t>rient</w:t>
      </w:r>
      <w:r w:rsidR="003C0390" w:rsidRPr="00AB6DB8">
        <w:rPr>
          <w:lang w:val="en-US"/>
        </w:rPr>
        <w:t>ation</w:t>
      </w:r>
      <w:r w:rsidR="0018117F" w:rsidRPr="00AB6DB8">
        <w:rPr>
          <w:lang w:val="en-US"/>
        </w:rPr>
        <w:t xml:space="preserve">, </w:t>
      </w:r>
      <w:r w:rsidR="003C0390" w:rsidRPr="00AB6DB8">
        <w:rPr>
          <w:lang w:val="en-US"/>
        </w:rPr>
        <w:t>r</w:t>
      </w:r>
      <w:r w:rsidR="0018117F" w:rsidRPr="00AB6DB8">
        <w:rPr>
          <w:lang w:val="en-US"/>
        </w:rPr>
        <w:t xml:space="preserve">eligion, </w:t>
      </w:r>
      <w:r w:rsidR="003C0390" w:rsidRPr="00AB6DB8">
        <w:rPr>
          <w:lang w:val="en-US"/>
        </w:rPr>
        <w:t>world view</w:t>
      </w:r>
      <w:r w:rsidR="0018117F" w:rsidRPr="00AB6DB8">
        <w:rPr>
          <w:lang w:val="en-US"/>
        </w:rPr>
        <w:t xml:space="preserve"> </w:t>
      </w:r>
      <w:r w:rsidR="003C0390" w:rsidRPr="00AB6DB8">
        <w:rPr>
          <w:lang w:val="en-US"/>
        </w:rPr>
        <w:t>a</w:t>
      </w:r>
      <w:r w:rsidR="0018117F" w:rsidRPr="00AB6DB8">
        <w:rPr>
          <w:lang w:val="en-US"/>
        </w:rPr>
        <w:t>nd</w:t>
      </w:r>
      <w:r w:rsidR="001963C4" w:rsidRPr="00AB6DB8">
        <w:rPr>
          <w:lang w:val="en-US"/>
        </w:rPr>
        <w:t xml:space="preserve"> disability</w:t>
      </w:r>
      <w:r w:rsidR="0018117F" w:rsidRPr="00AB6DB8">
        <w:rPr>
          <w:lang w:val="en-US"/>
        </w:rPr>
        <w:t xml:space="preserve"> (</w:t>
      </w:r>
      <w:r w:rsidR="006D6113" w:rsidRPr="00AB6DB8">
        <w:rPr>
          <w:lang w:val="en-US"/>
        </w:rPr>
        <w:t>e.g.</w:t>
      </w:r>
      <w:r w:rsidR="0018117F" w:rsidRPr="00AB6DB8">
        <w:rPr>
          <w:lang w:val="en-US"/>
        </w:rPr>
        <w:t xml:space="preserve"> Stuber</w:t>
      </w:r>
      <w:r w:rsidR="00C36FAE" w:rsidRPr="00AB6DB8">
        <w:rPr>
          <w:lang w:val="en-US"/>
        </w:rPr>
        <w:t>,</w:t>
      </w:r>
      <w:r w:rsidR="0018117F" w:rsidRPr="00AB6DB8">
        <w:rPr>
          <w:lang w:val="en-US"/>
        </w:rPr>
        <w:t xml:space="preserve"> 2002; Vedder</w:t>
      </w:r>
      <w:r w:rsidR="00C36FAE" w:rsidRPr="00AB6DB8">
        <w:rPr>
          <w:lang w:val="en-US"/>
        </w:rPr>
        <w:t>,</w:t>
      </w:r>
      <w:r w:rsidR="0018117F" w:rsidRPr="00AB6DB8">
        <w:rPr>
          <w:lang w:val="en-US"/>
        </w:rPr>
        <w:t xml:space="preserve"> 2005)</w:t>
      </w:r>
      <w:r w:rsidR="00C25987" w:rsidRPr="00AB6DB8">
        <w:rPr>
          <w:lang w:val="en-US"/>
        </w:rPr>
        <w:t xml:space="preserve">. The </w:t>
      </w:r>
      <w:r w:rsidR="00CC05C9" w:rsidRPr="00AB6DB8">
        <w:rPr>
          <w:lang w:val="en-US"/>
        </w:rPr>
        <w:t>German view therefore focuses less on the broadly interpretable term “</w:t>
      </w:r>
      <w:r w:rsidR="0018117F" w:rsidRPr="00AB6DB8">
        <w:rPr>
          <w:lang w:val="en-US"/>
        </w:rPr>
        <w:t>mental or physical ability</w:t>
      </w:r>
      <w:r w:rsidR="00CC05C9" w:rsidRPr="00AB6DB8">
        <w:rPr>
          <w:lang w:val="en-US"/>
        </w:rPr>
        <w:t>” and more on the area of the disability that is restrictive or which at least deviates from the n</w:t>
      </w:r>
      <w:r w:rsidR="0018117F" w:rsidRPr="00AB6DB8">
        <w:rPr>
          <w:lang w:val="en-US"/>
        </w:rPr>
        <w:t xml:space="preserve">orm. </w:t>
      </w:r>
    </w:p>
    <w:p w:rsidR="00276B39" w:rsidRPr="00AB6DB8" w:rsidRDefault="00B061F5" w:rsidP="001E79D7">
      <w:pPr>
        <w:pStyle w:val="StandardWeb"/>
        <w:spacing w:before="0" w:beforeAutospacing="0" w:after="0" w:afterAutospacing="0" w:line="480" w:lineRule="auto"/>
        <w:jc w:val="both"/>
        <w:rPr>
          <w:rFonts w:asciiTheme="minorHAnsi" w:hAnsiTheme="minorHAnsi"/>
          <w:sz w:val="22"/>
          <w:szCs w:val="22"/>
          <w:lang w:val="en-US"/>
        </w:rPr>
      </w:pPr>
      <w:r w:rsidRPr="00AB6DB8">
        <w:rPr>
          <w:rFonts w:asciiTheme="minorHAnsi" w:hAnsiTheme="minorHAnsi"/>
          <w:sz w:val="22"/>
          <w:szCs w:val="22"/>
          <w:lang w:val="en-US"/>
        </w:rPr>
        <w:t>This paper ai</w:t>
      </w:r>
      <w:r w:rsidR="005C644C" w:rsidRPr="00AB6DB8">
        <w:rPr>
          <w:rFonts w:asciiTheme="minorHAnsi" w:hAnsiTheme="minorHAnsi"/>
          <w:sz w:val="22"/>
          <w:szCs w:val="22"/>
          <w:lang w:val="en-US"/>
        </w:rPr>
        <w:t>ms to explore the relevance of disability and inclusion m</w:t>
      </w:r>
      <w:r w:rsidRPr="00AB6DB8">
        <w:rPr>
          <w:rFonts w:asciiTheme="minorHAnsi" w:hAnsiTheme="minorHAnsi"/>
          <w:sz w:val="22"/>
          <w:szCs w:val="22"/>
          <w:lang w:val="en-US"/>
        </w:rPr>
        <w:t xml:space="preserve">anagement </w:t>
      </w:r>
      <w:r w:rsidR="005C644C" w:rsidRPr="00AB6DB8">
        <w:rPr>
          <w:rFonts w:asciiTheme="minorHAnsi" w:hAnsiTheme="minorHAnsi"/>
          <w:sz w:val="22"/>
          <w:szCs w:val="22"/>
          <w:lang w:val="en-US"/>
        </w:rPr>
        <w:t>against the backdrop of</w:t>
      </w:r>
      <w:r w:rsidR="0075369A" w:rsidRPr="00AB6DB8">
        <w:rPr>
          <w:rFonts w:asciiTheme="minorHAnsi" w:hAnsiTheme="minorHAnsi"/>
          <w:sz w:val="22"/>
          <w:szCs w:val="22"/>
          <w:lang w:val="en-US"/>
        </w:rPr>
        <w:t xml:space="preserve"> equality</w:t>
      </w:r>
      <w:r w:rsidR="00AC2897" w:rsidRPr="00AB6DB8">
        <w:rPr>
          <w:rFonts w:asciiTheme="minorHAnsi" w:hAnsiTheme="minorHAnsi"/>
          <w:sz w:val="22"/>
          <w:szCs w:val="22"/>
          <w:lang w:val="en-US"/>
        </w:rPr>
        <w:t>,</w:t>
      </w:r>
      <w:r w:rsidR="0075369A" w:rsidRPr="00AB6DB8">
        <w:rPr>
          <w:rFonts w:asciiTheme="minorHAnsi" w:hAnsiTheme="minorHAnsi"/>
          <w:sz w:val="22"/>
          <w:szCs w:val="22"/>
          <w:lang w:val="en-US"/>
        </w:rPr>
        <w:t xml:space="preserve"> diversity</w:t>
      </w:r>
      <w:r w:rsidR="00F819B6" w:rsidRPr="00AB6DB8">
        <w:rPr>
          <w:rFonts w:asciiTheme="minorHAnsi" w:hAnsiTheme="minorHAnsi"/>
          <w:sz w:val="22"/>
          <w:szCs w:val="22"/>
          <w:lang w:val="en-US"/>
        </w:rPr>
        <w:t xml:space="preserve"> </w:t>
      </w:r>
      <w:r w:rsidR="00AC2897" w:rsidRPr="00AB6DB8">
        <w:rPr>
          <w:rFonts w:asciiTheme="minorHAnsi" w:hAnsiTheme="minorHAnsi"/>
          <w:sz w:val="22"/>
          <w:szCs w:val="22"/>
          <w:lang w:val="en-US"/>
        </w:rPr>
        <w:t>and</w:t>
      </w:r>
      <w:r w:rsidR="0075369A" w:rsidRPr="00AB6DB8">
        <w:rPr>
          <w:rFonts w:asciiTheme="minorHAnsi" w:hAnsiTheme="minorHAnsi"/>
          <w:sz w:val="22"/>
          <w:szCs w:val="22"/>
          <w:lang w:val="en-US"/>
        </w:rPr>
        <w:t xml:space="preserve"> inclusion</w:t>
      </w:r>
      <w:r w:rsidR="00AC2897" w:rsidRPr="00AB6DB8">
        <w:rPr>
          <w:rFonts w:asciiTheme="minorHAnsi" w:hAnsiTheme="minorHAnsi"/>
          <w:sz w:val="22"/>
          <w:szCs w:val="22"/>
          <w:lang w:val="en-US"/>
        </w:rPr>
        <w:t xml:space="preserve"> </w:t>
      </w:r>
      <w:r w:rsidRPr="00AB6DB8">
        <w:rPr>
          <w:rFonts w:asciiTheme="minorHAnsi" w:hAnsiTheme="minorHAnsi"/>
          <w:sz w:val="22"/>
          <w:szCs w:val="22"/>
          <w:lang w:val="en-US"/>
        </w:rPr>
        <w:t>f</w:t>
      </w:r>
      <w:r w:rsidR="005C644C" w:rsidRPr="00AB6DB8">
        <w:rPr>
          <w:rFonts w:asciiTheme="minorHAnsi" w:hAnsiTheme="minorHAnsi"/>
          <w:sz w:val="22"/>
          <w:szCs w:val="22"/>
          <w:lang w:val="en-US"/>
        </w:rPr>
        <w:t>o</w:t>
      </w:r>
      <w:r w:rsidRPr="00AB6DB8">
        <w:rPr>
          <w:rFonts w:asciiTheme="minorHAnsi" w:hAnsiTheme="minorHAnsi"/>
          <w:sz w:val="22"/>
          <w:szCs w:val="22"/>
          <w:lang w:val="en-US"/>
        </w:rPr>
        <w:t xml:space="preserve">r </w:t>
      </w:r>
      <w:r w:rsidR="005C644C" w:rsidRPr="00AB6DB8">
        <w:rPr>
          <w:rFonts w:asciiTheme="minorHAnsi" w:hAnsiTheme="minorHAnsi"/>
          <w:sz w:val="22"/>
          <w:szCs w:val="22"/>
          <w:lang w:val="en-US"/>
        </w:rPr>
        <w:t>German</w:t>
      </w:r>
      <w:r w:rsidR="001963C4" w:rsidRPr="00AB6DB8">
        <w:rPr>
          <w:rFonts w:asciiTheme="minorHAnsi" w:hAnsiTheme="minorHAnsi"/>
          <w:sz w:val="22"/>
          <w:szCs w:val="22"/>
          <w:lang w:val="en-US"/>
        </w:rPr>
        <w:t xml:space="preserve"> universities</w:t>
      </w:r>
      <w:r w:rsidRPr="00AB6DB8">
        <w:rPr>
          <w:rFonts w:asciiTheme="minorHAnsi" w:hAnsiTheme="minorHAnsi"/>
          <w:sz w:val="22"/>
          <w:szCs w:val="22"/>
          <w:lang w:val="en-US"/>
        </w:rPr>
        <w:t xml:space="preserve">. </w:t>
      </w:r>
      <w:r w:rsidR="005C644C" w:rsidRPr="00AB6DB8">
        <w:rPr>
          <w:rFonts w:asciiTheme="minorHAnsi" w:hAnsiTheme="minorHAnsi"/>
          <w:sz w:val="22"/>
          <w:szCs w:val="22"/>
          <w:lang w:val="en-US"/>
        </w:rPr>
        <w:t xml:space="preserve">It takes the example of the </w:t>
      </w:r>
      <w:r w:rsidRPr="00AB6DB8">
        <w:rPr>
          <w:rFonts w:asciiTheme="minorHAnsi" w:hAnsiTheme="minorHAnsi"/>
          <w:i/>
          <w:sz w:val="22"/>
          <w:szCs w:val="22"/>
          <w:lang w:val="en-US"/>
        </w:rPr>
        <w:t>Ruhr-University Bochum</w:t>
      </w:r>
      <w:r w:rsidR="00C22CF5" w:rsidRPr="00AB6DB8">
        <w:rPr>
          <w:rFonts w:asciiTheme="minorHAnsi" w:hAnsiTheme="minorHAnsi"/>
          <w:i/>
          <w:sz w:val="22"/>
          <w:szCs w:val="22"/>
          <w:lang w:val="en-US"/>
        </w:rPr>
        <w:t xml:space="preserve">’s </w:t>
      </w:r>
      <w:r w:rsidR="001963C4" w:rsidRPr="00AB6DB8">
        <w:rPr>
          <w:rFonts w:asciiTheme="minorHAnsi" w:hAnsiTheme="minorHAnsi"/>
          <w:sz w:val="22"/>
          <w:szCs w:val="22"/>
          <w:lang w:val="en-US"/>
        </w:rPr>
        <w:t>case study</w:t>
      </w:r>
      <w:r w:rsidRPr="00AB6DB8">
        <w:rPr>
          <w:rFonts w:asciiTheme="minorHAnsi" w:hAnsiTheme="minorHAnsi"/>
          <w:sz w:val="22"/>
          <w:szCs w:val="22"/>
          <w:lang w:val="en-US"/>
        </w:rPr>
        <w:t xml:space="preserve"> </w:t>
      </w:r>
      <w:r w:rsidR="00C22CF5" w:rsidRPr="00AB6DB8">
        <w:rPr>
          <w:rFonts w:asciiTheme="minorHAnsi" w:hAnsiTheme="minorHAnsi"/>
          <w:sz w:val="22"/>
          <w:szCs w:val="22"/>
          <w:lang w:val="en-US"/>
        </w:rPr>
        <w:t>on</w:t>
      </w:r>
      <w:r w:rsidRPr="00AB6DB8">
        <w:rPr>
          <w:rFonts w:asciiTheme="minorHAnsi" w:hAnsiTheme="minorHAnsi"/>
          <w:sz w:val="22"/>
          <w:szCs w:val="22"/>
          <w:lang w:val="en-US"/>
        </w:rPr>
        <w:t xml:space="preserve"> </w:t>
      </w:r>
      <w:r w:rsidR="00BC05CE" w:rsidRPr="00AB6DB8">
        <w:rPr>
          <w:rFonts w:asciiTheme="minorHAnsi" w:hAnsiTheme="minorHAnsi"/>
          <w:i/>
          <w:sz w:val="22"/>
          <w:szCs w:val="22"/>
          <w:lang w:val="en-US"/>
        </w:rPr>
        <w:t>c</w:t>
      </w:r>
      <w:r w:rsidR="00132ADD" w:rsidRPr="00AB6DB8">
        <w:rPr>
          <w:rFonts w:asciiTheme="minorHAnsi" w:hAnsiTheme="minorHAnsi"/>
          <w:i/>
          <w:sz w:val="22"/>
          <w:szCs w:val="22"/>
          <w:lang w:val="en-US"/>
        </w:rPr>
        <w:t>ommunication and work assistance</w:t>
      </w:r>
      <w:r w:rsidRPr="00AB6DB8">
        <w:rPr>
          <w:rFonts w:asciiTheme="minorHAnsi" w:hAnsiTheme="minorHAnsi"/>
          <w:i/>
          <w:sz w:val="22"/>
          <w:szCs w:val="22"/>
          <w:lang w:val="en-US"/>
        </w:rPr>
        <w:t xml:space="preserve"> for </w:t>
      </w:r>
      <w:r w:rsidR="00381F59" w:rsidRPr="00AB6DB8">
        <w:rPr>
          <w:rFonts w:asciiTheme="minorHAnsi" w:hAnsiTheme="minorHAnsi"/>
          <w:i/>
          <w:sz w:val="22"/>
          <w:szCs w:val="22"/>
          <w:lang w:val="en-US"/>
        </w:rPr>
        <w:t xml:space="preserve">hearing-impaired </w:t>
      </w:r>
      <w:r w:rsidR="00C22CF5" w:rsidRPr="00AB6DB8">
        <w:rPr>
          <w:rFonts w:asciiTheme="minorHAnsi" w:hAnsiTheme="minorHAnsi"/>
          <w:i/>
          <w:sz w:val="22"/>
          <w:szCs w:val="22"/>
          <w:lang w:val="en-US"/>
        </w:rPr>
        <w:t>employees</w:t>
      </w:r>
      <w:r w:rsidR="00EC3360" w:rsidRPr="00AB6DB8">
        <w:rPr>
          <w:rFonts w:asciiTheme="minorHAnsi" w:hAnsiTheme="minorHAnsi"/>
          <w:sz w:val="22"/>
          <w:szCs w:val="22"/>
          <w:lang w:val="en-US"/>
        </w:rPr>
        <w:t xml:space="preserve"> (short: c&amp;w </w:t>
      </w:r>
      <w:r w:rsidR="00E45524" w:rsidRPr="00AB6DB8">
        <w:rPr>
          <w:rFonts w:asciiTheme="minorHAnsi" w:hAnsiTheme="minorHAnsi"/>
          <w:sz w:val="22"/>
          <w:szCs w:val="22"/>
          <w:lang w:val="en-US"/>
        </w:rPr>
        <w:t>assistance)</w:t>
      </w:r>
      <w:r w:rsidR="00C017A8" w:rsidRPr="00AB6DB8">
        <w:rPr>
          <w:rFonts w:asciiTheme="minorHAnsi" w:hAnsiTheme="minorHAnsi"/>
          <w:sz w:val="22"/>
          <w:szCs w:val="22"/>
          <w:lang w:val="en-US"/>
        </w:rPr>
        <w:t>, the first study of its kind in Germany,</w:t>
      </w:r>
      <w:r w:rsidRPr="00AB6DB8">
        <w:rPr>
          <w:rFonts w:asciiTheme="minorHAnsi" w:hAnsiTheme="minorHAnsi"/>
          <w:sz w:val="22"/>
          <w:szCs w:val="22"/>
          <w:lang w:val="en-US"/>
        </w:rPr>
        <w:t xml:space="preserve"> </w:t>
      </w:r>
      <w:r w:rsidR="00C22CF5" w:rsidRPr="00AB6DB8">
        <w:rPr>
          <w:rFonts w:asciiTheme="minorHAnsi" w:hAnsiTheme="minorHAnsi"/>
          <w:sz w:val="22"/>
          <w:szCs w:val="22"/>
          <w:lang w:val="en-US"/>
        </w:rPr>
        <w:t xml:space="preserve">to illustrate this </w:t>
      </w:r>
      <w:r w:rsidR="00C017A8" w:rsidRPr="00AB6DB8">
        <w:rPr>
          <w:rFonts w:asciiTheme="minorHAnsi" w:hAnsiTheme="minorHAnsi"/>
          <w:sz w:val="22"/>
          <w:szCs w:val="22"/>
          <w:lang w:val="en-US"/>
        </w:rPr>
        <w:t>part</w:t>
      </w:r>
      <w:r w:rsidR="00C22CF5" w:rsidRPr="00AB6DB8">
        <w:rPr>
          <w:rFonts w:asciiTheme="minorHAnsi" w:hAnsiTheme="minorHAnsi"/>
          <w:sz w:val="22"/>
          <w:szCs w:val="22"/>
          <w:lang w:val="en-US"/>
        </w:rPr>
        <w:t xml:space="preserve"> of the</w:t>
      </w:r>
      <w:r w:rsidR="0075369A" w:rsidRPr="00AB6DB8">
        <w:rPr>
          <w:rFonts w:asciiTheme="minorHAnsi" w:hAnsiTheme="minorHAnsi"/>
          <w:sz w:val="22"/>
          <w:szCs w:val="22"/>
          <w:lang w:val="en-US"/>
        </w:rPr>
        <w:t xml:space="preserve"> diversity</w:t>
      </w:r>
      <w:r w:rsidR="0024142B" w:rsidRPr="00AB6DB8">
        <w:rPr>
          <w:rFonts w:asciiTheme="minorHAnsi" w:hAnsiTheme="minorHAnsi"/>
          <w:sz w:val="22"/>
          <w:szCs w:val="22"/>
          <w:lang w:val="en-US"/>
        </w:rPr>
        <w:t xml:space="preserve"> </w:t>
      </w:r>
      <w:r w:rsidRPr="00AB6DB8">
        <w:rPr>
          <w:rFonts w:asciiTheme="minorHAnsi" w:hAnsiTheme="minorHAnsi"/>
          <w:sz w:val="22"/>
          <w:szCs w:val="22"/>
          <w:lang w:val="en-US"/>
        </w:rPr>
        <w:t xml:space="preserve">strategy </w:t>
      </w:r>
      <w:r w:rsidR="00C22CF5" w:rsidRPr="00AB6DB8">
        <w:rPr>
          <w:rFonts w:asciiTheme="minorHAnsi" w:hAnsiTheme="minorHAnsi"/>
          <w:sz w:val="22"/>
          <w:szCs w:val="22"/>
          <w:lang w:val="en-US"/>
        </w:rPr>
        <w:t>and to depict the rel</w:t>
      </w:r>
      <w:r w:rsidR="00C017A8" w:rsidRPr="00AB6DB8">
        <w:rPr>
          <w:rFonts w:asciiTheme="minorHAnsi" w:hAnsiTheme="minorHAnsi"/>
          <w:sz w:val="22"/>
          <w:szCs w:val="22"/>
          <w:lang w:val="en-US"/>
        </w:rPr>
        <w:t>a</w:t>
      </w:r>
      <w:r w:rsidR="00C22CF5" w:rsidRPr="00AB6DB8">
        <w:rPr>
          <w:rFonts w:asciiTheme="minorHAnsi" w:hAnsiTheme="minorHAnsi"/>
          <w:sz w:val="22"/>
          <w:szCs w:val="22"/>
          <w:lang w:val="en-US"/>
        </w:rPr>
        <w:t xml:space="preserve">ted </w:t>
      </w:r>
      <w:r w:rsidRPr="00AB6DB8">
        <w:rPr>
          <w:rFonts w:asciiTheme="minorHAnsi" w:hAnsiTheme="minorHAnsi"/>
          <w:sz w:val="22"/>
          <w:szCs w:val="22"/>
          <w:lang w:val="en-US"/>
        </w:rPr>
        <w:t xml:space="preserve">experiences and outcomes </w:t>
      </w:r>
      <w:r w:rsidR="00C22CF5" w:rsidRPr="00AB6DB8">
        <w:rPr>
          <w:rFonts w:asciiTheme="minorHAnsi" w:hAnsiTheme="minorHAnsi"/>
          <w:sz w:val="22"/>
          <w:szCs w:val="22"/>
          <w:lang w:val="en-US"/>
        </w:rPr>
        <w:t>up to now</w:t>
      </w:r>
      <w:r w:rsidR="00C25987" w:rsidRPr="00AB6DB8">
        <w:rPr>
          <w:rFonts w:asciiTheme="minorHAnsi" w:hAnsiTheme="minorHAnsi"/>
          <w:sz w:val="22"/>
          <w:szCs w:val="22"/>
          <w:lang w:val="en-US"/>
        </w:rPr>
        <w:t xml:space="preserve">. The </w:t>
      </w:r>
      <w:r w:rsidR="00276B39" w:rsidRPr="00AB6DB8">
        <w:rPr>
          <w:rFonts w:asciiTheme="minorHAnsi" w:hAnsiTheme="minorHAnsi"/>
          <w:sz w:val="22"/>
          <w:szCs w:val="22"/>
          <w:lang w:val="en-US"/>
        </w:rPr>
        <w:t>disability case study initiated and financed by the Ruhr-University Bochum’s HR Department and its representative body for severely disabled persons as a part of the</w:t>
      </w:r>
      <w:r w:rsidR="0075369A" w:rsidRPr="00AB6DB8">
        <w:rPr>
          <w:rFonts w:asciiTheme="minorHAnsi" w:hAnsiTheme="minorHAnsi"/>
          <w:sz w:val="22"/>
          <w:szCs w:val="22"/>
          <w:lang w:val="en-US"/>
        </w:rPr>
        <w:t xml:space="preserve"> equality</w:t>
      </w:r>
      <w:r w:rsidR="00EC3360" w:rsidRPr="00AB6DB8">
        <w:rPr>
          <w:rFonts w:asciiTheme="minorHAnsi" w:hAnsiTheme="minorHAnsi"/>
          <w:sz w:val="22"/>
          <w:szCs w:val="22"/>
          <w:lang w:val="en-US"/>
        </w:rPr>
        <w:t>,</w:t>
      </w:r>
      <w:r w:rsidR="0075369A" w:rsidRPr="00AB6DB8">
        <w:rPr>
          <w:rFonts w:asciiTheme="minorHAnsi" w:hAnsiTheme="minorHAnsi"/>
          <w:sz w:val="22"/>
          <w:szCs w:val="22"/>
          <w:lang w:val="en-US"/>
        </w:rPr>
        <w:t xml:space="preserve"> diversity</w:t>
      </w:r>
      <w:r w:rsidR="00EC3360" w:rsidRPr="00AB6DB8">
        <w:rPr>
          <w:rFonts w:asciiTheme="minorHAnsi" w:hAnsiTheme="minorHAnsi"/>
          <w:sz w:val="22"/>
          <w:szCs w:val="22"/>
          <w:lang w:val="en-US"/>
        </w:rPr>
        <w:t xml:space="preserve"> &amp;</w:t>
      </w:r>
      <w:r w:rsidR="0075369A" w:rsidRPr="00AB6DB8">
        <w:rPr>
          <w:rFonts w:asciiTheme="minorHAnsi" w:hAnsiTheme="minorHAnsi"/>
          <w:sz w:val="22"/>
          <w:szCs w:val="22"/>
          <w:lang w:val="en-US"/>
        </w:rPr>
        <w:t xml:space="preserve"> inclusion</w:t>
      </w:r>
      <w:r w:rsidR="00EC3360" w:rsidRPr="00AB6DB8">
        <w:rPr>
          <w:rFonts w:asciiTheme="minorHAnsi" w:hAnsiTheme="minorHAnsi"/>
          <w:sz w:val="22"/>
          <w:szCs w:val="22"/>
          <w:lang w:val="en-US"/>
        </w:rPr>
        <w:t xml:space="preserve"> </w:t>
      </w:r>
      <w:r w:rsidR="00276B39" w:rsidRPr="00AB6DB8">
        <w:rPr>
          <w:rFonts w:asciiTheme="minorHAnsi" w:hAnsiTheme="minorHAnsi"/>
          <w:sz w:val="22"/>
          <w:szCs w:val="22"/>
          <w:lang w:val="en-US"/>
        </w:rPr>
        <w:t xml:space="preserve">concept was </w:t>
      </w:r>
      <w:r w:rsidR="00276B39" w:rsidRPr="00AB6DB8">
        <w:rPr>
          <w:rFonts w:asciiTheme="minorHAnsi" w:hAnsiTheme="minorHAnsi"/>
          <w:sz w:val="22"/>
          <w:szCs w:val="22"/>
          <w:lang w:val="en-US"/>
        </w:rPr>
        <w:lastRenderedPageBreak/>
        <w:t>conducted between April 1</w:t>
      </w:r>
      <w:r w:rsidR="00276B39" w:rsidRPr="00AB6DB8">
        <w:rPr>
          <w:rFonts w:asciiTheme="minorHAnsi" w:hAnsiTheme="minorHAnsi"/>
          <w:sz w:val="22"/>
          <w:szCs w:val="22"/>
          <w:vertAlign w:val="superscript"/>
          <w:lang w:val="en-US"/>
        </w:rPr>
        <w:t>st</w:t>
      </w:r>
      <w:r w:rsidR="00276B39" w:rsidRPr="00AB6DB8">
        <w:rPr>
          <w:rFonts w:asciiTheme="minorHAnsi" w:hAnsiTheme="minorHAnsi"/>
          <w:sz w:val="22"/>
          <w:szCs w:val="22"/>
          <w:lang w:val="en-US"/>
        </w:rPr>
        <w:t xml:space="preserve"> and September 30</w:t>
      </w:r>
      <w:r w:rsidR="00276B39" w:rsidRPr="00AB6DB8">
        <w:rPr>
          <w:rFonts w:asciiTheme="minorHAnsi" w:hAnsiTheme="minorHAnsi"/>
          <w:sz w:val="22"/>
          <w:szCs w:val="22"/>
          <w:vertAlign w:val="superscript"/>
          <w:lang w:val="en-US"/>
        </w:rPr>
        <w:t>th</w:t>
      </w:r>
      <w:r w:rsidR="00276B39" w:rsidRPr="00AB6DB8">
        <w:rPr>
          <w:rFonts w:asciiTheme="minorHAnsi" w:hAnsiTheme="minorHAnsi"/>
          <w:sz w:val="22"/>
          <w:szCs w:val="22"/>
          <w:lang w:val="en-US"/>
        </w:rPr>
        <w:t xml:space="preserve">, 2011, </w:t>
      </w:r>
      <w:r w:rsidR="00276B39" w:rsidRPr="00AB6DB8">
        <w:rPr>
          <w:rFonts w:asciiTheme="minorHAnsi" w:hAnsiTheme="minorHAnsi" w:cstheme="minorBidi"/>
          <w:sz w:val="22"/>
          <w:szCs w:val="22"/>
          <w:lang w:val="en-US"/>
        </w:rPr>
        <w:t xml:space="preserve">and since 2012 the search has been on to find financing opportunities to continue the program. During the project period, a work assistant was hired on the basis of a salary agreement for up to </w:t>
      </w:r>
      <w:r w:rsidR="00276B39" w:rsidRPr="00AB6DB8">
        <w:rPr>
          <w:rFonts w:asciiTheme="minorHAnsi" w:hAnsiTheme="minorHAnsi" w:cs="Arial"/>
          <w:sz w:val="22"/>
          <w:szCs w:val="22"/>
          <w:lang w:val="en-US"/>
        </w:rPr>
        <w:t xml:space="preserve">70 working hours per month. </w:t>
      </w:r>
    </w:p>
    <w:p w:rsidR="00340BB9" w:rsidRPr="00AB6DB8" w:rsidRDefault="00523FA3" w:rsidP="001E79D7">
      <w:pPr>
        <w:autoSpaceDE w:val="0"/>
        <w:autoSpaceDN w:val="0"/>
        <w:adjustRightInd w:val="0"/>
        <w:spacing w:after="0" w:line="480" w:lineRule="auto"/>
        <w:jc w:val="both"/>
        <w:rPr>
          <w:lang w:val="en-US"/>
        </w:rPr>
      </w:pPr>
      <w:r w:rsidRPr="00AB6DB8">
        <w:rPr>
          <w:lang w:val="en-US"/>
        </w:rPr>
        <w:t>The initial</w:t>
      </w:r>
      <w:r w:rsidR="00031F6C" w:rsidRPr="00AB6DB8">
        <w:rPr>
          <w:lang w:val="en-US"/>
        </w:rPr>
        <w:t xml:space="preserve"> </w:t>
      </w:r>
      <w:r w:rsidRPr="00AB6DB8">
        <w:rPr>
          <w:lang w:val="en-US"/>
        </w:rPr>
        <w:t xml:space="preserve">part of this </w:t>
      </w:r>
      <w:r w:rsidR="00031F6C" w:rsidRPr="00AB6DB8">
        <w:rPr>
          <w:lang w:val="en-US"/>
        </w:rPr>
        <w:t>essay</w:t>
      </w:r>
      <w:r w:rsidR="00276B39" w:rsidRPr="00AB6DB8">
        <w:rPr>
          <w:lang w:val="en-US"/>
        </w:rPr>
        <w:t xml:space="preserve"> </w:t>
      </w:r>
      <w:r w:rsidRPr="00AB6DB8">
        <w:rPr>
          <w:lang w:val="en-US"/>
        </w:rPr>
        <w:t xml:space="preserve">addresses the deficit in social science and human factors science research on </w:t>
      </w:r>
      <w:r w:rsidR="00031F6C" w:rsidRPr="00AB6DB8">
        <w:rPr>
          <w:lang w:val="en-US"/>
        </w:rPr>
        <w:t>disability</w:t>
      </w:r>
      <w:r w:rsidRPr="00AB6DB8">
        <w:rPr>
          <w:lang w:val="en-US"/>
        </w:rPr>
        <w:t>,</w:t>
      </w:r>
      <w:r w:rsidR="0053743F" w:rsidRPr="00AB6DB8">
        <w:rPr>
          <w:lang w:val="en-US"/>
        </w:rPr>
        <w:t xml:space="preserve"> </w:t>
      </w:r>
      <w:r w:rsidRPr="00AB6DB8">
        <w:rPr>
          <w:lang w:val="en-US"/>
        </w:rPr>
        <w:t xml:space="preserve">taking the example of </w:t>
      </w:r>
      <w:r w:rsidR="00031F6C" w:rsidRPr="00AB6DB8">
        <w:rPr>
          <w:lang w:val="en-US"/>
        </w:rPr>
        <w:t>hearing impairment</w:t>
      </w:r>
      <w:r w:rsidR="00CD13B7" w:rsidRPr="00AB6DB8">
        <w:rPr>
          <w:lang w:val="en-US"/>
        </w:rPr>
        <w:t xml:space="preserve"> and </w:t>
      </w:r>
      <w:r w:rsidRPr="00AB6DB8">
        <w:rPr>
          <w:lang w:val="en-US"/>
        </w:rPr>
        <w:t>participation in the</w:t>
      </w:r>
      <w:r w:rsidR="00031F6C" w:rsidRPr="00AB6DB8">
        <w:rPr>
          <w:lang w:val="en-US"/>
        </w:rPr>
        <w:t xml:space="preserve"> job market</w:t>
      </w:r>
      <w:r w:rsidR="0053743F" w:rsidRPr="00AB6DB8">
        <w:rPr>
          <w:lang w:val="en-US"/>
        </w:rPr>
        <w:t xml:space="preserve">. </w:t>
      </w:r>
      <w:r w:rsidRPr="00AB6DB8">
        <w:rPr>
          <w:lang w:val="en-US"/>
        </w:rPr>
        <w:t xml:space="preserve">It follows with </w:t>
      </w:r>
      <w:r w:rsidR="001021D7" w:rsidRPr="00AB6DB8">
        <w:rPr>
          <w:lang w:val="en-US"/>
        </w:rPr>
        <w:t>a</w:t>
      </w:r>
      <w:r w:rsidRPr="00AB6DB8">
        <w:rPr>
          <w:lang w:val="en-US"/>
        </w:rPr>
        <w:t xml:space="preserve"> description of the case study</w:t>
      </w:r>
      <w:r w:rsidR="0053743F" w:rsidRPr="00AB6DB8">
        <w:rPr>
          <w:lang w:val="en-US"/>
        </w:rPr>
        <w:t xml:space="preserve"> </w:t>
      </w:r>
      <w:r w:rsidR="001021D7" w:rsidRPr="00AB6DB8">
        <w:rPr>
          <w:lang w:val="en-US"/>
        </w:rPr>
        <w:t>on</w:t>
      </w:r>
      <w:r w:rsidR="0053743F" w:rsidRPr="00AB6DB8">
        <w:rPr>
          <w:lang w:val="en-US"/>
        </w:rPr>
        <w:t xml:space="preserve"> work assistance </w:t>
      </w:r>
      <w:r w:rsidR="00FC606D" w:rsidRPr="00AB6DB8">
        <w:rPr>
          <w:lang w:val="en-US"/>
        </w:rPr>
        <w:t xml:space="preserve">as </w:t>
      </w:r>
      <w:r w:rsidR="001021D7" w:rsidRPr="00AB6DB8">
        <w:rPr>
          <w:lang w:val="en-US"/>
        </w:rPr>
        <w:t xml:space="preserve">an </w:t>
      </w:r>
      <w:r w:rsidR="00FC606D" w:rsidRPr="00AB6DB8">
        <w:rPr>
          <w:lang w:val="en-US"/>
        </w:rPr>
        <w:t>innovative</w:t>
      </w:r>
      <w:r w:rsidR="001021D7" w:rsidRPr="00AB6DB8">
        <w:rPr>
          <w:lang w:val="en-US"/>
        </w:rPr>
        <w:t xml:space="preserve"> instrument of</w:t>
      </w:r>
      <w:r w:rsidR="005C5580" w:rsidRPr="00AB6DB8">
        <w:rPr>
          <w:lang w:val="en-US"/>
        </w:rPr>
        <w:t xml:space="preserve"> inclus</w:t>
      </w:r>
      <w:r w:rsidR="001021D7" w:rsidRPr="00AB6DB8">
        <w:rPr>
          <w:lang w:val="en-US"/>
        </w:rPr>
        <w:t>ion, after which the central findings of the study are sketched out</w:t>
      </w:r>
      <w:r w:rsidR="00C25987" w:rsidRPr="00AB6DB8">
        <w:rPr>
          <w:lang w:val="en-US"/>
        </w:rPr>
        <w:t xml:space="preserve">. The </w:t>
      </w:r>
      <w:r w:rsidR="001021D7" w:rsidRPr="00AB6DB8">
        <w:rPr>
          <w:lang w:val="en-US"/>
        </w:rPr>
        <w:t xml:space="preserve">last section of this </w:t>
      </w:r>
      <w:r w:rsidR="00031F6C" w:rsidRPr="00AB6DB8">
        <w:rPr>
          <w:lang w:val="en-US"/>
        </w:rPr>
        <w:t>essay</w:t>
      </w:r>
      <w:r w:rsidR="0053743F" w:rsidRPr="00AB6DB8">
        <w:rPr>
          <w:lang w:val="en-US"/>
        </w:rPr>
        <w:t xml:space="preserve"> </w:t>
      </w:r>
      <w:r w:rsidR="001021D7" w:rsidRPr="00AB6DB8">
        <w:rPr>
          <w:lang w:val="en-US"/>
        </w:rPr>
        <w:t>provides a summary of the l</w:t>
      </w:r>
      <w:r w:rsidR="00FC606D" w:rsidRPr="00AB6DB8">
        <w:rPr>
          <w:lang w:val="en-US"/>
        </w:rPr>
        <w:t xml:space="preserve">essons learned </w:t>
      </w:r>
      <w:r w:rsidR="001021D7" w:rsidRPr="00AB6DB8">
        <w:rPr>
          <w:lang w:val="en-US"/>
        </w:rPr>
        <w:t>from a c</w:t>
      </w:r>
      <w:r w:rsidR="00FC606D" w:rsidRPr="00AB6DB8">
        <w:rPr>
          <w:lang w:val="en-US"/>
        </w:rPr>
        <w:t>riti</w:t>
      </w:r>
      <w:r w:rsidR="001021D7" w:rsidRPr="00AB6DB8">
        <w:rPr>
          <w:lang w:val="en-US"/>
        </w:rPr>
        <w:t>cal</w:t>
      </w:r>
      <w:r w:rsidR="00FC606D" w:rsidRPr="00AB6DB8">
        <w:rPr>
          <w:lang w:val="en-US"/>
        </w:rPr>
        <w:t>-theoreti</w:t>
      </w:r>
      <w:r w:rsidR="001021D7" w:rsidRPr="00AB6DB8">
        <w:rPr>
          <w:lang w:val="en-US"/>
        </w:rPr>
        <w:t>cal</w:t>
      </w:r>
      <w:r w:rsidR="001321BD" w:rsidRPr="00AB6DB8">
        <w:rPr>
          <w:lang w:val="en-US"/>
        </w:rPr>
        <w:t xml:space="preserve"> perspective</w:t>
      </w:r>
      <w:r w:rsidR="004649A0" w:rsidRPr="00AB6DB8">
        <w:rPr>
          <w:lang w:val="en-US"/>
        </w:rPr>
        <w:t>,</w:t>
      </w:r>
      <w:r w:rsidR="00FC606D" w:rsidRPr="00AB6DB8">
        <w:rPr>
          <w:lang w:val="en-US"/>
        </w:rPr>
        <w:t xml:space="preserve"> </w:t>
      </w:r>
      <w:r w:rsidR="001021D7" w:rsidRPr="00AB6DB8">
        <w:rPr>
          <w:lang w:val="en-US"/>
        </w:rPr>
        <w:t xml:space="preserve">followed by </w:t>
      </w:r>
      <w:r w:rsidR="009B3170" w:rsidRPr="00AB6DB8">
        <w:rPr>
          <w:lang w:val="en-US"/>
        </w:rPr>
        <w:t xml:space="preserve">deduced </w:t>
      </w:r>
      <w:r w:rsidR="001021D7" w:rsidRPr="00AB6DB8">
        <w:rPr>
          <w:lang w:val="en-US"/>
        </w:rPr>
        <w:t xml:space="preserve">concluding recommendations and </w:t>
      </w:r>
      <w:r w:rsidR="00D323A3" w:rsidRPr="00AB6DB8">
        <w:rPr>
          <w:lang w:val="en-US"/>
        </w:rPr>
        <w:t>correlating</w:t>
      </w:r>
      <w:r w:rsidR="001021D7" w:rsidRPr="00AB6DB8">
        <w:rPr>
          <w:lang w:val="en-US"/>
        </w:rPr>
        <w:t xml:space="preserve"> factors</w:t>
      </w:r>
      <w:r w:rsidR="00CD13B7" w:rsidRPr="00AB6DB8">
        <w:rPr>
          <w:lang w:val="en-US"/>
        </w:rPr>
        <w:t xml:space="preserve"> for </w:t>
      </w:r>
      <w:r w:rsidR="00C73D69" w:rsidRPr="00AB6DB8">
        <w:rPr>
          <w:lang w:val="en-US"/>
        </w:rPr>
        <w:t>e</w:t>
      </w:r>
      <w:r w:rsidR="0053743F" w:rsidRPr="00AB6DB8">
        <w:rPr>
          <w:lang w:val="en-US"/>
        </w:rPr>
        <w:t>quality,</w:t>
      </w:r>
      <w:r w:rsidR="00C73D69" w:rsidRPr="00AB6DB8">
        <w:rPr>
          <w:lang w:val="en-US"/>
        </w:rPr>
        <w:t xml:space="preserve"> diversity</w:t>
      </w:r>
      <w:r w:rsidR="0053743F" w:rsidRPr="00AB6DB8">
        <w:rPr>
          <w:lang w:val="en-US"/>
        </w:rPr>
        <w:t xml:space="preserve"> and</w:t>
      </w:r>
      <w:r w:rsidR="0075369A" w:rsidRPr="00AB6DB8">
        <w:rPr>
          <w:lang w:val="en-US"/>
        </w:rPr>
        <w:t xml:space="preserve"> inclusion</w:t>
      </w:r>
      <w:r w:rsidR="0053743F" w:rsidRPr="00AB6DB8">
        <w:rPr>
          <w:lang w:val="en-US"/>
        </w:rPr>
        <w:t xml:space="preserve"> </w:t>
      </w:r>
      <w:r w:rsidR="00203DC4" w:rsidRPr="00AB6DB8">
        <w:rPr>
          <w:lang w:val="en-US"/>
        </w:rPr>
        <w:t xml:space="preserve">(short: EDI) </w:t>
      </w:r>
      <w:r w:rsidR="0053743F" w:rsidRPr="00AB6DB8">
        <w:rPr>
          <w:lang w:val="en-US"/>
        </w:rPr>
        <w:t xml:space="preserve">in </w:t>
      </w:r>
      <w:r w:rsidR="00031F6C" w:rsidRPr="00AB6DB8">
        <w:rPr>
          <w:lang w:val="en-US"/>
        </w:rPr>
        <w:t>organizational and personnel development</w:t>
      </w:r>
      <w:r w:rsidR="0053743F" w:rsidRPr="00AB6DB8">
        <w:rPr>
          <w:lang w:val="en-US"/>
        </w:rPr>
        <w:t xml:space="preserve">. </w:t>
      </w:r>
    </w:p>
    <w:p w:rsidR="00B85534" w:rsidRPr="00AB6DB8" w:rsidRDefault="00B85534" w:rsidP="001E79D7">
      <w:pPr>
        <w:spacing w:after="0" w:line="480" w:lineRule="auto"/>
        <w:jc w:val="both"/>
        <w:rPr>
          <w:b/>
          <w:lang w:val="en-US"/>
        </w:rPr>
      </w:pPr>
    </w:p>
    <w:p w:rsidR="006A2808" w:rsidRPr="00AB6DB8" w:rsidRDefault="000F6ADA" w:rsidP="001E79D7">
      <w:pPr>
        <w:spacing w:after="0" w:line="480" w:lineRule="auto"/>
        <w:jc w:val="both"/>
        <w:rPr>
          <w:b/>
          <w:lang w:val="en-US"/>
        </w:rPr>
      </w:pPr>
      <w:r w:rsidRPr="00AB6DB8">
        <w:rPr>
          <w:b/>
          <w:lang w:val="en-US"/>
        </w:rPr>
        <w:t>2.</w:t>
      </w:r>
      <w:r w:rsidR="006A2808" w:rsidRPr="00AB6DB8">
        <w:rPr>
          <w:b/>
          <w:lang w:val="en-US"/>
        </w:rPr>
        <w:t xml:space="preserve"> </w:t>
      </w:r>
      <w:r w:rsidR="009F6D31" w:rsidRPr="00AB6DB8">
        <w:rPr>
          <w:b/>
          <w:lang w:val="en-US"/>
        </w:rPr>
        <w:t>Case s</w:t>
      </w:r>
      <w:r w:rsidRPr="00AB6DB8">
        <w:rPr>
          <w:b/>
          <w:lang w:val="en-US"/>
        </w:rPr>
        <w:t>tudy:</w:t>
      </w:r>
      <w:r w:rsidR="00542D28" w:rsidRPr="00AB6DB8">
        <w:rPr>
          <w:b/>
          <w:lang w:val="en-US"/>
        </w:rPr>
        <w:t xml:space="preserve"> project</w:t>
      </w:r>
      <w:r w:rsidR="009F6D31" w:rsidRPr="00AB6DB8">
        <w:rPr>
          <w:b/>
          <w:lang w:val="en-US"/>
        </w:rPr>
        <w:t xml:space="preserve"> idea</w:t>
      </w:r>
      <w:r w:rsidR="006A2808" w:rsidRPr="00AB6DB8">
        <w:rPr>
          <w:b/>
          <w:lang w:val="en-US"/>
        </w:rPr>
        <w:t xml:space="preserve"> </w:t>
      </w:r>
      <w:r w:rsidR="009F6D31" w:rsidRPr="00AB6DB8">
        <w:rPr>
          <w:b/>
          <w:lang w:val="en-US"/>
        </w:rPr>
        <w:t>at</w:t>
      </w:r>
      <w:r w:rsidR="006A2808" w:rsidRPr="00AB6DB8">
        <w:rPr>
          <w:b/>
          <w:lang w:val="en-US"/>
        </w:rPr>
        <w:t xml:space="preserve"> </w:t>
      </w:r>
      <w:r w:rsidR="00031F6C" w:rsidRPr="00AB6DB8">
        <w:rPr>
          <w:b/>
          <w:lang w:val="en-US"/>
        </w:rPr>
        <w:t>Ruhr-University</w:t>
      </w:r>
      <w:r w:rsidR="006A2808" w:rsidRPr="00AB6DB8">
        <w:rPr>
          <w:b/>
          <w:lang w:val="en-US"/>
        </w:rPr>
        <w:t xml:space="preserve"> Bochum</w:t>
      </w:r>
    </w:p>
    <w:p w:rsidR="006A2808" w:rsidRPr="00AB6DB8" w:rsidRDefault="006A2808" w:rsidP="001E79D7">
      <w:pPr>
        <w:spacing w:after="0" w:line="480" w:lineRule="auto"/>
        <w:jc w:val="both"/>
        <w:rPr>
          <w:lang w:val="en-US"/>
        </w:rPr>
      </w:pPr>
      <w:r w:rsidRPr="00AB6DB8">
        <w:rPr>
          <w:lang w:val="en-US"/>
        </w:rPr>
        <w:t xml:space="preserve">The few existing managing diversity concepts in and for German universities are still in the development phase; as such, the choice and application of </w:t>
      </w:r>
      <w:r w:rsidR="00EC3360" w:rsidRPr="00AB6DB8">
        <w:rPr>
          <w:lang w:val="en-US"/>
        </w:rPr>
        <w:t>EDI-</w:t>
      </w:r>
      <w:r w:rsidRPr="00AB6DB8">
        <w:rPr>
          <w:lang w:val="en-US"/>
        </w:rPr>
        <w:t>strategies and instruments goes hand in hand with their “fabrication” (according to von Kleist, taken in reference to organization research of Kieser</w:t>
      </w:r>
      <w:r w:rsidR="008236E5" w:rsidRPr="00AB6DB8">
        <w:rPr>
          <w:lang w:val="en-US"/>
        </w:rPr>
        <w:t>,</w:t>
      </w:r>
      <w:r w:rsidRPr="00AB6DB8">
        <w:rPr>
          <w:lang w:val="en-US"/>
        </w:rPr>
        <w:t xml:space="preserve"> 1998), i.e. their (interest-directed) perception, interpretation and adaptation by the participants and affected individuals and groups in each case. </w:t>
      </w:r>
    </w:p>
    <w:p w:rsidR="006A2808" w:rsidRPr="00AB6DB8" w:rsidRDefault="006A2808" w:rsidP="001E79D7">
      <w:pPr>
        <w:pStyle w:val="StandardWeb"/>
        <w:spacing w:before="0" w:beforeAutospacing="0" w:after="0" w:afterAutospacing="0" w:line="480" w:lineRule="auto"/>
        <w:jc w:val="both"/>
        <w:rPr>
          <w:rFonts w:asciiTheme="minorHAnsi" w:hAnsiTheme="minorHAnsi"/>
          <w:sz w:val="22"/>
          <w:szCs w:val="22"/>
          <w:lang w:val="en-US"/>
        </w:rPr>
      </w:pPr>
      <w:r w:rsidRPr="00AB6DB8">
        <w:rPr>
          <w:rFonts w:asciiTheme="minorHAnsi" w:hAnsiTheme="minorHAnsi"/>
          <w:sz w:val="22"/>
          <w:szCs w:val="22"/>
          <w:lang w:val="en-US"/>
        </w:rPr>
        <w:t>The same applies as well for the Ruhr University Bochum (RUB) in North-Rhine Westphalia. It is the city’s largest employer with 5,500 employees (Status: Dec. 1</w:t>
      </w:r>
      <w:r w:rsidRPr="00AB6DB8">
        <w:rPr>
          <w:rFonts w:asciiTheme="minorHAnsi" w:hAnsiTheme="minorHAnsi"/>
          <w:sz w:val="22"/>
          <w:szCs w:val="22"/>
          <w:vertAlign w:val="superscript"/>
          <w:lang w:val="en-US"/>
        </w:rPr>
        <w:t>st</w:t>
      </w:r>
      <w:r w:rsidRPr="00AB6DB8">
        <w:rPr>
          <w:rFonts w:asciiTheme="minorHAnsi" w:hAnsiTheme="minorHAnsi"/>
          <w:sz w:val="22"/>
          <w:szCs w:val="22"/>
          <w:lang w:val="en-US"/>
        </w:rPr>
        <w:t xml:space="preserve">, 2010). Of those 5,500 employees, 2,420 are employed in non-scientific positions and 3,080 are employed in scientific positions. A total of 34,024 students (Status: WS 2010/11) are registered; 2,227 students come from abroad to study in Bochum, 1,721 students are immigrants or offspring from immigrant families. Since it was founded in 1965, RUB has developed 20 faculties and a range of curricula covering 153 fields of study. University-wide there are more than 40 international partnerships and more than 200 at the faculty/institute level. Double degree programs are aimed at increasing international employment opportunities. RUB participates in over 50 international research projects. Since resolving to adopt a </w:t>
      </w:r>
      <w:r w:rsidRPr="00AB6DB8">
        <w:rPr>
          <w:rFonts w:asciiTheme="minorHAnsi" w:hAnsiTheme="minorHAnsi"/>
          <w:sz w:val="22"/>
          <w:szCs w:val="22"/>
          <w:lang w:val="en-US"/>
        </w:rPr>
        <w:lastRenderedPageBreak/>
        <w:t xml:space="preserve">strategy of internationalization in 2010, internationality is to be consistently established not only in specially designated areas and facilities at RUB, but instead throughout the entire campus. Numerous staff units and university authorities are addressing the topic of </w:t>
      </w:r>
      <w:r w:rsidR="00EC3360" w:rsidRPr="00AB6DB8">
        <w:rPr>
          <w:rFonts w:asciiTheme="minorHAnsi" w:hAnsiTheme="minorHAnsi"/>
          <w:sz w:val="22"/>
          <w:szCs w:val="22"/>
          <w:lang w:val="en-US"/>
        </w:rPr>
        <w:t xml:space="preserve">EDI </w:t>
      </w:r>
      <w:r w:rsidRPr="00AB6DB8">
        <w:rPr>
          <w:rFonts w:asciiTheme="minorHAnsi" w:hAnsiTheme="minorHAnsi"/>
          <w:sz w:val="22"/>
          <w:szCs w:val="22"/>
          <w:lang w:val="en-US"/>
        </w:rPr>
        <w:t>without acting under this title, such as the Equality Appointee,</w:t>
      </w:r>
      <w:r w:rsidR="00C25987" w:rsidRPr="00AB6DB8">
        <w:rPr>
          <w:rFonts w:asciiTheme="minorHAnsi" w:hAnsiTheme="minorHAnsi"/>
          <w:sz w:val="22"/>
          <w:szCs w:val="22"/>
          <w:lang w:val="en-US"/>
        </w:rPr>
        <w:t xml:space="preserve"> the </w:t>
      </w:r>
      <w:r w:rsidRPr="00AB6DB8">
        <w:rPr>
          <w:rFonts w:asciiTheme="minorHAnsi" w:hAnsiTheme="minorHAnsi"/>
          <w:sz w:val="22"/>
          <w:szCs w:val="22"/>
          <w:lang w:val="en-US"/>
        </w:rPr>
        <w:t xml:space="preserve">Severely Disabled Representation </w:t>
      </w:r>
      <w:r w:rsidR="00140AD0" w:rsidRPr="00AB6DB8">
        <w:rPr>
          <w:rFonts w:asciiTheme="minorHAnsi" w:hAnsiTheme="minorHAnsi"/>
          <w:sz w:val="22"/>
          <w:szCs w:val="22"/>
          <w:lang w:val="en-US"/>
        </w:rPr>
        <w:t xml:space="preserve">(german: </w:t>
      </w:r>
      <w:r w:rsidR="00217F5B" w:rsidRPr="00AB6DB8">
        <w:rPr>
          <w:rFonts w:asciiTheme="minorHAnsi" w:hAnsiTheme="minorHAnsi"/>
          <w:sz w:val="22"/>
          <w:szCs w:val="22"/>
          <w:lang w:val="en-US"/>
        </w:rPr>
        <w:t>Severely disabled persons</w:t>
      </w:r>
      <w:r w:rsidR="00140AD0" w:rsidRPr="00AB6DB8">
        <w:rPr>
          <w:rFonts w:asciiTheme="minorHAnsi" w:hAnsiTheme="minorHAnsi"/>
          <w:sz w:val="22"/>
          <w:szCs w:val="22"/>
          <w:lang w:val="en-US"/>
        </w:rPr>
        <w:t xml:space="preserve">vertretung) </w:t>
      </w:r>
      <w:r w:rsidRPr="00AB6DB8">
        <w:rPr>
          <w:rFonts w:asciiTheme="minorHAnsi" w:hAnsiTheme="minorHAnsi"/>
          <w:sz w:val="22"/>
          <w:szCs w:val="22"/>
          <w:lang w:val="en-US"/>
        </w:rPr>
        <w:t>and the Internationalization Staff Unit. RUB explicitly rejects the anchoring of a Diversity Staff Unit like those already in existence at other universities; instead, the university is striving to take an individualized path and seek out new approaches.</w:t>
      </w:r>
    </w:p>
    <w:p w:rsidR="006A2808" w:rsidRPr="00AB6DB8" w:rsidRDefault="003F70EF" w:rsidP="001E79D7">
      <w:pPr>
        <w:spacing w:after="0" w:line="480" w:lineRule="auto"/>
        <w:jc w:val="both"/>
        <w:rPr>
          <w:rFonts w:eastAsia="Times New Roman" w:cs="Times New Roman"/>
          <w:lang w:val="en-US"/>
        </w:rPr>
      </w:pPr>
      <w:r w:rsidRPr="00AB6DB8">
        <w:rPr>
          <w:lang w:val="en-US"/>
        </w:rPr>
        <w:t>This project was</w:t>
      </w:r>
      <w:r w:rsidR="006A2808" w:rsidRPr="00AB6DB8">
        <w:rPr>
          <w:lang w:val="en-US"/>
        </w:rPr>
        <w:t xml:space="preserve"> focused on organizational </w:t>
      </w:r>
      <w:r w:rsidRPr="00AB6DB8">
        <w:rPr>
          <w:lang w:val="en-US"/>
        </w:rPr>
        <w:t>and personnel development and was</w:t>
      </w:r>
      <w:r w:rsidR="006A2808" w:rsidRPr="00AB6DB8">
        <w:rPr>
          <w:lang w:val="en-US"/>
        </w:rPr>
        <w:t xml:space="preserve"> aimed at anchoring equity of opportunity, cosmopolitanism and inter-culturality as a cross-sectional task that is accepted, implemented and practiced by all members at all levels. </w:t>
      </w:r>
    </w:p>
    <w:p w:rsidR="006A2808" w:rsidRPr="00AB6DB8" w:rsidRDefault="006A2808" w:rsidP="001E79D7">
      <w:pPr>
        <w:spacing w:after="0" w:line="480" w:lineRule="auto"/>
        <w:jc w:val="both"/>
        <w:rPr>
          <w:b/>
          <w:lang w:val="en-US"/>
        </w:rPr>
      </w:pPr>
    </w:p>
    <w:p w:rsidR="006A2808" w:rsidRPr="00AB6DB8" w:rsidRDefault="00EE7AAD" w:rsidP="001E79D7">
      <w:pPr>
        <w:spacing w:after="0" w:line="480" w:lineRule="auto"/>
        <w:jc w:val="both"/>
        <w:rPr>
          <w:b/>
          <w:lang w:val="en-US"/>
        </w:rPr>
      </w:pPr>
      <w:r w:rsidRPr="00AB6DB8">
        <w:rPr>
          <w:b/>
          <w:lang w:val="en-US"/>
        </w:rPr>
        <w:t>2.1</w:t>
      </w:r>
      <w:r w:rsidR="003F70EF" w:rsidRPr="00AB6DB8">
        <w:rPr>
          <w:b/>
          <w:lang w:val="en-US"/>
        </w:rPr>
        <w:t xml:space="preserve"> </w:t>
      </w:r>
      <w:r w:rsidR="00450CA9" w:rsidRPr="00AB6DB8">
        <w:rPr>
          <w:b/>
          <w:lang w:val="en-US"/>
        </w:rPr>
        <w:t>Research deficit</w:t>
      </w:r>
      <w:r w:rsidR="003F70EF" w:rsidRPr="00AB6DB8">
        <w:rPr>
          <w:b/>
          <w:lang w:val="en-US"/>
        </w:rPr>
        <w:t xml:space="preserve"> I:</w:t>
      </w:r>
      <w:r w:rsidR="00031F6C" w:rsidRPr="00AB6DB8">
        <w:rPr>
          <w:b/>
          <w:lang w:val="en-US"/>
        </w:rPr>
        <w:t xml:space="preserve"> disability</w:t>
      </w:r>
      <w:r w:rsidRPr="00AB6DB8">
        <w:rPr>
          <w:b/>
          <w:lang w:val="en-US"/>
        </w:rPr>
        <w:t>,</w:t>
      </w:r>
      <w:r w:rsidR="00031F6C" w:rsidRPr="00AB6DB8">
        <w:rPr>
          <w:b/>
          <w:lang w:val="en-US"/>
        </w:rPr>
        <w:t xml:space="preserve"> hearing impairment</w:t>
      </w:r>
      <w:r w:rsidR="00CD13B7" w:rsidRPr="00AB6DB8">
        <w:rPr>
          <w:b/>
          <w:lang w:val="en-US"/>
        </w:rPr>
        <w:t xml:space="preserve"> and </w:t>
      </w:r>
      <w:r w:rsidR="00B143BA" w:rsidRPr="00AB6DB8">
        <w:rPr>
          <w:b/>
          <w:lang w:val="en-US"/>
        </w:rPr>
        <w:t>work</w:t>
      </w:r>
    </w:p>
    <w:p w:rsidR="006A2808" w:rsidRPr="00AB6DB8" w:rsidRDefault="006A2808" w:rsidP="001E79D7">
      <w:pPr>
        <w:spacing w:after="0" w:line="480" w:lineRule="auto"/>
        <w:jc w:val="both"/>
        <w:rPr>
          <w:lang w:val="en-US"/>
        </w:rPr>
      </w:pPr>
      <w:r w:rsidRPr="00AB6DB8">
        <w:rPr>
          <w:rFonts w:cs="Arial"/>
          <w:lang w:val="en-US"/>
        </w:rPr>
        <w:t xml:space="preserve">German </w:t>
      </w:r>
      <w:r w:rsidRPr="00AB6DB8">
        <w:rPr>
          <w:lang w:val="en-US"/>
        </w:rPr>
        <w:t xml:space="preserve">universities have only begun addressing the topic of </w:t>
      </w:r>
      <w:r w:rsidR="00827FD8" w:rsidRPr="00AB6DB8">
        <w:rPr>
          <w:lang w:val="en-US"/>
        </w:rPr>
        <w:t>Manging EDI</w:t>
      </w:r>
      <w:r w:rsidR="00827FD8" w:rsidRPr="00AB6DB8">
        <w:rPr>
          <w:i/>
          <w:lang w:val="en-US"/>
        </w:rPr>
        <w:t xml:space="preserve"> </w:t>
      </w:r>
      <w:r w:rsidRPr="00AB6DB8">
        <w:rPr>
          <w:lang w:val="en-US"/>
        </w:rPr>
        <w:t>very recently; there are not (yet) any tested concepts and instruments</w:t>
      </w:r>
      <w:r w:rsidR="00C25987" w:rsidRPr="00AB6DB8">
        <w:rPr>
          <w:lang w:val="en-US"/>
        </w:rPr>
        <w:t xml:space="preserve">. The </w:t>
      </w:r>
      <w:r w:rsidRPr="00AB6DB8">
        <w:rPr>
          <w:lang w:val="en-US"/>
        </w:rPr>
        <w:t xml:space="preserve">case study on </w:t>
      </w:r>
      <w:r w:rsidR="00EC3360" w:rsidRPr="00AB6DB8">
        <w:rPr>
          <w:rFonts w:cs="Arial"/>
          <w:i/>
          <w:lang w:val="en-US"/>
        </w:rPr>
        <w:t xml:space="preserve">c&amp;w </w:t>
      </w:r>
      <w:r w:rsidRPr="00AB6DB8">
        <w:rPr>
          <w:rFonts w:cs="Arial"/>
          <w:i/>
          <w:lang w:val="en-US"/>
        </w:rPr>
        <w:t>assistance</w:t>
      </w:r>
      <w:r w:rsidRPr="00AB6DB8">
        <w:rPr>
          <w:i/>
          <w:lang w:val="en-US"/>
        </w:rPr>
        <w:t xml:space="preserve"> for hard of hearing employees</w:t>
      </w:r>
      <w:r w:rsidRPr="00AB6DB8">
        <w:rPr>
          <w:lang w:val="en-US"/>
        </w:rPr>
        <w:t xml:space="preserve"> is unique throughout Germany for the implementation of the </w:t>
      </w:r>
      <w:r w:rsidRPr="00AB6DB8">
        <w:rPr>
          <w:i/>
          <w:lang w:val="en-US"/>
        </w:rPr>
        <w:t>Convention on the Rights of Persons with Disabilities</w:t>
      </w:r>
      <w:r w:rsidRPr="00AB6DB8">
        <w:rPr>
          <w:lang w:val="en-US"/>
        </w:rPr>
        <w:t xml:space="preserve"> at universities. Furthermore, the number of young people and employed persons with hearing impairments has constantly increased in recent years; as such, the paper depicts potentials for overcoming future challenges.</w:t>
      </w:r>
    </w:p>
    <w:p w:rsidR="00B53EAB" w:rsidRPr="00AB6DB8" w:rsidRDefault="006A2808" w:rsidP="001E79D7">
      <w:pPr>
        <w:spacing w:after="0" w:line="480" w:lineRule="auto"/>
        <w:jc w:val="both"/>
        <w:rPr>
          <w:rFonts w:cs="Arial"/>
          <w:lang w:val="en-US"/>
        </w:rPr>
      </w:pPr>
      <w:r w:rsidRPr="00AB6DB8">
        <w:rPr>
          <w:rFonts w:cs="Arial"/>
          <w:lang w:val="en-US"/>
        </w:rPr>
        <w:t xml:space="preserve">Considering the overall number of persons with disabilities, the number of persons with hearing impairments represents a comparatively small group. </w:t>
      </w:r>
      <w:r w:rsidR="00EB6816" w:rsidRPr="00AB6DB8">
        <w:rPr>
          <w:rFonts w:cstheme="minorHAnsi"/>
          <w:bCs/>
          <w:lang w:val="en-US"/>
        </w:rPr>
        <w:t>At present, it is estimated that there are some</w:t>
      </w:r>
      <w:r w:rsidR="00140AD0" w:rsidRPr="00AB6DB8">
        <w:rPr>
          <w:rFonts w:cstheme="minorHAnsi"/>
          <w:bCs/>
          <w:lang w:val="en-US"/>
        </w:rPr>
        <w:t xml:space="preserve"> </w:t>
      </w:r>
      <w:r w:rsidR="00EB6816" w:rsidRPr="00AB6DB8">
        <w:rPr>
          <w:rFonts w:cstheme="minorHAnsi"/>
          <w:bCs/>
          <w:lang w:val="en-US"/>
        </w:rPr>
        <w:t>55 million adults with impaired hearing in the</w:t>
      </w:r>
      <w:r w:rsidR="00140AD0" w:rsidRPr="00AB6DB8">
        <w:rPr>
          <w:rFonts w:cstheme="minorHAnsi"/>
          <w:bCs/>
          <w:lang w:val="en-US"/>
        </w:rPr>
        <w:t xml:space="preserve"> Europ</w:t>
      </w:r>
      <w:r w:rsidR="000E3D1D" w:rsidRPr="00AB6DB8">
        <w:rPr>
          <w:rFonts w:cstheme="minorHAnsi"/>
          <w:bCs/>
          <w:lang w:val="en-US"/>
        </w:rPr>
        <w:t>ean</w:t>
      </w:r>
      <w:r w:rsidR="00140AD0" w:rsidRPr="00AB6DB8">
        <w:rPr>
          <w:rFonts w:cstheme="minorHAnsi"/>
          <w:bCs/>
          <w:lang w:val="en-US"/>
        </w:rPr>
        <w:t xml:space="preserve"> Union</w:t>
      </w:r>
      <w:r w:rsidR="009D71BE" w:rsidRPr="00AB6DB8">
        <w:rPr>
          <w:rFonts w:cstheme="minorHAnsi"/>
          <w:bCs/>
          <w:lang w:val="en-US"/>
        </w:rPr>
        <w:t xml:space="preserve"> </w:t>
      </w:r>
      <w:r w:rsidR="00EB6816" w:rsidRPr="00AB6DB8">
        <w:rPr>
          <w:rFonts w:cstheme="minorHAnsi"/>
          <w:bCs/>
          <w:lang w:val="en-US"/>
        </w:rPr>
        <w:t xml:space="preserve">aged between </w:t>
      </w:r>
      <w:r w:rsidR="00E447D7" w:rsidRPr="00AB6DB8">
        <w:rPr>
          <w:rFonts w:cstheme="minorHAnsi"/>
          <w:bCs/>
          <w:lang w:val="en-US"/>
        </w:rPr>
        <w:t xml:space="preserve">18 </w:t>
      </w:r>
      <w:r w:rsidR="00EB6816" w:rsidRPr="00AB6DB8">
        <w:rPr>
          <w:rFonts w:cstheme="minorHAnsi"/>
          <w:bCs/>
          <w:lang w:val="en-US"/>
        </w:rPr>
        <w:t>and</w:t>
      </w:r>
      <w:r w:rsidR="00E447D7" w:rsidRPr="00AB6DB8">
        <w:rPr>
          <w:rFonts w:cstheme="minorHAnsi"/>
          <w:bCs/>
          <w:lang w:val="en-US"/>
        </w:rPr>
        <w:t xml:space="preserve"> 80 </w:t>
      </w:r>
      <w:r w:rsidR="00EB6816" w:rsidRPr="00AB6DB8">
        <w:rPr>
          <w:rFonts w:cstheme="minorHAnsi"/>
          <w:bCs/>
          <w:lang w:val="en-US"/>
        </w:rPr>
        <w:t>years</w:t>
      </w:r>
      <w:r w:rsidR="00E447D7" w:rsidRPr="00AB6DB8">
        <w:rPr>
          <w:rFonts w:cstheme="minorHAnsi"/>
          <w:bCs/>
          <w:lang w:val="en-US"/>
        </w:rPr>
        <w:t xml:space="preserve"> (</w:t>
      </w:r>
      <w:r w:rsidR="002D37AD" w:rsidRPr="00AB6DB8">
        <w:rPr>
          <w:rFonts w:cstheme="minorHAnsi"/>
          <w:bCs/>
          <w:lang w:val="en-US"/>
        </w:rPr>
        <w:t>hear-it.org</w:t>
      </w:r>
      <w:r w:rsidR="00E447D7" w:rsidRPr="00AB6DB8">
        <w:rPr>
          <w:rFonts w:cstheme="minorHAnsi"/>
          <w:bCs/>
          <w:lang w:val="en-US"/>
        </w:rPr>
        <w:t xml:space="preserve">). </w:t>
      </w:r>
      <w:r w:rsidR="00EB6816" w:rsidRPr="00AB6DB8">
        <w:rPr>
          <w:rFonts w:cstheme="minorHAnsi"/>
          <w:bCs/>
          <w:lang w:val="en-US"/>
        </w:rPr>
        <w:t xml:space="preserve">This figure is set to rise to approximately 90 million by </w:t>
      </w:r>
      <w:r w:rsidR="00E447D7" w:rsidRPr="00AB6DB8">
        <w:rPr>
          <w:rFonts w:cstheme="minorHAnsi"/>
          <w:bCs/>
          <w:lang w:val="en-US"/>
        </w:rPr>
        <w:t xml:space="preserve">2015 </w:t>
      </w:r>
      <w:r w:rsidR="00B6135B" w:rsidRPr="00AB6DB8">
        <w:rPr>
          <w:rFonts w:cstheme="minorHAnsi"/>
          <w:bCs/>
          <w:lang w:val="en-US"/>
        </w:rPr>
        <w:t>(Ibid.)</w:t>
      </w:r>
      <w:r w:rsidR="00E447D7" w:rsidRPr="00AB6DB8">
        <w:rPr>
          <w:rFonts w:cstheme="minorHAnsi"/>
          <w:bCs/>
          <w:lang w:val="en-US"/>
        </w:rPr>
        <w:t xml:space="preserve">. </w:t>
      </w:r>
    </w:p>
    <w:p w:rsidR="00EA33FF" w:rsidRPr="00AB6DB8" w:rsidRDefault="006A2808" w:rsidP="001E79D7">
      <w:pPr>
        <w:spacing w:after="0" w:line="480" w:lineRule="auto"/>
        <w:jc w:val="both"/>
        <w:rPr>
          <w:rFonts w:cs="Arial"/>
          <w:lang w:val="en-US"/>
        </w:rPr>
      </w:pPr>
      <w:r w:rsidRPr="00AB6DB8">
        <w:rPr>
          <w:rFonts w:cs="Arial"/>
          <w:lang w:val="en-US"/>
        </w:rPr>
        <w:t xml:space="preserve">Since few hearing-impaired individuals openly acknowledge their impairment and apply for a disability certificate, the statistics on the number of hearing impairment sufferers are hardly reliable and the number of unreported cases must be estimated to be far higher. However, against the backdrop of demographic change and the extension of the average working life, this group is </w:t>
      </w:r>
      <w:r w:rsidRPr="00AB6DB8">
        <w:rPr>
          <w:rFonts w:cs="Arial"/>
          <w:lang w:val="en-US"/>
        </w:rPr>
        <w:lastRenderedPageBreak/>
        <w:t>especially relevant, since the number of children with notable hearing impairments has increased significantly in recent years</w:t>
      </w:r>
      <w:r w:rsidR="00C25987" w:rsidRPr="00AB6DB8">
        <w:rPr>
          <w:rFonts w:cs="Arial"/>
          <w:lang w:val="en-US"/>
        </w:rPr>
        <w:t xml:space="preserve">. The </w:t>
      </w:r>
      <w:r w:rsidRPr="00AB6DB8">
        <w:rPr>
          <w:rFonts w:cs="Arial"/>
          <w:lang w:val="en-US"/>
        </w:rPr>
        <w:t>German Environmental Survey for Children conducted from 2003/06 by the German Federal Ministry of the Environment and the Robert Koch Institute and commissioned by the Federal German Ministry of Education and Research notes and specifically warns of this trend</w:t>
      </w:r>
      <w:r w:rsidR="00187B90" w:rsidRPr="00AB6DB8">
        <w:rPr>
          <w:rFonts w:cs="Arial"/>
          <w:lang w:val="en-US"/>
        </w:rPr>
        <w:t xml:space="preserve"> (Babisch, 2009)</w:t>
      </w:r>
      <w:r w:rsidRPr="00AB6DB8">
        <w:rPr>
          <w:rFonts w:cs="Arial"/>
          <w:lang w:val="en-US"/>
        </w:rPr>
        <w:t>. Hearing impairments are increasingly affecting people of employable age. An investigation conducted in 2007 by Witten/Herdecke University in Germany found that currently one-fourth of hearing-impaired individuals are between the ages of 50 and 59, an age group that still has many years of vocational life ahead of it</w:t>
      </w:r>
      <w:r w:rsidR="00987294" w:rsidRPr="00AB6DB8">
        <w:rPr>
          <w:rFonts w:cs="Arial"/>
          <w:lang w:val="en-US"/>
        </w:rPr>
        <w:t xml:space="preserve"> (Sohn, 1999)</w:t>
      </w:r>
      <w:r w:rsidRPr="00AB6DB8">
        <w:rPr>
          <w:rFonts w:cs="Arial"/>
          <w:lang w:val="en-US"/>
        </w:rPr>
        <w:t>.</w:t>
      </w:r>
    </w:p>
    <w:p w:rsidR="00D37942" w:rsidRPr="00AB6DB8" w:rsidRDefault="00487BD2" w:rsidP="001E79D7">
      <w:pPr>
        <w:pStyle w:val="Default"/>
        <w:spacing w:line="480" w:lineRule="auto"/>
        <w:jc w:val="both"/>
        <w:rPr>
          <w:rFonts w:asciiTheme="minorHAnsi" w:hAnsiTheme="minorHAnsi" w:cstheme="minorHAnsi"/>
          <w:bCs/>
          <w:color w:val="auto"/>
          <w:sz w:val="22"/>
          <w:szCs w:val="22"/>
          <w:lang w:val="en-US"/>
        </w:rPr>
      </w:pPr>
      <w:r w:rsidRPr="00AB6DB8">
        <w:rPr>
          <w:rFonts w:asciiTheme="minorHAnsi" w:hAnsiTheme="minorHAnsi" w:cstheme="minorHAnsi"/>
          <w:color w:val="auto"/>
          <w:sz w:val="22"/>
          <w:szCs w:val="22"/>
          <w:lang w:val="en-US"/>
        </w:rPr>
        <w:t>Overall, in the recent past the topic of disability has largely been marginalized in German-language social sciences literature</w:t>
      </w:r>
      <w:r w:rsidR="00637E43"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For example,</w:t>
      </w:r>
      <w:r w:rsidR="00637E43" w:rsidRPr="00AB6DB8">
        <w:rPr>
          <w:rFonts w:asciiTheme="minorHAnsi" w:hAnsiTheme="minorHAnsi" w:cstheme="minorHAnsi"/>
          <w:color w:val="auto"/>
          <w:sz w:val="22"/>
          <w:szCs w:val="22"/>
          <w:lang w:val="en-US"/>
        </w:rPr>
        <w:t xml:space="preserve"> </w:t>
      </w:r>
      <w:r w:rsidR="00031F6C" w:rsidRPr="00AB6DB8">
        <w:rPr>
          <w:rFonts w:asciiTheme="minorHAnsi" w:hAnsiTheme="minorHAnsi" w:cstheme="minorHAnsi"/>
          <w:color w:val="auto"/>
          <w:sz w:val="22"/>
          <w:szCs w:val="22"/>
          <w:lang w:val="en-US"/>
        </w:rPr>
        <w:t>soci</w:t>
      </w:r>
      <w:r w:rsidRPr="00AB6DB8">
        <w:rPr>
          <w:rFonts w:asciiTheme="minorHAnsi" w:hAnsiTheme="minorHAnsi" w:cstheme="minorHAnsi"/>
          <w:color w:val="auto"/>
          <w:sz w:val="22"/>
          <w:szCs w:val="22"/>
          <w:lang w:val="en-US"/>
        </w:rPr>
        <w:t>ologi</w:t>
      </w:r>
      <w:r w:rsidR="0023289D" w:rsidRPr="00AB6DB8">
        <w:rPr>
          <w:rFonts w:asciiTheme="minorHAnsi" w:hAnsiTheme="minorHAnsi" w:cstheme="minorHAnsi"/>
          <w:color w:val="auto"/>
          <w:sz w:val="22"/>
          <w:szCs w:val="22"/>
          <w:lang w:val="en-US"/>
        </w:rPr>
        <w:t>cal specialist magazine</w:t>
      </w:r>
      <w:r w:rsidRPr="00AB6DB8">
        <w:rPr>
          <w:rFonts w:asciiTheme="minorHAnsi" w:hAnsiTheme="minorHAnsi" w:cstheme="minorHAnsi"/>
          <w:color w:val="auto"/>
          <w:sz w:val="22"/>
          <w:szCs w:val="22"/>
          <w:lang w:val="en-US"/>
        </w:rPr>
        <w:t xml:space="preserve"> “Soziale Probleme”</w:t>
      </w:r>
      <w:r w:rsidR="00637E43" w:rsidRPr="00AB6DB8">
        <w:rPr>
          <w:rFonts w:asciiTheme="minorHAnsi" w:hAnsiTheme="minorHAnsi" w:cstheme="minorHAnsi"/>
          <w:color w:val="auto"/>
          <w:sz w:val="22"/>
          <w:szCs w:val="22"/>
          <w:lang w:val="en-US"/>
        </w:rPr>
        <w:t>, d</w:t>
      </w:r>
      <w:r w:rsidR="0023289D" w:rsidRPr="00AB6DB8">
        <w:rPr>
          <w:rFonts w:asciiTheme="minorHAnsi" w:hAnsiTheme="minorHAnsi" w:cstheme="minorHAnsi"/>
          <w:color w:val="auto"/>
          <w:sz w:val="22"/>
          <w:szCs w:val="22"/>
          <w:lang w:val="en-US"/>
        </w:rPr>
        <w:t>edicated to issues of social c</w:t>
      </w:r>
      <w:r w:rsidR="00E26646" w:rsidRPr="00AB6DB8">
        <w:rPr>
          <w:rFonts w:asciiTheme="minorHAnsi" w:hAnsiTheme="minorHAnsi" w:cstheme="minorHAnsi"/>
          <w:color w:val="auto"/>
          <w:sz w:val="22"/>
          <w:szCs w:val="22"/>
          <w:lang w:val="en-US"/>
        </w:rPr>
        <w:t>hallenges</w:t>
      </w:r>
      <w:r w:rsidR="00CD13B7" w:rsidRPr="00AB6DB8">
        <w:rPr>
          <w:rFonts w:asciiTheme="minorHAnsi" w:hAnsiTheme="minorHAnsi" w:cstheme="minorHAnsi"/>
          <w:color w:val="auto"/>
          <w:sz w:val="22"/>
          <w:szCs w:val="22"/>
          <w:lang w:val="en-US"/>
        </w:rPr>
        <w:t xml:space="preserve"> and </w:t>
      </w:r>
      <w:r w:rsidR="00031F6C" w:rsidRPr="00AB6DB8">
        <w:rPr>
          <w:rFonts w:asciiTheme="minorHAnsi" w:hAnsiTheme="minorHAnsi" w:cstheme="minorHAnsi"/>
          <w:color w:val="auto"/>
          <w:sz w:val="22"/>
          <w:szCs w:val="22"/>
          <w:lang w:val="en-US"/>
        </w:rPr>
        <w:t>soci</w:t>
      </w:r>
      <w:r w:rsidR="00637E43" w:rsidRPr="00AB6DB8">
        <w:rPr>
          <w:rFonts w:asciiTheme="minorHAnsi" w:hAnsiTheme="minorHAnsi" w:cstheme="minorHAnsi"/>
          <w:color w:val="auto"/>
          <w:sz w:val="22"/>
          <w:szCs w:val="22"/>
          <w:lang w:val="en-US"/>
        </w:rPr>
        <w:t xml:space="preserve">al </w:t>
      </w:r>
      <w:r w:rsidR="0023289D" w:rsidRPr="00AB6DB8">
        <w:rPr>
          <w:rFonts w:asciiTheme="minorHAnsi" w:hAnsiTheme="minorHAnsi" w:cstheme="minorHAnsi"/>
          <w:color w:val="auto"/>
          <w:sz w:val="22"/>
          <w:szCs w:val="22"/>
          <w:lang w:val="en-US"/>
        </w:rPr>
        <w:t>c</w:t>
      </w:r>
      <w:r w:rsidR="00637E43" w:rsidRPr="00AB6DB8">
        <w:rPr>
          <w:rFonts w:asciiTheme="minorHAnsi" w:hAnsiTheme="minorHAnsi" w:cstheme="minorHAnsi"/>
          <w:color w:val="auto"/>
          <w:sz w:val="22"/>
          <w:szCs w:val="22"/>
          <w:lang w:val="en-US"/>
        </w:rPr>
        <w:t>ontrol</w:t>
      </w:r>
      <w:r w:rsidR="0023289D" w:rsidRPr="00AB6DB8">
        <w:rPr>
          <w:rFonts w:asciiTheme="minorHAnsi" w:hAnsiTheme="minorHAnsi" w:cstheme="minorHAnsi"/>
          <w:color w:val="auto"/>
          <w:sz w:val="22"/>
          <w:szCs w:val="22"/>
          <w:lang w:val="en-US"/>
        </w:rPr>
        <w:t>s</w:t>
      </w:r>
      <w:r w:rsidR="00637E43"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 xml:space="preserve">has only published two pieces on the topic of disability </w:t>
      </w:r>
      <w:r w:rsidR="00637E43" w:rsidRPr="00AB6DB8">
        <w:rPr>
          <w:rFonts w:asciiTheme="minorHAnsi" w:hAnsiTheme="minorHAnsi" w:cstheme="minorHAnsi"/>
          <w:color w:val="auto"/>
          <w:sz w:val="22"/>
          <w:szCs w:val="22"/>
          <w:lang w:val="en-US"/>
        </w:rPr>
        <w:t xml:space="preserve">in 21 </w:t>
      </w:r>
      <w:r w:rsidR="0023289D" w:rsidRPr="00AB6DB8">
        <w:rPr>
          <w:rFonts w:asciiTheme="minorHAnsi" w:hAnsiTheme="minorHAnsi" w:cstheme="minorHAnsi"/>
          <w:color w:val="auto"/>
          <w:sz w:val="22"/>
          <w:szCs w:val="22"/>
          <w:lang w:val="en-US"/>
        </w:rPr>
        <w:t xml:space="preserve">issues </w:t>
      </w:r>
      <w:r w:rsidR="00ED24F7" w:rsidRPr="00AB6DB8">
        <w:rPr>
          <w:rFonts w:asciiTheme="minorHAnsi" w:hAnsiTheme="minorHAnsi" w:cstheme="minorHAnsi"/>
          <w:color w:val="auto"/>
          <w:sz w:val="22"/>
          <w:szCs w:val="22"/>
          <w:lang w:val="en-US"/>
        </w:rPr>
        <w:t xml:space="preserve">published by </w:t>
      </w:r>
      <w:r w:rsidR="0023289D" w:rsidRPr="00AB6DB8">
        <w:rPr>
          <w:rFonts w:asciiTheme="minorHAnsi" w:hAnsiTheme="minorHAnsi" w:cstheme="minorHAnsi"/>
          <w:color w:val="auto"/>
          <w:sz w:val="22"/>
          <w:szCs w:val="22"/>
          <w:lang w:val="en-US"/>
        </w:rPr>
        <w:t xml:space="preserve">the magazine since </w:t>
      </w:r>
      <w:r w:rsidR="00637E43" w:rsidRPr="00AB6DB8">
        <w:rPr>
          <w:rFonts w:asciiTheme="minorHAnsi" w:hAnsiTheme="minorHAnsi" w:cstheme="minorHAnsi"/>
          <w:color w:val="auto"/>
          <w:sz w:val="22"/>
          <w:szCs w:val="22"/>
          <w:lang w:val="en-US"/>
        </w:rPr>
        <w:t>1990 (Waldschmidt</w:t>
      </w:r>
      <w:r w:rsidR="00B11E29" w:rsidRPr="00AB6DB8">
        <w:rPr>
          <w:rFonts w:asciiTheme="minorHAnsi" w:hAnsiTheme="minorHAnsi" w:cstheme="minorHAnsi"/>
          <w:color w:val="auto"/>
          <w:sz w:val="22"/>
          <w:szCs w:val="22"/>
          <w:lang w:val="en-US"/>
        </w:rPr>
        <w:t xml:space="preserve">, 1998; Wetzel, </w:t>
      </w:r>
      <w:r w:rsidR="00637E43" w:rsidRPr="00AB6DB8">
        <w:rPr>
          <w:rFonts w:asciiTheme="minorHAnsi" w:hAnsiTheme="minorHAnsi" w:cstheme="minorHAnsi"/>
          <w:color w:val="auto"/>
          <w:sz w:val="22"/>
          <w:szCs w:val="22"/>
          <w:lang w:val="en-US"/>
        </w:rPr>
        <w:t xml:space="preserve">2002). </w:t>
      </w:r>
      <w:r w:rsidR="002A71C7" w:rsidRPr="00AB6DB8">
        <w:rPr>
          <w:rFonts w:asciiTheme="minorHAnsi" w:hAnsiTheme="minorHAnsi" w:cstheme="minorHAnsi"/>
          <w:bCs/>
          <w:color w:val="auto"/>
          <w:sz w:val="22"/>
          <w:szCs w:val="22"/>
          <w:lang w:val="en-US"/>
        </w:rPr>
        <w:t>Empirical</w:t>
      </w:r>
      <w:r w:rsidR="00F242B5" w:rsidRPr="00AB6DB8">
        <w:rPr>
          <w:rFonts w:asciiTheme="minorHAnsi" w:hAnsiTheme="minorHAnsi" w:cstheme="minorHAnsi"/>
          <w:bCs/>
          <w:color w:val="auto"/>
          <w:sz w:val="22"/>
          <w:szCs w:val="22"/>
          <w:lang w:val="en-US"/>
        </w:rPr>
        <w:t xml:space="preserve"> </w:t>
      </w:r>
      <w:r w:rsidR="0023289D" w:rsidRPr="00AB6DB8">
        <w:rPr>
          <w:rFonts w:asciiTheme="minorHAnsi" w:hAnsiTheme="minorHAnsi" w:cstheme="minorHAnsi"/>
          <w:bCs/>
          <w:color w:val="auto"/>
          <w:sz w:val="22"/>
          <w:szCs w:val="22"/>
          <w:lang w:val="en-US"/>
        </w:rPr>
        <w:t>works are also scarce</w:t>
      </w:r>
      <w:r w:rsidR="00F242B5" w:rsidRPr="00AB6DB8">
        <w:rPr>
          <w:rFonts w:asciiTheme="minorHAnsi" w:hAnsiTheme="minorHAnsi" w:cstheme="minorHAnsi"/>
          <w:bCs/>
          <w:color w:val="auto"/>
          <w:sz w:val="22"/>
          <w:szCs w:val="22"/>
          <w:lang w:val="en-US"/>
        </w:rPr>
        <w:t xml:space="preserve">. </w:t>
      </w:r>
      <w:r w:rsidR="0023289D" w:rsidRPr="00AB6DB8">
        <w:rPr>
          <w:rFonts w:asciiTheme="minorHAnsi" w:hAnsiTheme="minorHAnsi" w:cstheme="minorHAnsi"/>
          <w:bCs/>
          <w:color w:val="auto"/>
          <w:sz w:val="22"/>
          <w:szCs w:val="22"/>
          <w:lang w:val="en-US"/>
        </w:rPr>
        <w:t xml:space="preserve">One of the few exceptions only addresses the topic of </w:t>
      </w:r>
      <w:r w:rsidR="00E26646" w:rsidRPr="00AB6DB8">
        <w:rPr>
          <w:rFonts w:asciiTheme="minorHAnsi" w:hAnsiTheme="minorHAnsi" w:cstheme="minorHAnsi"/>
          <w:bCs/>
          <w:color w:val="auto"/>
          <w:sz w:val="22"/>
          <w:szCs w:val="22"/>
          <w:lang w:val="en-US"/>
        </w:rPr>
        <w:t>disabled persons</w:t>
      </w:r>
      <w:r w:rsidR="0023289D" w:rsidRPr="00AB6DB8">
        <w:rPr>
          <w:rFonts w:asciiTheme="minorHAnsi" w:hAnsiTheme="minorHAnsi" w:cstheme="minorHAnsi"/>
          <w:bCs/>
          <w:color w:val="auto"/>
          <w:sz w:val="22"/>
          <w:szCs w:val="22"/>
          <w:lang w:val="en-US"/>
        </w:rPr>
        <w:t>’ leisure activities</w:t>
      </w:r>
      <w:r w:rsidR="00F242B5" w:rsidRPr="00AB6DB8">
        <w:rPr>
          <w:rFonts w:asciiTheme="minorHAnsi" w:hAnsiTheme="minorHAnsi" w:cstheme="minorHAnsi"/>
          <w:bCs/>
          <w:color w:val="auto"/>
          <w:sz w:val="22"/>
          <w:szCs w:val="22"/>
          <w:lang w:val="en-US"/>
        </w:rPr>
        <w:t xml:space="preserve"> (Markowetz and Cloerkes, 2000), </w:t>
      </w:r>
      <w:r w:rsidR="0023289D" w:rsidRPr="00AB6DB8">
        <w:rPr>
          <w:rFonts w:asciiTheme="minorHAnsi" w:hAnsiTheme="minorHAnsi" w:cstheme="minorHAnsi"/>
          <w:bCs/>
          <w:color w:val="auto"/>
          <w:sz w:val="22"/>
          <w:szCs w:val="22"/>
          <w:lang w:val="en-US"/>
        </w:rPr>
        <w:t>but not their employment</w:t>
      </w:r>
      <w:r w:rsidR="00E7116C" w:rsidRPr="00AB6DB8">
        <w:rPr>
          <w:rFonts w:asciiTheme="minorHAnsi" w:hAnsiTheme="minorHAnsi" w:cstheme="minorHAnsi"/>
          <w:bCs/>
          <w:color w:val="auto"/>
          <w:sz w:val="22"/>
          <w:szCs w:val="22"/>
          <w:lang w:val="en-US"/>
        </w:rPr>
        <w:t xml:space="preserve"> arrangements</w:t>
      </w:r>
      <w:r w:rsidR="00F242B5" w:rsidRPr="00AB6DB8">
        <w:rPr>
          <w:rFonts w:asciiTheme="minorHAnsi" w:hAnsiTheme="minorHAnsi" w:cstheme="minorHAnsi"/>
          <w:bCs/>
          <w:color w:val="auto"/>
          <w:sz w:val="22"/>
          <w:szCs w:val="22"/>
          <w:lang w:val="en-US"/>
        </w:rPr>
        <w:t>.</w:t>
      </w:r>
      <w:r w:rsidR="00CD13B7" w:rsidRPr="00AB6DB8">
        <w:rPr>
          <w:rFonts w:asciiTheme="minorHAnsi" w:hAnsiTheme="minorHAnsi" w:cstheme="minorHAnsi"/>
          <w:bCs/>
          <w:color w:val="auto"/>
          <w:sz w:val="22"/>
          <w:szCs w:val="22"/>
          <w:lang w:val="en-US"/>
        </w:rPr>
        <w:t xml:space="preserve"> </w:t>
      </w:r>
      <w:r w:rsidR="0023289D" w:rsidRPr="00AB6DB8">
        <w:rPr>
          <w:rFonts w:asciiTheme="minorHAnsi" w:hAnsiTheme="minorHAnsi" w:cstheme="minorHAnsi"/>
          <w:bCs/>
          <w:color w:val="auto"/>
          <w:sz w:val="22"/>
          <w:szCs w:val="22"/>
          <w:lang w:val="en-US"/>
        </w:rPr>
        <w:t xml:space="preserve">All of this is despite the fact that the right to </w:t>
      </w:r>
      <w:r w:rsidR="00DA379B" w:rsidRPr="00AB6DB8">
        <w:rPr>
          <w:rFonts w:asciiTheme="minorHAnsi" w:hAnsiTheme="minorHAnsi" w:cstheme="minorHAnsi"/>
          <w:bCs/>
          <w:color w:val="auto"/>
          <w:sz w:val="22"/>
          <w:szCs w:val="22"/>
          <w:lang w:val="en-US"/>
        </w:rPr>
        <w:t xml:space="preserve">work </w:t>
      </w:r>
      <w:r w:rsidR="00CD13B7" w:rsidRPr="00AB6DB8">
        <w:rPr>
          <w:rFonts w:asciiTheme="minorHAnsi" w:hAnsiTheme="minorHAnsi" w:cstheme="minorHAnsi"/>
          <w:bCs/>
          <w:color w:val="auto"/>
          <w:sz w:val="22"/>
          <w:szCs w:val="22"/>
          <w:lang w:val="en-US"/>
        </w:rPr>
        <w:t>and</w:t>
      </w:r>
      <w:r w:rsidR="0023289D" w:rsidRPr="00AB6DB8">
        <w:rPr>
          <w:rFonts w:asciiTheme="minorHAnsi" w:hAnsiTheme="minorHAnsi" w:cstheme="minorHAnsi"/>
          <w:bCs/>
          <w:color w:val="auto"/>
          <w:sz w:val="22"/>
          <w:szCs w:val="22"/>
          <w:lang w:val="en-US"/>
        </w:rPr>
        <w:t xml:space="preserve"> equality</w:t>
      </w:r>
      <w:r w:rsidR="00F242B5" w:rsidRPr="00AB6DB8">
        <w:rPr>
          <w:rFonts w:asciiTheme="minorHAnsi" w:hAnsiTheme="minorHAnsi" w:cstheme="minorHAnsi"/>
          <w:bCs/>
          <w:color w:val="auto"/>
          <w:sz w:val="22"/>
          <w:szCs w:val="22"/>
          <w:lang w:val="en-US"/>
        </w:rPr>
        <w:t xml:space="preserve"> </w:t>
      </w:r>
      <w:r w:rsidR="0023289D" w:rsidRPr="00AB6DB8">
        <w:rPr>
          <w:rFonts w:asciiTheme="minorHAnsi" w:hAnsiTheme="minorHAnsi" w:cstheme="minorHAnsi"/>
          <w:bCs/>
          <w:color w:val="auto"/>
          <w:sz w:val="22"/>
          <w:szCs w:val="22"/>
          <w:lang w:val="en-US"/>
        </w:rPr>
        <w:t>on the</w:t>
      </w:r>
      <w:r w:rsidR="00F242B5" w:rsidRPr="00AB6DB8">
        <w:rPr>
          <w:rFonts w:asciiTheme="minorHAnsi" w:hAnsiTheme="minorHAnsi" w:cstheme="minorHAnsi"/>
          <w:bCs/>
          <w:color w:val="auto"/>
          <w:sz w:val="22"/>
          <w:szCs w:val="22"/>
          <w:lang w:val="en-US"/>
        </w:rPr>
        <w:t xml:space="preserve"> </w:t>
      </w:r>
      <w:r w:rsidR="00410705" w:rsidRPr="00AB6DB8">
        <w:rPr>
          <w:rFonts w:asciiTheme="minorHAnsi" w:hAnsiTheme="minorHAnsi" w:cstheme="minorHAnsi"/>
          <w:bCs/>
          <w:color w:val="auto"/>
          <w:sz w:val="22"/>
          <w:szCs w:val="22"/>
          <w:lang w:val="en-US"/>
        </w:rPr>
        <w:t>public</w:t>
      </w:r>
      <w:r w:rsidR="00031F6C" w:rsidRPr="00AB6DB8">
        <w:rPr>
          <w:rFonts w:asciiTheme="minorHAnsi" w:hAnsiTheme="minorHAnsi" w:cstheme="minorHAnsi"/>
          <w:bCs/>
          <w:color w:val="auto"/>
          <w:sz w:val="22"/>
          <w:szCs w:val="22"/>
          <w:lang w:val="en-US"/>
        </w:rPr>
        <w:t xml:space="preserve"> job market</w:t>
      </w:r>
      <w:r w:rsidR="00F242B5" w:rsidRPr="00AB6DB8">
        <w:rPr>
          <w:rFonts w:asciiTheme="minorHAnsi" w:hAnsiTheme="minorHAnsi" w:cstheme="minorHAnsi"/>
          <w:bCs/>
          <w:color w:val="auto"/>
          <w:sz w:val="22"/>
          <w:szCs w:val="22"/>
          <w:lang w:val="en-US"/>
        </w:rPr>
        <w:t xml:space="preserve"> </w:t>
      </w:r>
      <w:r w:rsidR="0023289D" w:rsidRPr="00AB6DB8">
        <w:rPr>
          <w:rFonts w:asciiTheme="minorHAnsi" w:hAnsiTheme="minorHAnsi" w:cstheme="minorHAnsi"/>
          <w:bCs/>
          <w:color w:val="auto"/>
          <w:sz w:val="22"/>
          <w:szCs w:val="22"/>
          <w:lang w:val="en-US"/>
        </w:rPr>
        <w:t xml:space="preserve">constitutes a </w:t>
      </w:r>
      <w:r w:rsidR="00410705" w:rsidRPr="00AB6DB8">
        <w:rPr>
          <w:rFonts w:asciiTheme="minorHAnsi" w:hAnsiTheme="minorHAnsi" w:cstheme="minorHAnsi"/>
          <w:bCs/>
          <w:color w:val="auto"/>
          <w:sz w:val="22"/>
          <w:szCs w:val="22"/>
          <w:lang w:val="en-US"/>
        </w:rPr>
        <w:t>central</w:t>
      </w:r>
      <w:r w:rsidR="00F242B5" w:rsidRPr="00AB6DB8">
        <w:rPr>
          <w:rFonts w:asciiTheme="minorHAnsi" w:hAnsiTheme="minorHAnsi" w:cstheme="minorHAnsi"/>
          <w:bCs/>
          <w:color w:val="auto"/>
          <w:sz w:val="22"/>
          <w:szCs w:val="22"/>
          <w:lang w:val="en-US"/>
        </w:rPr>
        <w:t xml:space="preserve"> </w:t>
      </w:r>
      <w:r w:rsidR="00410705" w:rsidRPr="00AB6DB8">
        <w:rPr>
          <w:rFonts w:asciiTheme="minorHAnsi" w:hAnsiTheme="minorHAnsi" w:cstheme="minorHAnsi"/>
          <w:bCs/>
          <w:color w:val="auto"/>
          <w:sz w:val="22"/>
          <w:szCs w:val="22"/>
          <w:lang w:val="en-US"/>
        </w:rPr>
        <w:t>political</w:t>
      </w:r>
      <w:r w:rsidR="00F242B5" w:rsidRPr="00AB6DB8">
        <w:rPr>
          <w:rFonts w:asciiTheme="minorHAnsi" w:hAnsiTheme="minorHAnsi" w:cstheme="minorHAnsi"/>
          <w:bCs/>
          <w:color w:val="auto"/>
          <w:sz w:val="22"/>
          <w:szCs w:val="22"/>
          <w:lang w:val="en-US"/>
        </w:rPr>
        <w:t xml:space="preserve"> </w:t>
      </w:r>
      <w:r w:rsidR="0023289D" w:rsidRPr="00AB6DB8">
        <w:rPr>
          <w:rFonts w:asciiTheme="minorHAnsi" w:hAnsiTheme="minorHAnsi" w:cstheme="minorHAnsi"/>
          <w:bCs/>
          <w:color w:val="auto"/>
          <w:sz w:val="22"/>
          <w:szCs w:val="22"/>
          <w:lang w:val="en-US"/>
        </w:rPr>
        <w:t xml:space="preserve">demand of the </w:t>
      </w:r>
      <w:r w:rsidR="00F242B5" w:rsidRPr="00AB6DB8">
        <w:rPr>
          <w:rFonts w:asciiTheme="minorHAnsi" w:hAnsiTheme="minorHAnsi" w:cstheme="minorHAnsi"/>
          <w:bCs/>
          <w:i/>
          <w:color w:val="auto"/>
          <w:sz w:val="22"/>
          <w:szCs w:val="22"/>
          <w:lang w:val="en-US"/>
        </w:rPr>
        <w:t>Convention on the Rights of Persons with Disabilities</w:t>
      </w:r>
      <w:r w:rsidR="00C25987" w:rsidRPr="00AB6DB8">
        <w:rPr>
          <w:rFonts w:asciiTheme="minorHAnsi" w:hAnsiTheme="minorHAnsi" w:cstheme="minorHAnsi"/>
          <w:bCs/>
          <w:color w:val="auto"/>
          <w:sz w:val="22"/>
          <w:szCs w:val="22"/>
          <w:lang w:val="en-US"/>
        </w:rPr>
        <w:t xml:space="preserve">. The </w:t>
      </w:r>
      <w:r w:rsidR="0023289D" w:rsidRPr="00AB6DB8">
        <w:rPr>
          <w:rFonts w:asciiTheme="minorHAnsi" w:hAnsiTheme="minorHAnsi" w:cstheme="minorHAnsi"/>
          <w:color w:val="auto"/>
          <w:sz w:val="22"/>
          <w:szCs w:val="22"/>
          <w:lang w:val="en-US"/>
        </w:rPr>
        <w:t>specialist magazine</w:t>
      </w:r>
      <w:r w:rsidR="00D37942"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“Arbeit”</w:t>
      </w:r>
      <w:r w:rsidR="00D37942"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which focuses on t</w:t>
      </w:r>
      <w:r w:rsidR="00D37942" w:rsidRPr="00AB6DB8">
        <w:rPr>
          <w:rFonts w:asciiTheme="minorHAnsi" w:hAnsiTheme="minorHAnsi" w:cstheme="minorHAnsi"/>
          <w:color w:val="auto"/>
          <w:sz w:val="22"/>
          <w:szCs w:val="22"/>
          <w:lang w:val="en-US"/>
        </w:rPr>
        <w:t>rend</w:t>
      </w:r>
      <w:r w:rsidR="0023289D" w:rsidRPr="00AB6DB8">
        <w:rPr>
          <w:rFonts w:asciiTheme="minorHAnsi" w:hAnsiTheme="minorHAnsi" w:cstheme="minorHAnsi"/>
          <w:color w:val="auto"/>
          <w:sz w:val="22"/>
          <w:szCs w:val="22"/>
          <w:lang w:val="en-US"/>
        </w:rPr>
        <w:t>s</w:t>
      </w:r>
      <w:r w:rsidR="00CD13B7" w:rsidRPr="00AB6DB8">
        <w:rPr>
          <w:rFonts w:asciiTheme="minorHAnsi" w:hAnsiTheme="minorHAnsi" w:cstheme="minorHAnsi"/>
          <w:color w:val="auto"/>
          <w:sz w:val="22"/>
          <w:szCs w:val="22"/>
          <w:lang w:val="en-US"/>
        </w:rPr>
        <w:t xml:space="preserve"> and </w:t>
      </w:r>
      <w:r w:rsidR="00E26646" w:rsidRPr="00AB6DB8">
        <w:rPr>
          <w:rFonts w:asciiTheme="minorHAnsi" w:hAnsiTheme="minorHAnsi" w:cstheme="minorHAnsi"/>
          <w:color w:val="auto"/>
          <w:sz w:val="22"/>
          <w:szCs w:val="22"/>
          <w:lang w:val="en-US"/>
        </w:rPr>
        <w:t>challenges</w:t>
      </w:r>
      <w:r w:rsidR="00D37942"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in working environment and human factors research</w:t>
      </w:r>
      <w:r w:rsidR="00D37942" w:rsidRPr="00AB6DB8">
        <w:rPr>
          <w:rFonts w:asciiTheme="minorHAnsi" w:hAnsiTheme="minorHAnsi" w:cstheme="minorHAnsi"/>
          <w:color w:val="auto"/>
          <w:sz w:val="22"/>
          <w:szCs w:val="22"/>
          <w:lang w:val="en-US"/>
        </w:rPr>
        <w:t>,</w:t>
      </w:r>
      <w:r w:rsidR="00E7116C"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employment arrangements</w:t>
      </w:r>
      <w:r w:rsidR="00CD13B7" w:rsidRPr="00AB6DB8">
        <w:rPr>
          <w:rFonts w:asciiTheme="minorHAnsi" w:hAnsiTheme="minorHAnsi" w:cstheme="minorHAnsi"/>
          <w:color w:val="auto"/>
          <w:sz w:val="22"/>
          <w:szCs w:val="22"/>
          <w:lang w:val="en-US"/>
        </w:rPr>
        <w:t xml:space="preserve"> and </w:t>
      </w:r>
      <w:r w:rsidR="00E7116C" w:rsidRPr="00AB6DB8">
        <w:rPr>
          <w:rFonts w:asciiTheme="minorHAnsi" w:hAnsiTheme="minorHAnsi" w:cstheme="minorHAnsi"/>
          <w:color w:val="auto"/>
          <w:sz w:val="22"/>
          <w:szCs w:val="22"/>
          <w:lang w:val="en-US"/>
        </w:rPr>
        <w:t>employment policies</w:t>
      </w:r>
      <w:r w:rsidR="00D37942" w:rsidRPr="00AB6DB8">
        <w:rPr>
          <w:rFonts w:asciiTheme="minorHAnsi" w:hAnsiTheme="minorHAnsi" w:cstheme="minorHAnsi"/>
          <w:color w:val="auto"/>
          <w:sz w:val="22"/>
          <w:szCs w:val="22"/>
          <w:lang w:val="en-US"/>
        </w:rPr>
        <w:t xml:space="preserve">, </w:t>
      </w:r>
      <w:r w:rsidR="0023289D" w:rsidRPr="00AB6DB8">
        <w:rPr>
          <w:rFonts w:asciiTheme="minorHAnsi" w:hAnsiTheme="minorHAnsi" w:cstheme="minorHAnsi"/>
          <w:color w:val="auto"/>
          <w:sz w:val="22"/>
          <w:szCs w:val="22"/>
          <w:lang w:val="en-US"/>
        </w:rPr>
        <w:t xml:space="preserve">has only published two essays in more than </w:t>
      </w:r>
      <w:r w:rsidR="00D37942" w:rsidRPr="00AB6DB8">
        <w:rPr>
          <w:rFonts w:asciiTheme="minorHAnsi" w:hAnsiTheme="minorHAnsi" w:cstheme="minorHAnsi"/>
          <w:color w:val="auto"/>
          <w:sz w:val="22"/>
          <w:szCs w:val="22"/>
          <w:lang w:val="en-US"/>
        </w:rPr>
        <w:t xml:space="preserve">80 </w:t>
      </w:r>
      <w:r w:rsidR="0023289D" w:rsidRPr="00AB6DB8">
        <w:rPr>
          <w:rFonts w:asciiTheme="minorHAnsi" w:hAnsiTheme="minorHAnsi" w:cstheme="minorHAnsi"/>
          <w:color w:val="auto"/>
          <w:sz w:val="22"/>
          <w:szCs w:val="22"/>
          <w:lang w:val="en-US"/>
        </w:rPr>
        <w:t>issues published until now since</w:t>
      </w:r>
      <w:r w:rsidR="00D37942" w:rsidRPr="00AB6DB8">
        <w:rPr>
          <w:rFonts w:asciiTheme="minorHAnsi" w:hAnsiTheme="minorHAnsi" w:cstheme="minorHAnsi"/>
          <w:color w:val="auto"/>
          <w:sz w:val="22"/>
          <w:szCs w:val="22"/>
          <w:lang w:val="en-US"/>
        </w:rPr>
        <w:t xml:space="preserve"> 1992 </w:t>
      </w:r>
      <w:r w:rsidR="000659BB" w:rsidRPr="00AB6DB8">
        <w:rPr>
          <w:rFonts w:asciiTheme="minorHAnsi" w:hAnsiTheme="minorHAnsi" w:cstheme="minorHAnsi"/>
          <w:color w:val="auto"/>
          <w:sz w:val="22"/>
          <w:szCs w:val="22"/>
          <w:lang w:val="en-US"/>
        </w:rPr>
        <w:t xml:space="preserve">that </w:t>
      </w:r>
      <w:r w:rsidR="00911B6E" w:rsidRPr="00AB6DB8">
        <w:rPr>
          <w:rFonts w:asciiTheme="minorHAnsi" w:hAnsiTheme="minorHAnsi" w:cstheme="minorHAnsi"/>
          <w:color w:val="auto"/>
          <w:sz w:val="22"/>
          <w:szCs w:val="22"/>
          <w:lang w:val="en-US"/>
        </w:rPr>
        <w:t xml:space="preserve">address the topic of </w:t>
      </w:r>
      <w:r w:rsidR="00031F6C" w:rsidRPr="00AB6DB8">
        <w:rPr>
          <w:rFonts w:asciiTheme="minorHAnsi" w:hAnsiTheme="minorHAnsi" w:cstheme="minorHAnsi"/>
          <w:color w:val="auto"/>
          <w:sz w:val="22"/>
          <w:szCs w:val="22"/>
          <w:lang w:val="en-US"/>
        </w:rPr>
        <w:t>disability</w:t>
      </w:r>
      <w:r w:rsidR="00CD13B7" w:rsidRPr="00AB6DB8">
        <w:rPr>
          <w:rFonts w:asciiTheme="minorHAnsi" w:hAnsiTheme="minorHAnsi" w:cstheme="minorHAnsi"/>
          <w:color w:val="auto"/>
          <w:sz w:val="22"/>
          <w:szCs w:val="22"/>
          <w:lang w:val="en-US"/>
        </w:rPr>
        <w:t xml:space="preserve"> and</w:t>
      </w:r>
      <w:r w:rsidR="00DA379B" w:rsidRPr="00AB6DB8">
        <w:rPr>
          <w:rFonts w:asciiTheme="minorHAnsi" w:hAnsiTheme="minorHAnsi" w:cstheme="minorHAnsi"/>
          <w:color w:val="auto"/>
          <w:sz w:val="22"/>
          <w:szCs w:val="22"/>
          <w:lang w:val="en-US"/>
        </w:rPr>
        <w:t xml:space="preserve"> work </w:t>
      </w:r>
      <w:r w:rsidR="00D37942" w:rsidRPr="00AB6DB8">
        <w:rPr>
          <w:rFonts w:asciiTheme="minorHAnsi" w:hAnsiTheme="minorHAnsi" w:cstheme="minorHAnsi"/>
          <w:color w:val="auto"/>
          <w:sz w:val="22"/>
          <w:szCs w:val="22"/>
          <w:lang w:val="en-US"/>
        </w:rPr>
        <w:t>(Wetzel, 1999; Rudow et al., 2007).</w:t>
      </w:r>
      <w:r w:rsidR="00D37942" w:rsidRPr="00AB6DB8">
        <w:rPr>
          <w:rFonts w:asciiTheme="minorHAnsi" w:hAnsiTheme="minorHAnsi" w:cstheme="minorHAnsi"/>
          <w:color w:val="auto"/>
          <w:lang w:val="en-US"/>
        </w:rPr>
        <w:t xml:space="preserve"> </w:t>
      </w:r>
      <w:r w:rsidR="00911B6E" w:rsidRPr="00AB6DB8">
        <w:rPr>
          <w:rFonts w:asciiTheme="minorHAnsi" w:hAnsiTheme="minorHAnsi" w:cstheme="minorHAnsi"/>
          <w:bCs/>
          <w:color w:val="auto"/>
          <w:sz w:val="22"/>
          <w:szCs w:val="22"/>
          <w:lang w:val="en-US"/>
        </w:rPr>
        <w:t>And to describe</w:t>
      </w:r>
      <w:r w:rsidR="0016607C" w:rsidRPr="00AB6DB8">
        <w:rPr>
          <w:rFonts w:asciiTheme="minorHAnsi" w:hAnsiTheme="minorHAnsi" w:cstheme="minorHAnsi"/>
          <w:bCs/>
          <w:color w:val="auto"/>
          <w:sz w:val="22"/>
          <w:szCs w:val="22"/>
          <w:lang w:val="en-US"/>
        </w:rPr>
        <w:t xml:space="preserve"> as rare</w:t>
      </w:r>
      <w:r w:rsidR="00911B6E" w:rsidRPr="00AB6DB8">
        <w:rPr>
          <w:rFonts w:asciiTheme="minorHAnsi" w:hAnsiTheme="minorHAnsi" w:cstheme="minorHAnsi"/>
          <w:bCs/>
          <w:color w:val="auto"/>
          <w:sz w:val="22"/>
          <w:szCs w:val="22"/>
          <w:lang w:val="en-US"/>
        </w:rPr>
        <w:t xml:space="preserve"> empirical h</w:t>
      </w:r>
      <w:r w:rsidR="00031F6C" w:rsidRPr="00AB6DB8">
        <w:rPr>
          <w:rFonts w:asciiTheme="minorHAnsi" w:hAnsiTheme="minorHAnsi" w:cstheme="minorHAnsi"/>
          <w:bCs/>
          <w:color w:val="auto"/>
          <w:sz w:val="22"/>
          <w:szCs w:val="22"/>
          <w:lang w:val="en-US"/>
        </w:rPr>
        <w:t>uman factors science</w:t>
      </w:r>
      <w:r w:rsidR="00911B6E" w:rsidRPr="00AB6DB8">
        <w:rPr>
          <w:rFonts w:asciiTheme="minorHAnsi" w:hAnsiTheme="minorHAnsi" w:cstheme="minorHAnsi"/>
          <w:bCs/>
          <w:color w:val="auto"/>
          <w:sz w:val="22"/>
          <w:szCs w:val="22"/>
          <w:lang w:val="en-US"/>
        </w:rPr>
        <w:t xml:space="preserve"> </w:t>
      </w:r>
      <w:r w:rsidR="00E26646" w:rsidRPr="00AB6DB8">
        <w:rPr>
          <w:rFonts w:asciiTheme="minorHAnsi" w:hAnsiTheme="minorHAnsi" w:cstheme="minorHAnsi"/>
          <w:bCs/>
          <w:color w:val="auto"/>
          <w:sz w:val="22"/>
          <w:szCs w:val="22"/>
          <w:lang w:val="en-US"/>
        </w:rPr>
        <w:t>studies</w:t>
      </w:r>
      <w:r w:rsidR="00911B6E" w:rsidRPr="00AB6DB8">
        <w:rPr>
          <w:rFonts w:asciiTheme="minorHAnsi" w:hAnsiTheme="minorHAnsi" w:cstheme="minorHAnsi"/>
          <w:bCs/>
          <w:color w:val="auto"/>
          <w:sz w:val="22"/>
          <w:szCs w:val="22"/>
          <w:lang w:val="en-US"/>
        </w:rPr>
        <w:t xml:space="preserve"> examining </w:t>
      </w:r>
      <w:r w:rsidR="00031F6C" w:rsidRPr="00AB6DB8">
        <w:rPr>
          <w:rFonts w:asciiTheme="minorHAnsi" w:hAnsiTheme="minorHAnsi" w:cstheme="minorHAnsi"/>
          <w:bCs/>
          <w:color w:val="auto"/>
          <w:sz w:val="22"/>
          <w:szCs w:val="22"/>
          <w:lang w:val="en-US"/>
        </w:rPr>
        <w:t>disability</w:t>
      </w:r>
      <w:r w:rsidR="00B53EAB" w:rsidRPr="00AB6DB8">
        <w:rPr>
          <w:rFonts w:asciiTheme="minorHAnsi" w:hAnsiTheme="minorHAnsi" w:cstheme="minorHAnsi"/>
          <w:bCs/>
          <w:color w:val="auto"/>
          <w:sz w:val="22"/>
          <w:szCs w:val="22"/>
          <w:lang w:val="en-US"/>
        </w:rPr>
        <w:t xml:space="preserve"> </w:t>
      </w:r>
      <w:r w:rsidR="00911B6E" w:rsidRPr="00AB6DB8">
        <w:rPr>
          <w:rFonts w:asciiTheme="minorHAnsi" w:hAnsiTheme="minorHAnsi" w:cstheme="minorHAnsi"/>
          <w:bCs/>
          <w:color w:val="auto"/>
          <w:sz w:val="22"/>
          <w:szCs w:val="22"/>
          <w:lang w:val="en-US"/>
        </w:rPr>
        <w:t xml:space="preserve">in relation to public job market work or </w:t>
      </w:r>
      <w:r w:rsidR="00BA2C99" w:rsidRPr="00AB6DB8">
        <w:rPr>
          <w:rFonts w:asciiTheme="minorHAnsi" w:hAnsiTheme="minorHAnsi" w:cstheme="minorHAnsi"/>
          <w:bCs/>
          <w:color w:val="auto"/>
          <w:sz w:val="22"/>
          <w:szCs w:val="22"/>
          <w:lang w:val="en-US"/>
        </w:rPr>
        <w:t>organiza</w:t>
      </w:r>
      <w:r w:rsidR="00B53EAB" w:rsidRPr="00AB6DB8">
        <w:rPr>
          <w:rFonts w:asciiTheme="minorHAnsi" w:hAnsiTheme="minorHAnsi" w:cstheme="minorHAnsi"/>
          <w:bCs/>
          <w:color w:val="auto"/>
          <w:sz w:val="22"/>
          <w:szCs w:val="22"/>
          <w:lang w:val="en-US"/>
        </w:rPr>
        <w:t>tion</w:t>
      </w:r>
      <w:r w:rsidR="0016607C" w:rsidRPr="00AB6DB8">
        <w:rPr>
          <w:rFonts w:asciiTheme="minorHAnsi" w:hAnsiTheme="minorHAnsi" w:cstheme="minorHAnsi"/>
          <w:bCs/>
          <w:color w:val="auto"/>
          <w:sz w:val="22"/>
          <w:szCs w:val="22"/>
          <w:lang w:val="en-US"/>
        </w:rPr>
        <w:t>s</w:t>
      </w:r>
      <w:r w:rsidR="00B53EAB" w:rsidRPr="00AB6DB8">
        <w:rPr>
          <w:rFonts w:asciiTheme="minorHAnsi" w:hAnsiTheme="minorHAnsi" w:cstheme="minorHAnsi"/>
          <w:bCs/>
          <w:color w:val="auto"/>
          <w:sz w:val="22"/>
          <w:szCs w:val="22"/>
          <w:lang w:val="en-US"/>
        </w:rPr>
        <w:t xml:space="preserve"> (</w:t>
      </w:r>
      <w:r w:rsidR="005C7386" w:rsidRPr="00AB6DB8">
        <w:rPr>
          <w:rFonts w:asciiTheme="minorHAnsi" w:hAnsiTheme="minorHAnsi" w:cstheme="minorHAnsi"/>
          <w:bCs/>
          <w:color w:val="auto"/>
          <w:sz w:val="22"/>
          <w:szCs w:val="22"/>
          <w:lang w:val="en-US"/>
        </w:rPr>
        <w:t>i.e.</w:t>
      </w:r>
      <w:r w:rsidR="00B53EAB" w:rsidRPr="00AB6DB8">
        <w:rPr>
          <w:rFonts w:asciiTheme="minorHAnsi" w:hAnsiTheme="minorHAnsi" w:cstheme="minorHAnsi"/>
          <w:bCs/>
          <w:color w:val="auto"/>
          <w:sz w:val="22"/>
          <w:szCs w:val="22"/>
          <w:lang w:val="en-US"/>
        </w:rPr>
        <w:t xml:space="preserve"> </w:t>
      </w:r>
      <w:r w:rsidR="00911B6E" w:rsidRPr="00AB6DB8">
        <w:rPr>
          <w:rFonts w:asciiTheme="minorHAnsi" w:hAnsiTheme="minorHAnsi" w:cstheme="minorHAnsi"/>
          <w:bCs/>
          <w:color w:val="auto"/>
          <w:sz w:val="22"/>
          <w:szCs w:val="22"/>
          <w:lang w:val="en-US"/>
        </w:rPr>
        <w:t xml:space="preserve">aside from special </w:t>
      </w:r>
      <w:r w:rsidR="00911B6E" w:rsidRPr="00AB6DB8">
        <w:rPr>
          <w:rFonts w:asciiTheme="minorHAnsi" w:hAnsiTheme="minorHAnsi" w:cstheme="minorHAnsi"/>
          <w:bCs/>
          <w:i/>
          <w:color w:val="auto"/>
          <w:sz w:val="22"/>
          <w:szCs w:val="22"/>
          <w:lang w:val="en-US"/>
        </w:rPr>
        <w:t>workshops</w:t>
      </w:r>
      <w:r w:rsidR="00CD13B7" w:rsidRPr="00AB6DB8">
        <w:rPr>
          <w:rFonts w:asciiTheme="minorHAnsi" w:hAnsiTheme="minorHAnsi" w:cstheme="minorHAnsi"/>
          <w:bCs/>
          <w:i/>
          <w:color w:val="auto"/>
          <w:sz w:val="22"/>
          <w:szCs w:val="22"/>
          <w:lang w:val="en-US"/>
        </w:rPr>
        <w:t xml:space="preserve"> for </w:t>
      </w:r>
      <w:r w:rsidR="00E26646" w:rsidRPr="00AB6DB8">
        <w:rPr>
          <w:rFonts w:asciiTheme="minorHAnsi" w:hAnsiTheme="minorHAnsi" w:cstheme="minorHAnsi"/>
          <w:bCs/>
          <w:i/>
          <w:color w:val="auto"/>
          <w:sz w:val="22"/>
          <w:szCs w:val="22"/>
          <w:lang w:val="en-US"/>
        </w:rPr>
        <w:t>disabled persons</w:t>
      </w:r>
      <w:r w:rsidR="00B53EAB" w:rsidRPr="00AB6DB8">
        <w:rPr>
          <w:rFonts w:asciiTheme="minorHAnsi" w:hAnsiTheme="minorHAnsi" w:cstheme="minorHAnsi"/>
          <w:bCs/>
          <w:color w:val="auto"/>
          <w:sz w:val="22"/>
          <w:szCs w:val="22"/>
          <w:lang w:val="en-US"/>
        </w:rPr>
        <w:t>)</w:t>
      </w:r>
      <w:r w:rsidR="00D37942" w:rsidRPr="00AB6DB8">
        <w:rPr>
          <w:rFonts w:asciiTheme="minorHAnsi" w:hAnsiTheme="minorHAnsi" w:cstheme="minorHAnsi"/>
          <w:bCs/>
          <w:color w:val="auto"/>
          <w:sz w:val="22"/>
          <w:szCs w:val="22"/>
          <w:lang w:val="en-US"/>
        </w:rPr>
        <w:t xml:space="preserve"> </w:t>
      </w:r>
      <w:r w:rsidR="00911B6E" w:rsidRPr="00AB6DB8">
        <w:rPr>
          <w:rFonts w:asciiTheme="minorHAnsi" w:hAnsiTheme="minorHAnsi" w:cstheme="minorHAnsi"/>
          <w:bCs/>
          <w:color w:val="auto"/>
          <w:sz w:val="22"/>
          <w:szCs w:val="22"/>
          <w:lang w:val="en-US"/>
        </w:rPr>
        <w:t>is an understatement</w:t>
      </w:r>
      <w:r w:rsidR="00B53EAB" w:rsidRPr="00AB6DB8">
        <w:rPr>
          <w:rFonts w:asciiTheme="minorHAnsi" w:hAnsiTheme="minorHAnsi" w:cstheme="minorHAnsi"/>
          <w:bCs/>
          <w:color w:val="auto"/>
          <w:sz w:val="22"/>
          <w:szCs w:val="22"/>
          <w:lang w:val="en-US"/>
        </w:rPr>
        <w:t xml:space="preserve">. </w:t>
      </w:r>
    </w:p>
    <w:p w:rsidR="00B53EAB" w:rsidRPr="00AB6DB8" w:rsidRDefault="00C25987" w:rsidP="001E79D7">
      <w:pPr>
        <w:pStyle w:val="Default"/>
        <w:spacing w:line="480" w:lineRule="auto"/>
        <w:jc w:val="both"/>
        <w:rPr>
          <w:rFonts w:asciiTheme="minorHAnsi" w:hAnsiTheme="minorHAnsi" w:cstheme="minorHAnsi"/>
          <w:color w:val="auto"/>
          <w:sz w:val="22"/>
          <w:szCs w:val="22"/>
          <w:lang w:val="en-US"/>
        </w:rPr>
      </w:pPr>
      <w:r w:rsidRPr="00AB6DB8">
        <w:rPr>
          <w:rFonts w:asciiTheme="minorHAnsi" w:hAnsiTheme="minorHAnsi" w:cstheme="minorHAnsi"/>
          <w:bCs/>
          <w:color w:val="auto"/>
          <w:sz w:val="22"/>
          <w:szCs w:val="22"/>
          <w:lang w:val="en-US"/>
        </w:rPr>
        <w:t>Only the study known as</w:t>
      </w:r>
      <w:r w:rsidR="00D37942" w:rsidRPr="00AB6DB8">
        <w:rPr>
          <w:rFonts w:asciiTheme="minorHAnsi" w:hAnsiTheme="minorHAnsi" w:cstheme="minorHAnsi"/>
          <w:bCs/>
          <w:color w:val="auto"/>
          <w:sz w:val="22"/>
          <w:szCs w:val="22"/>
          <w:lang w:val="en-US"/>
        </w:rPr>
        <w:t xml:space="preserve"> </w:t>
      </w:r>
      <w:r w:rsidR="00D37942" w:rsidRPr="00AB6DB8">
        <w:rPr>
          <w:rFonts w:asciiTheme="minorHAnsi" w:hAnsiTheme="minorHAnsi" w:cstheme="minorHAnsi"/>
          <w:bCs/>
          <w:i/>
          <w:color w:val="auto"/>
          <w:sz w:val="22"/>
          <w:szCs w:val="22"/>
          <w:lang w:val="en-US"/>
        </w:rPr>
        <w:t>ArzT-Studie</w:t>
      </w:r>
      <w:r w:rsidR="00D37942"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commissioned by the sponsor of</w:t>
      </w:r>
      <w:r w:rsidR="00E26646" w:rsidRPr="00AB6DB8">
        <w:rPr>
          <w:rFonts w:asciiTheme="minorHAnsi" w:hAnsiTheme="minorHAnsi" w:cstheme="minorHAnsi"/>
          <w:bCs/>
          <w:color w:val="auto"/>
          <w:sz w:val="22"/>
          <w:szCs w:val="22"/>
          <w:lang w:val="en-US"/>
        </w:rPr>
        <w:t xml:space="preserve"> work assistance</w:t>
      </w:r>
      <w:r w:rsidR="00D37942" w:rsidRPr="00AB6DB8">
        <w:rPr>
          <w:rFonts w:asciiTheme="minorHAnsi" w:hAnsiTheme="minorHAnsi" w:cstheme="minorHAnsi"/>
          <w:bCs/>
          <w:color w:val="auto"/>
          <w:sz w:val="22"/>
          <w:szCs w:val="22"/>
          <w:lang w:val="en-US"/>
        </w:rPr>
        <w:t xml:space="preserve"> in </w:t>
      </w:r>
      <w:r w:rsidR="00E26646" w:rsidRPr="00AB6DB8">
        <w:rPr>
          <w:rFonts w:asciiTheme="minorHAnsi" w:hAnsiTheme="minorHAnsi" w:cstheme="minorHAnsi"/>
          <w:bCs/>
          <w:color w:val="auto"/>
          <w:sz w:val="22"/>
          <w:szCs w:val="22"/>
          <w:lang w:val="en-US"/>
        </w:rPr>
        <w:t>Germany</w:t>
      </w:r>
      <w:r w:rsidR="00D37942"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conducted</w:t>
      </w:r>
      <w:r w:rsidR="00D37942" w:rsidRPr="00AB6DB8">
        <w:rPr>
          <w:rFonts w:asciiTheme="minorHAnsi" w:hAnsiTheme="minorHAnsi" w:cstheme="minorHAnsi"/>
          <w:bCs/>
          <w:color w:val="auto"/>
          <w:sz w:val="22"/>
          <w:szCs w:val="22"/>
          <w:lang w:val="en-US"/>
        </w:rPr>
        <w:t xml:space="preserve"> </w:t>
      </w:r>
      <w:r w:rsidR="005C7386" w:rsidRPr="00AB6DB8">
        <w:rPr>
          <w:rFonts w:asciiTheme="minorHAnsi" w:hAnsiTheme="minorHAnsi" w:cstheme="minorHAnsi"/>
          <w:bCs/>
          <w:color w:val="auto"/>
          <w:sz w:val="22"/>
          <w:szCs w:val="22"/>
          <w:lang w:val="en-US"/>
        </w:rPr>
        <w:t>between</w:t>
      </w:r>
      <w:r w:rsidR="00D37942" w:rsidRPr="00AB6DB8">
        <w:rPr>
          <w:rFonts w:asciiTheme="minorHAnsi" w:hAnsiTheme="minorHAnsi" w:cstheme="minorHAnsi"/>
          <w:bCs/>
          <w:color w:val="auto"/>
          <w:sz w:val="22"/>
          <w:szCs w:val="22"/>
          <w:lang w:val="en-US"/>
        </w:rPr>
        <w:t xml:space="preserve"> 2004</w:t>
      </w:r>
      <w:r w:rsidR="00CD13B7" w:rsidRPr="00AB6DB8">
        <w:rPr>
          <w:rFonts w:asciiTheme="minorHAnsi" w:hAnsiTheme="minorHAnsi" w:cstheme="minorHAnsi"/>
          <w:bCs/>
          <w:color w:val="auto"/>
          <w:sz w:val="22"/>
          <w:szCs w:val="22"/>
          <w:lang w:val="en-US"/>
        </w:rPr>
        <w:t xml:space="preserve"> and </w:t>
      </w:r>
      <w:r w:rsidR="00D37942" w:rsidRPr="00AB6DB8">
        <w:rPr>
          <w:rFonts w:asciiTheme="minorHAnsi" w:hAnsiTheme="minorHAnsi" w:cstheme="minorHAnsi"/>
          <w:bCs/>
          <w:color w:val="auto"/>
          <w:sz w:val="22"/>
          <w:szCs w:val="22"/>
          <w:lang w:val="en-US"/>
        </w:rPr>
        <w:t xml:space="preserve">2007 </w:t>
      </w:r>
      <w:r w:rsidRPr="00AB6DB8">
        <w:rPr>
          <w:rFonts w:asciiTheme="minorHAnsi" w:hAnsiTheme="minorHAnsi" w:cstheme="minorHAnsi"/>
          <w:bCs/>
          <w:color w:val="auto"/>
          <w:sz w:val="22"/>
          <w:szCs w:val="22"/>
          <w:lang w:val="en-US"/>
        </w:rPr>
        <w:t>empirically analyzed the i</w:t>
      </w:r>
      <w:r w:rsidR="00D37942" w:rsidRPr="00AB6DB8">
        <w:rPr>
          <w:rFonts w:asciiTheme="minorHAnsi" w:hAnsiTheme="minorHAnsi" w:cstheme="minorHAnsi"/>
          <w:bCs/>
          <w:color w:val="auto"/>
          <w:sz w:val="22"/>
          <w:szCs w:val="22"/>
          <w:lang w:val="en-US"/>
        </w:rPr>
        <w:t xml:space="preserve">nstrument </w:t>
      </w:r>
      <w:r w:rsidRPr="00AB6DB8">
        <w:rPr>
          <w:rFonts w:asciiTheme="minorHAnsi" w:hAnsiTheme="minorHAnsi" w:cstheme="minorHAnsi"/>
          <w:bCs/>
          <w:color w:val="auto"/>
          <w:sz w:val="22"/>
          <w:szCs w:val="22"/>
          <w:lang w:val="en-US"/>
        </w:rPr>
        <w:t>of</w:t>
      </w:r>
      <w:r w:rsidR="00E26646" w:rsidRPr="00AB6DB8">
        <w:rPr>
          <w:rFonts w:asciiTheme="minorHAnsi" w:hAnsiTheme="minorHAnsi" w:cstheme="minorHAnsi"/>
          <w:bCs/>
          <w:color w:val="auto"/>
          <w:sz w:val="22"/>
          <w:szCs w:val="22"/>
          <w:lang w:val="en-US"/>
        </w:rPr>
        <w:t xml:space="preserve"> work assistance</w:t>
      </w:r>
      <w:r w:rsidR="00CD13B7" w:rsidRPr="00AB6DB8">
        <w:rPr>
          <w:rFonts w:asciiTheme="minorHAnsi" w:hAnsiTheme="minorHAnsi" w:cstheme="minorHAnsi"/>
          <w:bCs/>
          <w:color w:val="auto"/>
          <w:sz w:val="22"/>
          <w:szCs w:val="22"/>
          <w:lang w:val="en-US"/>
        </w:rPr>
        <w:t xml:space="preserve"> for </w:t>
      </w:r>
      <w:r w:rsidR="00E26646" w:rsidRPr="00AB6DB8">
        <w:rPr>
          <w:rFonts w:asciiTheme="minorHAnsi" w:hAnsiTheme="minorHAnsi" w:cstheme="minorHAnsi"/>
          <w:bCs/>
          <w:color w:val="auto"/>
          <w:sz w:val="22"/>
          <w:szCs w:val="22"/>
          <w:lang w:val="en-US"/>
        </w:rPr>
        <w:t>disabled persons</w:t>
      </w:r>
      <w:r w:rsidR="00D37942" w:rsidRPr="00AB6DB8">
        <w:rPr>
          <w:rFonts w:asciiTheme="minorHAnsi" w:hAnsiTheme="minorHAnsi" w:cstheme="minorHAnsi"/>
          <w:bCs/>
          <w:color w:val="auto"/>
          <w:sz w:val="22"/>
          <w:szCs w:val="22"/>
          <w:lang w:val="en-US"/>
        </w:rPr>
        <w:t>;</w:t>
      </w:r>
      <w:r w:rsidRPr="00AB6DB8">
        <w:rPr>
          <w:rFonts w:asciiTheme="minorHAnsi" w:hAnsiTheme="minorHAnsi" w:cstheme="minorHAnsi"/>
          <w:bCs/>
          <w:color w:val="auto"/>
          <w:sz w:val="22"/>
          <w:szCs w:val="22"/>
          <w:lang w:val="en-US"/>
        </w:rPr>
        <w:t xml:space="preserve"> the </w:t>
      </w:r>
      <w:r w:rsidR="00E26646" w:rsidRPr="00AB6DB8">
        <w:rPr>
          <w:rFonts w:asciiTheme="minorHAnsi" w:hAnsiTheme="minorHAnsi" w:cstheme="minorHAnsi"/>
          <w:bCs/>
          <w:color w:val="auto"/>
          <w:sz w:val="22"/>
          <w:szCs w:val="22"/>
          <w:lang w:val="en-US"/>
        </w:rPr>
        <w:t>study</w:t>
      </w:r>
      <w:r w:rsidR="00D37942"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 xml:space="preserve">reached the conclusion that </w:t>
      </w:r>
      <w:r w:rsidR="00E26646" w:rsidRPr="00AB6DB8">
        <w:rPr>
          <w:rFonts w:asciiTheme="minorHAnsi" w:hAnsiTheme="minorHAnsi" w:cstheme="minorHAnsi"/>
          <w:bCs/>
          <w:color w:val="auto"/>
          <w:sz w:val="22"/>
          <w:szCs w:val="22"/>
          <w:lang w:val="en-US"/>
        </w:rPr>
        <w:t>work assistance</w:t>
      </w:r>
      <w:r w:rsidR="00CD13B7"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 xml:space="preserve">contributes to participation </w:t>
      </w:r>
      <w:r w:rsidRPr="00AB6DB8">
        <w:rPr>
          <w:rFonts w:asciiTheme="minorHAnsi" w:hAnsiTheme="minorHAnsi" w:cstheme="minorHAnsi"/>
          <w:bCs/>
          <w:color w:val="auto"/>
          <w:sz w:val="22"/>
          <w:szCs w:val="22"/>
          <w:lang w:val="en-US"/>
        </w:rPr>
        <w:lastRenderedPageBreak/>
        <w:t>in the workplace and is suitable for numerous d</w:t>
      </w:r>
      <w:r w:rsidR="00E26646" w:rsidRPr="00AB6DB8">
        <w:rPr>
          <w:rFonts w:asciiTheme="minorHAnsi" w:hAnsiTheme="minorHAnsi" w:cstheme="minorHAnsi"/>
          <w:bCs/>
          <w:color w:val="auto"/>
          <w:sz w:val="22"/>
          <w:szCs w:val="22"/>
          <w:lang w:val="en-US"/>
        </w:rPr>
        <w:t>isabled persons</w:t>
      </w:r>
      <w:r w:rsidRPr="00AB6DB8">
        <w:rPr>
          <w:rFonts w:asciiTheme="minorHAnsi" w:hAnsiTheme="minorHAnsi" w:cstheme="minorHAnsi"/>
          <w:bCs/>
          <w:color w:val="auto"/>
          <w:sz w:val="22"/>
          <w:szCs w:val="22"/>
          <w:lang w:val="en-US"/>
        </w:rPr>
        <w:t>, and that h</w:t>
      </w:r>
      <w:r w:rsidR="00E26646" w:rsidRPr="00AB6DB8">
        <w:rPr>
          <w:rFonts w:asciiTheme="minorHAnsi" w:hAnsiTheme="minorHAnsi" w:cstheme="minorHAnsi"/>
          <w:bCs/>
          <w:color w:val="auto"/>
          <w:sz w:val="22"/>
          <w:szCs w:val="22"/>
          <w:lang w:val="en-US"/>
        </w:rPr>
        <w:t>earing impaired persons</w:t>
      </w:r>
      <w:r w:rsidR="00D37942"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 xml:space="preserve">also benefit from this </w:t>
      </w:r>
      <w:r w:rsidR="005C7386" w:rsidRPr="00AB6DB8">
        <w:rPr>
          <w:rFonts w:asciiTheme="minorHAnsi" w:hAnsiTheme="minorHAnsi" w:cstheme="minorHAnsi"/>
          <w:bCs/>
          <w:color w:val="auto"/>
          <w:sz w:val="22"/>
          <w:szCs w:val="22"/>
          <w:lang w:val="en-US"/>
        </w:rPr>
        <w:t>support</w:t>
      </w:r>
      <w:r w:rsidR="00D37942" w:rsidRPr="00AB6DB8">
        <w:rPr>
          <w:rFonts w:asciiTheme="minorHAnsi" w:hAnsiTheme="minorHAnsi" w:cstheme="minorHAnsi"/>
          <w:bCs/>
          <w:color w:val="auto"/>
          <w:sz w:val="22"/>
          <w:szCs w:val="22"/>
          <w:lang w:val="en-US"/>
        </w:rPr>
        <w:t xml:space="preserve">. </w:t>
      </w:r>
    </w:p>
    <w:p w:rsidR="005A6B0C" w:rsidRPr="00AB6DB8" w:rsidRDefault="00EA4AAE" w:rsidP="001E79D7">
      <w:pPr>
        <w:pStyle w:val="Default"/>
        <w:spacing w:line="480" w:lineRule="auto"/>
        <w:jc w:val="both"/>
        <w:rPr>
          <w:rFonts w:asciiTheme="minorHAnsi" w:hAnsiTheme="minorHAnsi" w:cstheme="minorHAnsi"/>
          <w:color w:val="auto"/>
          <w:sz w:val="22"/>
          <w:szCs w:val="22"/>
          <w:lang w:val="en-US"/>
        </w:rPr>
      </w:pPr>
      <w:r w:rsidRPr="00AB6DB8">
        <w:rPr>
          <w:rFonts w:asciiTheme="minorHAnsi" w:hAnsiTheme="minorHAnsi" w:cstheme="minorHAnsi"/>
          <w:bCs/>
          <w:color w:val="auto"/>
          <w:sz w:val="22"/>
          <w:szCs w:val="22"/>
          <w:lang w:val="en-US"/>
        </w:rPr>
        <w:t>Despite these</w:t>
      </w:r>
      <w:r w:rsidR="00031F6C" w:rsidRPr="00AB6DB8">
        <w:rPr>
          <w:rFonts w:asciiTheme="minorHAnsi" w:hAnsiTheme="minorHAnsi" w:cstheme="minorHAnsi"/>
          <w:bCs/>
          <w:color w:val="auto"/>
          <w:sz w:val="22"/>
          <w:szCs w:val="22"/>
          <w:lang w:val="en-US"/>
        </w:rPr>
        <w:t xml:space="preserve"> findings</w:t>
      </w:r>
      <w:r w:rsidR="00CD13B7" w:rsidRPr="00AB6DB8">
        <w:rPr>
          <w:rFonts w:asciiTheme="minorHAnsi" w:hAnsiTheme="minorHAnsi" w:cstheme="minorHAnsi"/>
          <w:bCs/>
          <w:color w:val="auto"/>
          <w:sz w:val="22"/>
          <w:szCs w:val="22"/>
          <w:lang w:val="en-US"/>
        </w:rPr>
        <w:t xml:space="preserve"> and</w:t>
      </w:r>
      <w:r w:rsidRPr="00AB6DB8">
        <w:rPr>
          <w:rFonts w:asciiTheme="minorHAnsi" w:hAnsiTheme="minorHAnsi" w:cstheme="minorHAnsi"/>
          <w:bCs/>
          <w:color w:val="auto"/>
          <w:sz w:val="22"/>
          <w:szCs w:val="22"/>
          <w:lang w:val="en-US"/>
        </w:rPr>
        <w:t xml:space="preserve"> research deficits, the invisible </w:t>
      </w:r>
      <w:r w:rsidR="00031F6C" w:rsidRPr="00AB6DB8">
        <w:rPr>
          <w:rFonts w:asciiTheme="minorHAnsi" w:hAnsiTheme="minorHAnsi" w:cstheme="minorHAnsi"/>
          <w:bCs/>
          <w:color w:val="auto"/>
          <w:sz w:val="22"/>
          <w:szCs w:val="22"/>
          <w:lang w:val="en-US"/>
        </w:rPr>
        <w:t xml:space="preserve">disability </w:t>
      </w:r>
      <w:r w:rsidRPr="00AB6DB8">
        <w:rPr>
          <w:rFonts w:asciiTheme="minorHAnsi" w:hAnsiTheme="minorHAnsi" w:cstheme="minorHAnsi"/>
          <w:bCs/>
          <w:color w:val="auto"/>
          <w:sz w:val="22"/>
          <w:szCs w:val="22"/>
          <w:lang w:val="en-US"/>
        </w:rPr>
        <w:t xml:space="preserve">of </w:t>
      </w:r>
      <w:r w:rsidR="00031F6C" w:rsidRPr="00AB6DB8">
        <w:rPr>
          <w:rFonts w:asciiTheme="minorHAnsi" w:hAnsiTheme="minorHAnsi" w:cstheme="minorHAnsi"/>
          <w:bCs/>
          <w:color w:val="auto"/>
          <w:sz w:val="22"/>
          <w:szCs w:val="22"/>
          <w:lang w:val="en-US"/>
        </w:rPr>
        <w:t>hearing impairment</w:t>
      </w:r>
      <w:r w:rsidR="00B53EAB"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remains (as yet)</w:t>
      </w:r>
      <w:r w:rsidR="00B53EAB"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 xml:space="preserve">unrecognized as a </w:t>
      </w:r>
      <w:r w:rsidR="00E26646" w:rsidRPr="00AB6DB8">
        <w:rPr>
          <w:rFonts w:asciiTheme="minorHAnsi" w:hAnsiTheme="minorHAnsi" w:cstheme="minorHAnsi"/>
          <w:bCs/>
          <w:color w:val="auto"/>
          <w:sz w:val="22"/>
          <w:szCs w:val="22"/>
          <w:lang w:val="en-US"/>
        </w:rPr>
        <w:t>field of research</w:t>
      </w:r>
      <w:r w:rsidR="001A2978" w:rsidRPr="00AB6DB8">
        <w:rPr>
          <w:rFonts w:asciiTheme="minorHAnsi" w:hAnsiTheme="minorHAnsi" w:cstheme="minorHAnsi"/>
          <w:bCs/>
          <w:color w:val="auto"/>
          <w:sz w:val="22"/>
          <w:szCs w:val="22"/>
          <w:lang w:val="en-US"/>
        </w:rPr>
        <w:t xml:space="preserve">. </w:t>
      </w:r>
      <w:r w:rsidRPr="00AB6DB8">
        <w:rPr>
          <w:rFonts w:asciiTheme="minorHAnsi" w:hAnsiTheme="minorHAnsi" w:cstheme="minorHAnsi"/>
          <w:bCs/>
          <w:color w:val="auto"/>
          <w:sz w:val="22"/>
          <w:szCs w:val="22"/>
          <w:lang w:val="en-US"/>
        </w:rPr>
        <w:t>T</w:t>
      </w:r>
      <w:r w:rsidR="00C25987" w:rsidRPr="00AB6DB8">
        <w:rPr>
          <w:rFonts w:asciiTheme="minorHAnsi" w:hAnsiTheme="minorHAnsi" w:cstheme="minorHAnsi"/>
          <w:bCs/>
          <w:color w:val="auto"/>
          <w:sz w:val="22"/>
          <w:szCs w:val="22"/>
          <w:lang w:val="en-US"/>
        </w:rPr>
        <w:t xml:space="preserve">he </w:t>
      </w:r>
      <w:r w:rsidRPr="00AB6DB8">
        <w:rPr>
          <w:rFonts w:asciiTheme="minorHAnsi" w:hAnsiTheme="minorHAnsi" w:cstheme="minorHAnsi"/>
          <w:bCs/>
          <w:color w:val="auto"/>
          <w:sz w:val="22"/>
          <w:szCs w:val="22"/>
          <w:lang w:val="en-US"/>
        </w:rPr>
        <w:t>increasing relevance</w:t>
      </w:r>
      <w:r w:rsidR="00CD13B7" w:rsidRPr="00AB6DB8">
        <w:rPr>
          <w:rFonts w:asciiTheme="minorHAnsi" w:hAnsiTheme="minorHAnsi" w:cstheme="minorHAnsi"/>
          <w:bCs/>
          <w:color w:val="auto"/>
          <w:sz w:val="22"/>
          <w:szCs w:val="22"/>
          <w:lang w:val="en-US"/>
        </w:rPr>
        <w:t xml:space="preserve"> </w:t>
      </w:r>
      <w:r w:rsidR="00300B9B" w:rsidRPr="00AB6DB8">
        <w:rPr>
          <w:rFonts w:asciiTheme="minorHAnsi" w:hAnsiTheme="minorHAnsi" w:cstheme="minorHAnsi"/>
          <w:bCs/>
          <w:color w:val="auto"/>
          <w:sz w:val="22"/>
          <w:szCs w:val="22"/>
          <w:lang w:val="en-US"/>
        </w:rPr>
        <w:t>in regard to work and o</w:t>
      </w:r>
      <w:r w:rsidR="00BA2C99" w:rsidRPr="00AB6DB8">
        <w:rPr>
          <w:rFonts w:asciiTheme="minorHAnsi" w:hAnsiTheme="minorHAnsi" w:cstheme="minorHAnsi"/>
          <w:bCs/>
          <w:color w:val="auto"/>
          <w:sz w:val="22"/>
          <w:szCs w:val="22"/>
          <w:lang w:val="en-US"/>
        </w:rPr>
        <w:t>rganiza</w:t>
      </w:r>
      <w:r w:rsidR="00B53EAB" w:rsidRPr="00AB6DB8">
        <w:rPr>
          <w:rFonts w:asciiTheme="minorHAnsi" w:hAnsiTheme="minorHAnsi" w:cstheme="minorHAnsi"/>
          <w:bCs/>
          <w:color w:val="auto"/>
          <w:sz w:val="22"/>
          <w:szCs w:val="22"/>
          <w:lang w:val="en-US"/>
        </w:rPr>
        <w:t>tion</w:t>
      </w:r>
      <w:r w:rsidR="00300B9B" w:rsidRPr="00AB6DB8">
        <w:rPr>
          <w:rFonts w:asciiTheme="minorHAnsi" w:hAnsiTheme="minorHAnsi" w:cstheme="minorHAnsi"/>
          <w:bCs/>
          <w:color w:val="auto"/>
          <w:sz w:val="22"/>
          <w:szCs w:val="22"/>
          <w:lang w:val="en-US"/>
        </w:rPr>
        <w:t xml:space="preserve"> issues due to demographic change</w:t>
      </w:r>
      <w:r w:rsidR="00B53EAB" w:rsidRPr="00AB6DB8">
        <w:rPr>
          <w:rFonts w:asciiTheme="minorHAnsi" w:hAnsiTheme="minorHAnsi" w:cstheme="minorHAnsi"/>
          <w:bCs/>
          <w:color w:val="auto"/>
          <w:sz w:val="22"/>
          <w:szCs w:val="22"/>
          <w:lang w:val="en-US"/>
        </w:rPr>
        <w:t>,</w:t>
      </w:r>
      <w:r w:rsidR="00C25987" w:rsidRPr="00AB6DB8">
        <w:rPr>
          <w:rFonts w:asciiTheme="minorHAnsi" w:hAnsiTheme="minorHAnsi" w:cstheme="minorHAnsi"/>
          <w:bCs/>
          <w:color w:val="auto"/>
          <w:sz w:val="22"/>
          <w:szCs w:val="22"/>
          <w:lang w:val="en-US"/>
        </w:rPr>
        <w:t xml:space="preserve"> the </w:t>
      </w:r>
      <w:r w:rsidR="00300B9B" w:rsidRPr="00AB6DB8">
        <w:rPr>
          <w:rFonts w:asciiTheme="minorHAnsi" w:hAnsiTheme="minorHAnsi" w:cstheme="minorHAnsi"/>
          <w:bCs/>
          <w:color w:val="auto"/>
          <w:sz w:val="22"/>
          <w:szCs w:val="22"/>
          <w:lang w:val="en-US"/>
        </w:rPr>
        <w:t>extension of the working lifetime</w:t>
      </w:r>
      <w:r w:rsidR="00B53EAB" w:rsidRPr="00AB6DB8">
        <w:rPr>
          <w:rFonts w:asciiTheme="minorHAnsi" w:hAnsiTheme="minorHAnsi" w:cstheme="minorHAnsi"/>
          <w:bCs/>
          <w:color w:val="auto"/>
          <w:sz w:val="22"/>
          <w:szCs w:val="22"/>
          <w:lang w:val="en-US"/>
        </w:rPr>
        <w:t xml:space="preserve"> (in </w:t>
      </w:r>
      <w:r w:rsidR="00E26646" w:rsidRPr="00AB6DB8">
        <w:rPr>
          <w:rFonts w:asciiTheme="minorHAnsi" w:hAnsiTheme="minorHAnsi" w:cstheme="minorHAnsi"/>
          <w:bCs/>
          <w:color w:val="auto"/>
          <w:sz w:val="22"/>
          <w:szCs w:val="22"/>
          <w:lang w:val="en-US"/>
        </w:rPr>
        <w:t>Germany</w:t>
      </w:r>
      <w:r w:rsidR="00B53EAB" w:rsidRPr="00AB6DB8">
        <w:rPr>
          <w:rFonts w:asciiTheme="minorHAnsi" w:hAnsiTheme="minorHAnsi" w:cstheme="minorHAnsi"/>
          <w:bCs/>
          <w:color w:val="auto"/>
          <w:sz w:val="22"/>
          <w:szCs w:val="22"/>
          <w:lang w:val="en-US"/>
        </w:rPr>
        <w:t xml:space="preserve"> </w:t>
      </w:r>
      <w:r w:rsidR="00300B9B" w:rsidRPr="00AB6DB8">
        <w:rPr>
          <w:rFonts w:asciiTheme="minorHAnsi" w:hAnsiTheme="minorHAnsi" w:cstheme="minorHAnsi"/>
          <w:bCs/>
          <w:color w:val="auto"/>
          <w:sz w:val="22"/>
          <w:szCs w:val="22"/>
          <w:lang w:val="en-US"/>
        </w:rPr>
        <w:t>to</w:t>
      </w:r>
      <w:r w:rsidR="00B53EAB" w:rsidRPr="00AB6DB8">
        <w:rPr>
          <w:rFonts w:asciiTheme="minorHAnsi" w:hAnsiTheme="minorHAnsi" w:cstheme="minorHAnsi"/>
          <w:bCs/>
          <w:color w:val="auto"/>
          <w:sz w:val="22"/>
          <w:szCs w:val="22"/>
          <w:lang w:val="en-US"/>
        </w:rPr>
        <w:t xml:space="preserve"> </w:t>
      </w:r>
      <w:r w:rsidR="00300B9B" w:rsidRPr="00AB6DB8">
        <w:rPr>
          <w:rFonts w:asciiTheme="minorHAnsi" w:hAnsiTheme="minorHAnsi" w:cstheme="minorHAnsi"/>
          <w:bCs/>
          <w:color w:val="auto"/>
          <w:sz w:val="22"/>
          <w:szCs w:val="22"/>
          <w:lang w:val="en-US"/>
        </w:rPr>
        <w:t xml:space="preserve">age </w:t>
      </w:r>
      <w:r w:rsidR="00B53EAB" w:rsidRPr="00AB6DB8">
        <w:rPr>
          <w:rFonts w:asciiTheme="minorHAnsi" w:hAnsiTheme="minorHAnsi" w:cstheme="minorHAnsi"/>
          <w:bCs/>
          <w:color w:val="auto"/>
          <w:sz w:val="22"/>
          <w:szCs w:val="22"/>
          <w:lang w:val="en-US"/>
        </w:rPr>
        <w:t>67)</w:t>
      </w:r>
      <w:r w:rsidR="00CD13B7" w:rsidRPr="00AB6DB8">
        <w:rPr>
          <w:rFonts w:asciiTheme="minorHAnsi" w:hAnsiTheme="minorHAnsi" w:cstheme="minorHAnsi"/>
          <w:bCs/>
          <w:color w:val="auto"/>
          <w:sz w:val="22"/>
          <w:szCs w:val="22"/>
          <w:lang w:val="en-US"/>
        </w:rPr>
        <w:t xml:space="preserve"> and </w:t>
      </w:r>
      <w:r w:rsidR="00300B9B" w:rsidRPr="00AB6DB8">
        <w:rPr>
          <w:rFonts w:asciiTheme="minorHAnsi" w:hAnsiTheme="minorHAnsi" w:cstheme="minorHAnsi"/>
          <w:bCs/>
          <w:color w:val="auto"/>
          <w:sz w:val="22"/>
          <w:szCs w:val="22"/>
          <w:lang w:val="en-US"/>
        </w:rPr>
        <w:t>the increasing rise in h</w:t>
      </w:r>
      <w:r w:rsidR="00E26646" w:rsidRPr="00AB6DB8">
        <w:rPr>
          <w:rFonts w:asciiTheme="minorHAnsi" w:hAnsiTheme="minorHAnsi" w:cstheme="minorHAnsi"/>
          <w:bCs/>
          <w:color w:val="auto"/>
          <w:sz w:val="22"/>
          <w:szCs w:val="22"/>
          <w:lang w:val="en-US"/>
        </w:rPr>
        <w:t>earing impairments</w:t>
      </w:r>
      <w:r w:rsidR="001A2978" w:rsidRPr="00AB6DB8">
        <w:rPr>
          <w:rFonts w:asciiTheme="minorHAnsi" w:hAnsiTheme="minorHAnsi" w:cstheme="minorHAnsi"/>
          <w:bCs/>
          <w:color w:val="auto"/>
          <w:sz w:val="22"/>
          <w:szCs w:val="22"/>
          <w:lang w:val="en-US"/>
        </w:rPr>
        <w:t xml:space="preserve"> </w:t>
      </w:r>
      <w:r w:rsidR="00300B9B" w:rsidRPr="00AB6DB8">
        <w:rPr>
          <w:rFonts w:asciiTheme="minorHAnsi" w:hAnsiTheme="minorHAnsi" w:cstheme="minorHAnsi"/>
          <w:bCs/>
          <w:color w:val="auto"/>
          <w:sz w:val="22"/>
          <w:szCs w:val="22"/>
          <w:lang w:val="en-US"/>
        </w:rPr>
        <w:t xml:space="preserve">have </w:t>
      </w:r>
      <w:r w:rsidR="00515FEC" w:rsidRPr="00AB6DB8">
        <w:rPr>
          <w:rFonts w:asciiTheme="minorHAnsi" w:hAnsiTheme="minorHAnsi" w:cstheme="minorHAnsi"/>
          <w:bCs/>
          <w:color w:val="auto"/>
          <w:sz w:val="22"/>
          <w:szCs w:val="22"/>
          <w:lang w:val="en-US"/>
        </w:rPr>
        <w:t xml:space="preserve">as yet </w:t>
      </w:r>
      <w:r w:rsidR="00300B9B" w:rsidRPr="00AB6DB8">
        <w:rPr>
          <w:rFonts w:asciiTheme="minorHAnsi" w:hAnsiTheme="minorHAnsi" w:cstheme="minorHAnsi"/>
          <w:bCs/>
          <w:color w:val="auto"/>
          <w:sz w:val="22"/>
          <w:szCs w:val="22"/>
          <w:lang w:val="en-US"/>
        </w:rPr>
        <w:t>received scarcely any attention</w:t>
      </w:r>
      <w:r w:rsidR="00515FEC" w:rsidRPr="00AB6DB8">
        <w:rPr>
          <w:rFonts w:asciiTheme="minorHAnsi" w:hAnsiTheme="minorHAnsi" w:cstheme="minorHAnsi"/>
          <w:bCs/>
          <w:color w:val="auto"/>
          <w:sz w:val="22"/>
          <w:szCs w:val="22"/>
          <w:lang w:val="en-US"/>
        </w:rPr>
        <w:t xml:space="preserve"> at all</w:t>
      </w:r>
      <w:r w:rsidR="001A2978" w:rsidRPr="00AB6DB8">
        <w:rPr>
          <w:rFonts w:asciiTheme="minorHAnsi" w:hAnsiTheme="minorHAnsi" w:cstheme="minorHAnsi"/>
          <w:bCs/>
          <w:color w:val="auto"/>
          <w:sz w:val="22"/>
          <w:szCs w:val="22"/>
          <w:lang w:val="en-US"/>
        </w:rPr>
        <w:t>.</w:t>
      </w:r>
    </w:p>
    <w:p w:rsidR="00637E43" w:rsidRPr="00AB6DB8" w:rsidRDefault="00ED5091" w:rsidP="001E79D7">
      <w:pPr>
        <w:pStyle w:val="Default"/>
        <w:spacing w:line="480" w:lineRule="auto"/>
        <w:jc w:val="both"/>
        <w:rPr>
          <w:rFonts w:asciiTheme="minorHAnsi" w:hAnsiTheme="minorHAnsi" w:cstheme="minorHAnsi"/>
          <w:color w:val="auto"/>
          <w:sz w:val="22"/>
          <w:szCs w:val="22"/>
          <w:lang w:val="en-US"/>
        </w:rPr>
      </w:pPr>
      <w:r w:rsidRPr="00AB6DB8">
        <w:rPr>
          <w:rFonts w:asciiTheme="minorHAnsi" w:hAnsiTheme="minorHAnsi" w:cstheme="minorHAnsi"/>
          <w:color w:val="auto"/>
          <w:sz w:val="22"/>
          <w:szCs w:val="22"/>
          <w:lang w:val="en-US"/>
        </w:rPr>
        <w:t xml:space="preserve">The </w:t>
      </w:r>
      <w:r w:rsidR="00EB72FB" w:rsidRPr="00AB6DB8">
        <w:rPr>
          <w:rFonts w:asciiTheme="minorHAnsi" w:hAnsiTheme="minorHAnsi" w:cstheme="minorHAnsi"/>
          <w:color w:val="auto"/>
          <w:sz w:val="22"/>
          <w:szCs w:val="22"/>
          <w:lang w:val="en-US"/>
        </w:rPr>
        <w:t>acad</w:t>
      </w:r>
      <w:r w:rsidR="00262034" w:rsidRPr="00AB6DB8">
        <w:rPr>
          <w:rFonts w:asciiTheme="minorHAnsi" w:hAnsiTheme="minorHAnsi" w:cstheme="minorHAnsi"/>
          <w:color w:val="auto"/>
          <w:sz w:val="22"/>
          <w:szCs w:val="22"/>
          <w:lang w:val="en-US"/>
        </w:rPr>
        <w:t>emi</w:t>
      </w:r>
      <w:r w:rsidR="00EB72FB" w:rsidRPr="00AB6DB8">
        <w:rPr>
          <w:rFonts w:asciiTheme="minorHAnsi" w:hAnsiTheme="minorHAnsi" w:cstheme="minorHAnsi"/>
          <w:color w:val="auto"/>
          <w:sz w:val="22"/>
          <w:szCs w:val="22"/>
          <w:lang w:val="en-US"/>
        </w:rPr>
        <w:t>c</w:t>
      </w:r>
      <w:r w:rsidR="00E26646" w:rsidRPr="00AB6DB8">
        <w:rPr>
          <w:rFonts w:asciiTheme="minorHAnsi" w:hAnsiTheme="minorHAnsi" w:cstheme="minorHAnsi"/>
          <w:color w:val="auto"/>
          <w:sz w:val="22"/>
          <w:szCs w:val="22"/>
          <w:lang w:val="en-US"/>
        </w:rPr>
        <w:t xml:space="preserve"> literature</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has</w:t>
      </w:r>
      <w:r w:rsidR="00637E43" w:rsidRPr="00AB6DB8">
        <w:rPr>
          <w:rFonts w:asciiTheme="minorHAnsi" w:hAnsiTheme="minorHAnsi" w:cstheme="minorHAnsi"/>
          <w:color w:val="auto"/>
          <w:sz w:val="22"/>
          <w:szCs w:val="22"/>
          <w:lang w:val="en-US"/>
        </w:rPr>
        <w:t xml:space="preserve"> </w:t>
      </w:r>
      <w:r w:rsidR="002C682B" w:rsidRPr="00AB6DB8">
        <w:rPr>
          <w:rFonts w:asciiTheme="minorHAnsi" w:hAnsiTheme="minorHAnsi" w:cstheme="minorHAnsi"/>
          <w:color w:val="auto"/>
          <w:sz w:val="22"/>
          <w:szCs w:val="22"/>
          <w:lang w:val="en-US"/>
        </w:rPr>
        <w:t>primarily</w:t>
      </w:r>
      <w:r w:rsidR="00C25987"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 xml:space="preserve">taken </w:t>
      </w:r>
      <w:r w:rsidR="00C25987" w:rsidRPr="00AB6DB8">
        <w:rPr>
          <w:rFonts w:asciiTheme="minorHAnsi" w:hAnsiTheme="minorHAnsi" w:cstheme="minorHAnsi"/>
          <w:color w:val="auto"/>
          <w:sz w:val="22"/>
          <w:szCs w:val="22"/>
          <w:lang w:val="en-US"/>
        </w:rPr>
        <w:t xml:space="preserve">the </w:t>
      </w:r>
      <w:r w:rsidRPr="00AB6DB8">
        <w:rPr>
          <w:rFonts w:asciiTheme="minorHAnsi" w:hAnsiTheme="minorHAnsi" w:cstheme="minorHAnsi"/>
          <w:color w:val="auto"/>
          <w:sz w:val="22"/>
          <w:szCs w:val="22"/>
          <w:lang w:val="en-US"/>
        </w:rPr>
        <w:t xml:space="preserve">position that </w:t>
      </w:r>
      <w:r w:rsidR="00031F6C" w:rsidRPr="00AB6DB8">
        <w:rPr>
          <w:rFonts w:asciiTheme="minorHAnsi" w:hAnsiTheme="minorHAnsi" w:cstheme="minorHAnsi"/>
          <w:color w:val="auto"/>
          <w:sz w:val="22"/>
          <w:szCs w:val="22"/>
          <w:lang w:val="en-US"/>
        </w:rPr>
        <w:t>disability</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is</w:t>
      </w:r>
      <w:r w:rsidR="00637E43" w:rsidRPr="00AB6DB8">
        <w:rPr>
          <w:rFonts w:asciiTheme="minorHAnsi" w:hAnsiTheme="minorHAnsi" w:cstheme="minorHAnsi"/>
          <w:color w:val="auto"/>
          <w:sz w:val="22"/>
          <w:szCs w:val="22"/>
          <w:lang w:val="en-US"/>
        </w:rPr>
        <w:t xml:space="preserve"> automati</w:t>
      </w:r>
      <w:r w:rsidRPr="00AB6DB8">
        <w:rPr>
          <w:rFonts w:asciiTheme="minorHAnsi" w:hAnsiTheme="minorHAnsi" w:cstheme="minorHAnsi"/>
          <w:color w:val="auto"/>
          <w:sz w:val="22"/>
          <w:szCs w:val="22"/>
          <w:lang w:val="en-US"/>
        </w:rPr>
        <w:t xml:space="preserve">cally linked with </w:t>
      </w:r>
      <w:r w:rsidR="00204168" w:rsidRPr="00AB6DB8">
        <w:rPr>
          <w:rFonts w:asciiTheme="minorHAnsi" w:hAnsiTheme="minorHAnsi" w:cstheme="minorHAnsi"/>
          <w:color w:val="auto"/>
          <w:sz w:val="22"/>
          <w:szCs w:val="22"/>
          <w:lang w:val="en-US"/>
        </w:rPr>
        <w:t>medical</w:t>
      </w:r>
      <w:r w:rsidRPr="00AB6DB8">
        <w:rPr>
          <w:rFonts w:asciiTheme="minorHAnsi" w:hAnsiTheme="minorHAnsi" w:cstheme="minorHAnsi"/>
          <w:color w:val="auto"/>
          <w:sz w:val="22"/>
          <w:szCs w:val="22"/>
          <w:lang w:val="en-US"/>
        </w:rPr>
        <w:t xml:space="preserve"> d</w:t>
      </w:r>
      <w:r w:rsidR="00637E43" w:rsidRPr="00AB6DB8">
        <w:rPr>
          <w:rFonts w:asciiTheme="minorHAnsi" w:hAnsiTheme="minorHAnsi" w:cstheme="minorHAnsi"/>
          <w:color w:val="auto"/>
          <w:sz w:val="22"/>
          <w:szCs w:val="22"/>
          <w:lang w:val="en-US"/>
        </w:rPr>
        <w:t>iagnosti</w:t>
      </w:r>
      <w:r w:rsidRPr="00AB6DB8">
        <w:rPr>
          <w:rFonts w:asciiTheme="minorHAnsi" w:hAnsiTheme="minorHAnsi" w:cstheme="minorHAnsi"/>
          <w:color w:val="auto"/>
          <w:sz w:val="22"/>
          <w:szCs w:val="22"/>
          <w:lang w:val="en-US"/>
        </w:rPr>
        <w:t>cs</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 xml:space="preserve">and </w:t>
      </w:r>
      <w:r w:rsidR="002053F4" w:rsidRPr="00AB6DB8">
        <w:rPr>
          <w:rFonts w:asciiTheme="minorHAnsi" w:hAnsiTheme="minorHAnsi" w:cstheme="minorHAnsi"/>
          <w:color w:val="auto"/>
          <w:sz w:val="22"/>
          <w:szCs w:val="22"/>
          <w:lang w:val="en-US"/>
        </w:rPr>
        <w:t xml:space="preserve">is </w:t>
      </w:r>
      <w:r w:rsidRPr="00AB6DB8">
        <w:rPr>
          <w:rFonts w:asciiTheme="minorHAnsi" w:hAnsiTheme="minorHAnsi" w:cstheme="minorHAnsi"/>
          <w:color w:val="auto"/>
          <w:sz w:val="22"/>
          <w:szCs w:val="22"/>
          <w:lang w:val="en-US"/>
        </w:rPr>
        <w:t>virtually synonymous</w:t>
      </w:r>
      <w:r w:rsidR="00CD13B7" w:rsidRPr="00AB6DB8">
        <w:rPr>
          <w:rFonts w:asciiTheme="minorHAnsi" w:hAnsiTheme="minorHAnsi" w:cstheme="minorHAnsi"/>
          <w:color w:val="auto"/>
          <w:sz w:val="22"/>
          <w:szCs w:val="22"/>
          <w:lang w:val="en-US"/>
        </w:rPr>
        <w:t xml:space="preserve"> with</w:t>
      </w:r>
      <w:r w:rsidRPr="00AB6DB8">
        <w:rPr>
          <w:rFonts w:asciiTheme="minorHAnsi" w:hAnsiTheme="minorHAnsi" w:cstheme="minorHAnsi"/>
          <w:color w:val="auto"/>
          <w:sz w:val="22"/>
          <w:szCs w:val="22"/>
          <w:lang w:val="en-US"/>
        </w:rPr>
        <w:t xml:space="preserve"> </w:t>
      </w:r>
      <w:r w:rsidR="00640EB5" w:rsidRPr="00AB6DB8">
        <w:rPr>
          <w:rFonts w:asciiTheme="minorHAnsi" w:hAnsiTheme="minorHAnsi" w:cstheme="minorHAnsi"/>
          <w:color w:val="auto"/>
          <w:sz w:val="22"/>
          <w:szCs w:val="22"/>
          <w:lang w:val="en-US"/>
        </w:rPr>
        <w:t>disadvantage</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see</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for example</w:t>
      </w:r>
      <w:r w:rsidR="00637E43" w:rsidRPr="00AB6DB8">
        <w:rPr>
          <w:rFonts w:asciiTheme="minorHAnsi" w:hAnsiTheme="minorHAnsi" w:cstheme="minorHAnsi"/>
          <w:color w:val="auto"/>
          <w:sz w:val="22"/>
          <w:szCs w:val="22"/>
          <w:lang w:val="en-US"/>
        </w:rPr>
        <w:t xml:space="preserve"> Cloerkes 2003,</w:t>
      </w:r>
      <w:r w:rsidR="006D5AAF" w:rsidRPr="00AB6DB8">
        <w:rPr>
          <w:rFonts w:asciiTheme="minorHAnsi" w:hAnsiTheme="minorHAnsi" w:cstheme="minorHAnsi"/>
          <w:color w:val="auto"/>
          <w:sz w:val="22"/>
          <w:szCs w:val="22"/>
          <w:lang w:val="en-US"/>
        </w:rPr>
        <w:t xml:space="preserve"> 2007; Forster 2004; Wacker/</w:t>
      </w:r>
      <w:r w:rsidR="00637E43" w:rsidRPr="00AB6DB8">
        <w:rPr>
          <w:rFonts w:asciiTheme="minorHAnsi" w:hAnsiTheme="minorHAnsi" w:cstheme="minorHAnsi"/>
          <w:color w:val="auto"/>
          <w:sz w:val="22"/>
          <w:szCs w:val="22"/>
          <w:lang w:val="en-US"/>
        </w:rPr>
        <w:t xml:space="preserve">Wedel 1999; Waldschmidt 2007). </w:t>
      </w:r>
      <w:r w:rsidR="007771BE" w:rsidRPr="00AB6DB8">
        <w:rPr>
          <w:rFonts w:asciiTheme="minorHAnsi" w:hAnsiTheme="minorHAnsi" w:cstheme="minorHAnsi"/>
          <w:color w:val="auto"/>
          <w:sz w:val="22"/>
          <w:szCs w:val="22"/>
          <w:lang w:val="en-US"/>
        </w:rPr>
        <w:t xml:space="preserve">Disability sufferers have repeatedly been behind moments of remonstration during the history of the </w:t>
      </w:r>
      <w:r w:rsidR="00E26646" w:rsidRPr="00AB6DB8">
        <w:rPr>
          <w:rFonts w:asciiTheme="minorHAnsi" w:hAnsiTheme="minorHAnsi" w:cstheme="minorHAnsi"/>
          <w:color w:val="auto"/>
          <w:sz w:val="22"/>
          <w:szCs w:val="22"/>
          <w:lang w:val="en-US"/>
        </w:rPr>
        <w:t>Federal Republic of</w:t>
      </w:r>
      <w:r w:rsidR="00637E43" w:rsidRPr="00AB6DB8">
        <w:rPr>
          <w:rFonts w:asciiTheme="minorHAnsi" w:hAnsiTheme="minorHAnsi" w:cstheme="minorHAnsi"/>
          <w:color w:val="auto"/>
          <w:sz w:val="22"/>
          <w:szCs w:val="22"/>
          <w:lang w:val="en-US"/>
        </w:rPr>
        <w:t xml:space="preserve"> </w:t>
      </w:r>
      <w:r w:rsidR="00E26646" w:rsidRPr="00AB6DB8">
        <w:rPr>
          <w:rFonts w:asciiTheme="minorHAnsi" w:hAnsiTheme="minorHAnsi" w:cstheme="minorHAnsi"/>
          <w:color w:val="auto"/>
          <w:sz w:val="22"/>
          <w:szCs w:val="22"/>
          <w:lang w:val="en-US"/>
        </w:rPr>
        <w:t>Germany</w:t>
      </w:r>
      <w:r w:rsidR="00637E43" w:rsidRPr="00AB6DB8">
        <w:rPr>
          <w:rFonts w:asciiTheme="minorHAnsi" w:hAnsiTheme="minorHAnsi" w:cstheme="minorHAnsi"/>
          <w:color w:val="auto"/>
          <w:sz w:val="22"/>
          <w:szCs w:val="22"/>
          <w:lang w:val="en-US"/>
        </w:rPr>
        <w:t xml:space="preserve">; </w:t>
      </w:r>
      <w:r w:rsidR="007771BE" w:rsidRPr="00AB6DB8">
        <w:rPr>
          <w:rFonts w:asciiTheme="minorHAnsi" w:hAnsiTheme="minorHAnsi" w:cstheme="minorHAnsi"/>
          <w:color w:val="auto"/>
          <w:sz w:val="22"/>
          <w:szCs w:val="22"/>
          <w:lang w:val="en-US"/>
        </w:rPr>
        <w:t xml:space="preserve">the most prominent of these was the </w:t>
      </w:r>
      <w:r w:rsidR="00637E43" w:rsidRPr="00AB6DB8">
        <w:rPr>
          <w:rFonts w:asciiTheme="minorHAnsi" w:hAnsiTheme="minorHAnsi" w:cstheme="minorHAnsi"/>
          <w:color w:val="auto"/>
          <w:sz w:val="22"/>
          <w:szCs w:val="22"/>
          <w:lang w:val="en-US"/>
        </w:rPr>
        <w:t>radi</w:t>
      </w:r>
      <w:r w:rsidR="007771BE" w:rsidRPr="00AB6DB8">
        <w:rPr>
          <w:rFonts w:asciiTheme="minorHAnsi" w:hAnsiTheme="minorHAnsi" w:cstheme="minorHAnsi"/>
          <w:color w:val="auto"/>
          <w:sz w:val="22"/>
          <w:szCs w:val="22"/>
          <w:lang w:val="en-US"/>
        </w:rPr>
        <w:t>c</w:t>
      </w:r>
      <w:r w:rsidR="00637E43" w:rsidRPr="00AB6DB8">
        <w:rPr>
          <w:rFonts w:asciiTheme="minorHAnsi" w:hAnsiTheme="minorHAnsi" w:cstheme="minorHAnsi"/>
          <w:color w:val="auto"/>
          <w:sz w:val="22"/>
          <w:szCs w:val="22"/>
          <w:lang w:val="en-US"/>
        </w:rPr>
        <w:t>al</w:t>
      </w:r>
      <w:r w:rsidR="007771BE" w:rsidRPr="00AB6DB8">
        <w:rPr>
          <w:rFonts w:asciiTheme="minorHAnsi" w:hAnsiTheme="minorHAnsi" w:cstheme="minorHAnsi"/>
          <w:color w:val="auto"/>
          <w:sz w:val="22"/>
          <w:szCs w:val="22"/>
          <w:lang w:val="en-US"/>
        </w:rPr>
        <w:t>,</w:t>
      </w:r>
      <w:r w:rsidR="00637E43" w:rsidRPr="00AB6DB8">
        <w:rPr>
          <w:rFonts w:asciiTheme="minorHAnsi" w:hAnsiTheme="minorHAnsi" w:cstheme="minorHAnsi"/>
          <w:color w:val="auto"/>
          <w:sz w:val="22"/>
          <w:szCs w:val="22"/>
          <w:lang w:val="en-US"/>
        </w:rPr>
        <w:t xml:space="preserve"> </w:t>
      </w:r>
      <w:r w:rsidR="007771BE" w:rsidRPr="00AB6DB8">
        <w:rPr>
          <w:rFonts w:asciiTheme="minorHAnsi" w:hAnsiTheme="minorHAnsi" w:cstheme="minorHAnsi"/>
          <w:color w:val="auto"/>
          <w:sz w:val="22"/>
          <w:szCs w:val="22"/>
          <w:lang w:val="en-US"/>
        </w:rPr>
        <w:t>socially critical movement of the</w:t>
      </w:r>
      <w:r w:rsidR="00637E43" w:rsidRPr="00AB6DB8">
        <w:rPr>
          <w:rFonts w:asciiTheme="minorHAnsi" w:hAnsiTheme="minorHAnsi" w:cstheme="minorHAnsi"/>
          <w:color w:val="auto"/>
          <w:sz w:val="22"/>
          <w:szCs w:val="22"/>
          <w:lang w:val="en-US"/>
        </w:rPr>
        <w:t xml:space="preserve"> 197</w:t>
      </w:r>
      <w:r w:rsidR="00E26646" w:rsidRPr="00AB6DB8">
        <w:rPr>
          <w:rFonts w:asciiTheme="minorHAnsi" w:hAnsiTheme="minorHAnsi" w:cstheme="minorHAnsi"/>
          <w:color w:val="auto"/>
          <w:sz w:val="22"/>
          <w:szCs w:val="22"/>
          <w:lang w:val="en-US"/>
        </w:rPr>
        <w:t>0s</w:t>
      </w:r>
      <w:r w:rsidR="00CD13B7" w:rsidRPr="00AB6DB8">
        <w:rPr>
          <w:rFonts w:asciiTheme="minorHAnsi" w:hAnsiTheme="minorHAnsi" w:cstheme="minorHAnsi"/>
          <w:color w:val="auto"/>
          <w:sz w:val="22"/>
          <w:szCs w:val="22"/>
          <w:lang w:val="en-US"/>
        </w:rPr>
        <w:t xml:space="preserve"> and </w:t>
      </w:r>
      <w:r w:rsidR="00D233A5" w:rsidRPr="00AB6DB8">
        <w:rPr>
          <w:rFonts w:asciiTheme="minorHAnsi" w:hAnsiTheme="minorHAnsi" w:cstheme="minorHAnsi"/>
          <w:color w:val="auto"/>
          <w:sz w:val="22"/>
          <w:szCs w:val="22"/>
          <w:lang w:val="en-US"/>
        </w:rPr>
        <w:t>198</w:t>
      </w:r>
      <w:r w:rsidR="00E26646" w:rsidRPr="00AB6DB8">
        <w:rPr>
          <w:rFonts w:asciiTheme="minorHAnsi" w:hAnsiTheme="minorHAnsi" w:cstheme="minorHAnsi"/>
          <w:color w:val="auto"/>
          <w:sz w:val="22"/>
          <w:szCs w:val="22"/>
          <w:lang w:val="en-US"/>
        </w:rPr>
        <w:t>0s</w:t>
      </w:r>
      <w:r w:rsidR="00D233A5" w:rsidRPr="00AB6DB8">
        <w:rPr>
          <w:rFonts w:asciiTheme="minorHAnsi" w:hAnsiTheme="minorHAnsi" w:cstheme="minorHAnsi"/>
          <w:color w:val="auto"/>
          <w:sz w:val="22"/>
          <w:szCs w:val="22"/>
          <w:lang w:val="en-US"/>
        </w:rPr>
        <w:t xml:space="preserve"> </w:t>
      </w:r>
      <w:r w:rsidR="007771BE" w:rsidRPr="00AB6DB8">
        <w:rPr>
          <w:rFonts w:asciiTheme="minorHAnsi" w:hAnsiTheme="minorHAnsi" w:cstheme="minorHAnsi"/>
          <w:color w:val="auto"/>
          <w:sz w:val="22"/>
          <w:szCs w:val="22"/>
          <w:lang w:val="en-US"/>
        </w:rPr>
        <w:t xml:space="preserve">known as the </w:t>
      </w:r>
      <w:r w:rsidR="007771BE" w:rsidRPr="00AB6DB8">
        <w:rPr>
          <w:rFonts w:asciiTheme="minorHAnsi" w:hAnsiTheme="minorHAnsi" w:cstheme="minorHAnsi"/>
          <w:i/>
          <w:color w:val="auto"/>
          <w:sz w:val="22"/>
          <w:szCs w:val="22"/>
          <w:lang w:val="en-US"/>
        </w:rPr>
        <w:t>Krüppelbewegung</w:t>
      </w:r>
      <w:r w:rsidR="00D233A5" w:rsidRPr="00AB6DB8">
        <w:rPr>
          <w:rFonts w:asciiTheme="minorHAnsi" w:hAnsiTheme="minorHAnsi" w:cstheme="minorHAnsi"/>
          <w:color w:val="auto"/>
          <w:sz w:val="22"/>
          <w:szCs w:val="22"/>
          <w:lang w:val="en-US"/>
        </w:rPr>
        <w:t xml:space="preserve"> </w:t>
      </w:r>
      <w:r w:rsidR="007771BE" w:rsidRPr="00AB6DB8">
        <w:rPr>
          <w:rFonts w:asciiTheme="minorHAnsi" w:hAnsiTheme="minorHAnsi" w:cstheme="minorHAnsi"/>
          <w:color w:val="auto"/>
          <w:sz w:val="22"/>
          <w:szCs w:val="22"/>
          <w:lang w:val="en-US"/>
        </w:rPr>
        <w:t>(cripple movement).</w:t>
      </w:r>
      <w:r w:rsidR="00C25987" w:rsidRPr="00AB6DB8">
        <w:rPr>
          <w:rFonts w:asciiTheme="minorHAnsi" w:hAnsiTheme="minorHAnsi" w:cstheme="minorHAnsi"/>
          <w:color w:val="auto"/>
          <w:sz w:val="22"/>
          <w:szCs w:val="22"/>
          <w:lang w:val="en-US"/>
        </w:rPr>
        <w:t xml:space="preserve"> </w:t>
      </w:r>
      <w:r w:rsidR="007771BE" w:rsidRPr="00AB6DB8">
        <w:rPr>
          <w:rFonts w:asciiTheme="minorHAnsi" w:hAnsiTheme="minorHAnsi" w:cstheme="minorHAnsi"/>
          <w:color w:val="auto"/>
          <w:sz w:val="22"/>
          <w:szCs w:val="22"/>
          <w:lang w:val="en-US"/>
        </w:rPr>
        <w:t xml:space="preserve">However, the movement developed into a disability movement </w:t>
      </w:r>
      <w:r w:rsidR="00CD13B7" w:rsidRPr="00AB6DB8">
        <w:rPr>
          <w:rFonts w:asciiTheme="minorHAnsi" w:hAnsiTheme="minorHAnsi" w:cstheme="minorHAnsi"/>
          <w:color w:val="auto"/>
          <w:sz w:val="22"/>
          <w:szCs w:val="22"/>
          <w:lang w:val="en-US"/>
        </w:rPr>
        <w:t xml:space="preserve">with </w:t>
      </w:r>
      <w:r w:rsidR="007771BE" w:rsidRPr="00AB6DB8">
        <w:rPr>
          <w:rFonts w:asciiTheme="minorHAnsi" w:hAnsiTheme="minorHAnsi" w:cstheme="minorHAnsi"/>
          <w:color w:val="auto"/>
          <w:sz w:val="22"/>
          <w:szCs w:val="22"/>
          <w:lang w:val="en-US"/>
        </w:rPr>
        <w:t xml:space="preserve">demands of a more </w:t>
      </w:r>
      <w:r w:rsidR="00D233A5" w:rsidRPr="00AB6DB8">
        <w:rPr>
          <w:rFonts w:asciiTheme="minorHAnsi" w:hAnsiTheme="minorHAnsi" w:cstheme="minorHAnsi"/>
          <w:color w:val="auto"/>
          <w:sz w:val="22"/>
          <w:szCs w:val="22"/>
          <w:lang w:val="en-US"/>
        </w:rPr>
        <w:t>reformist</w:t>
      </w:r>
      <w:r w:rsidR="007771BE" w:rsidRPr="00AB6DB8">
        <w:rPr>
          <w:rFonts w:asciiTheme="minorHAnsi" w:hAnsiTheme="minorHAnsi" w:cstheme="minorHAnsi"/>
          <w:color w:val="auto"/>
          <w:sz w:val="22"/>
          <w:szCs w:val="22"/>
          <w:lang w:val="en-US"/>
        </w:rPr>
        <w:t xml:space="preserve">, socially inherent nature </w:t>
      </w:r>
      <w:r w:rsidR="00D233A5" w:rsidRPr="00AB6DB8">
        <w:rPr>
          <w:rFonts w:asciiTheme="minorHAnsi" w:hAnsiTheme="minorHAnsi" w:cstheme="minorHAnsi"/>
          <w:color w:val="auto"/>
          <w:sz w:val="22"/>
          <w:szCs w:val="22"/>
          <w:lang w:val="en-US"/>
        </w:rPr>
        <w:t>(Cloerkes</w:t>
      </w:r>
      <w:r w:rsidR="0022755B" w:rsidRPr="00AB6DB8">
        <w:rPr>
          <w:rFonts w:asciiTheme="minorHAnsi" w:hAnsiTheme="minorHAnsi" w:cstheme="minorHAnsi"/>
          <w:color w:val="auto"/>
          <w:sz w:val="22"/>
          <w:szCs w:val="22"/>
          <w:lang w:val="en-US"/>
        </w:rPr>
        <w:t>,</w:t>
      </w:r>
      <w:r w:rsidR="007771BE" w:rsidRPr="00AB6DB8">
        <w:rPr>
          <w:rFonts w:asciiTheme="minorHAnsi" w:hAnsiTheme="minorHAnsi" w:cstheme="minorHAnsi"/>
          <w:color w:val="auto"/>
          <w:sz w:val="22"/>
          <w:szCs w:val="22"/>
          <w:lang w:val="en-US"/>
        </w:rPr>
        <w:t xml:space="preserve"> 1985) instead of making </w:t>
      </w:r>
      <w:r w:rsidR="00997B94" w:rsidRPr="00AB6DB8">
        <w:rPr>
          <w:rFonts w:asciiTheme="minorHAnsi" w:hAnsiTheme="minorHAnsi" w:cstheme="minorHAnsi"/>
          <w:color w:val="auto"/>
          <w:sz w:val="22"/>
          <w:szCs w:val="22"/>
          <w:lang w:val="en-US"/>
        </w:rPr>
        <w:t xml:space="preserve">the </w:t>
      </w:r>
      <w:r w:rsidR="00FA7734" w:rsidRPr="00AB6DB8">
        <w:rPr>
          <w:rFonts w:asciiTheme="minorHAnsi" w:hAnsiTheme="minorHAnsi" w:cstheme="minorHAnsi"/>
          <w:color w:val="auto"/>
          <w:sz w:val="22"/>
          <w:szCs w:val="22"/>
          <w:lang w:val="en-US"/>
        </w:rPr>
        <w:t>category</w:t>
      </w:r>
      <w:r w:rsidR="00031F6C" w:rsidRPr="00AB6DB8">
        <w:rPr>
          <w:rFonts w:asciiTheme="minorHAnsi" w:hAnsiTheme="minorHAnsi" w:cstheme="minorHAnsi"/>
          <w:color w:val="auto"/>
          <w:sz w:val="22"/>
          <w:szCs w:val="22"/>
          <w:lang w:val="en-US"/>
        </w:rPr>
        <w:t xml:space="preserve"> </w:t>
      </w:r>
      <w:r w:rsidR="007771BE" w:rsidRPr="00AB6DB8">
        <w:rPr>
          <w:rFonts w:asciiTheme="minorHAnsi" w:hAnsiTheme="minorHAnsi" w:cstheme="minorHAnsi"/>
          <w:color w:val="auto"/>
          <w:sz w:val="22"/>
          <w:szCs w:val="22"/>
          <w:lang w:val="en-US"/>
        </w:rPr>
        <w:t xml:space="preserve">of </w:t>
      </w:r>
      <w:r w:rsidR="00031F6C" w:rsidRPr="00AB6DB8">
        <w:rPr>
          <w:rFonts w:asciiTheme="minorHAnsi" w:hAnsiTheme="minorHAnsi" w:cstheme="minorHAnsi"/>
          <w:color w:val="auto"/>
          <w:sz w:val="22"/>
          <w:szCs w:val="22"/>
          <w:lang w:val="en-US"/>
        </w:rPr>
        <w:t>disability</w:t>
      </w:r>
      <w:r w:rsidR="00637E43" w:rsidRPr="00AB6DB8">
        <w:rPr>
          <w:rFonts w:asciiTheme="minorHAnsi" w:hAnsiTheme="minorHAnsi" w:cstheme="minorHAnsi"/>
          <w:i/>
          <w:color w:val="auto"/>
          <w:sz w:val="22"/>
          <w:szCs w:val="22"/>
          <w:lang w:val="en-US"/>
        </w:rPr>
        <w:t xml:space="preserve"> </w:t>
      </w:r>
      <w:r w:rsidR="007771BE" w:rsidRPr="00AB6DB8">
        <w:rPr>
          <w:rFonts w:asciiTheme="minorHAnsi" w:hAnsiTheme="minorHAnsi" w:cstheme="minorHAnsi"/>
          <w:color w:val="auto"/>
          <w:sz w:val="22"/>
          <w:szCs w:val="22"/>
          <w:lang w:val="en-US"/>
        </w:rPr>
        <w:t>a central issue</w:t>
      </w:r>
      <w:r w:rsidR="00D233A5" w:rsidRPr="00AB6DB8">
        <w:rPr>
          <w:rFonts w:asciiTheme="minorHAnsi" w:hAnsiTheme="minorHAnsi" w:cstheme="minorHAnsi"/>
          <w:color w:val="auto"/>
          <w:sz w:val="22"/>
          <w:szCs w:val="22"/>
          <w:lang w:val="en-US"/>
        </w:rPr>
        <w:t>.</w:t>
      </w:r>
    </w:p>
    <w:p w:rsidR="00637E43" w:rsidRPr="00AB6DB8" w:rsidRDefault="006B4AD6" w:rsidP="001E79D7">
      <w:pPr>
        <w:pStyle w:val="Default"/>
        <w:spacing w:line="480" w:lineRule="auto"/>
        <w:jc w:val="both"/>
        <w:rPr>
          <w:rFonts w:asciiTheme="minorHAnsi" w:hAnsiTheme="minorHAnsi" w:cstheme="minorHAnsi"/>
          <w:color w:val="auto"/>
          <w:sz w:val="22"/>
          <w:szCs w:val="22"/>
          <w:lang w:val="en-US"/>
        </w:rPr>
      </w:pPr>
      <w:r w:rsidRPr="00AB6DB8">
        <w:rPr>
          <w:rFonts w:asciiTheme="minorHAnsi" w:hAnsiTheme="minorHAnsi" w:cstheme="minorHAnsi"/>
          <w:color w:val="auto"/>
          <w:sz w:val="22"/>
          <w:szCs w:val="22"/>
          <w:lang w:val="en-US"/>
        </w:rPr>
        <w:t>With German-language territories increasingly giving greater attention to</w:t>
      </w:r>
      <w:r w:rsidR="00C73D69" w:rsidRPr="00AB6DB8">
        <w:rPr>
          <w:rFonts w:asciiTheme="minorHAnsi" w:hAnsiTheme="minorHAnsi" w:cstheme="minorHAnsi"/>
          <w:color w:val="auto"/>
          <w:sz w:val="22"/>
          <w:szCs w:val="22"/>
          <w:lang w:val="en-US"/>
        </w:rPr>
        <w:t xml:space="preserve"> disability</w:t>
      </w:r>
      <w:r w:rsidR="00E26646" w:rsidRPr="00AB6DB8">
        <w:rPr>
          <w:rFonts w:asciiTheme="minorHAnsi" w:hAnsiTheme="minorHAnsi" w:cstheme="minorHAnsi"/>
          <w:color w:val="auto"/>
          <w:sz w:val="22"/>
          <w:szCs w:val="22"/>
          <w:lang w:val="en-US"/>
        </w:rPr>
        <w:t xml:space="preserve"> studies</w:t>
      </w:r>
      <w:r w:rsidR="0022755B" w:rsidRPr="00AB6DB8">
        <w:rPr>
          <w:rFonts w:asciiTheme="minorHAnsi" w:hAnsiTheme="minorHAnsi" w:cstheme="minorHAnsi"/>
          <w:color w:val="auto"/>
          <w:sz w:val="22"/>
          <w:szCs w:val="22"/>
          <w:lang w:val="en-US"/>
        </w:rPr>
        <w:t xml:space="preserve"> (e.g. Waldschmidt and </w:t>
      </w:r>
      <w:r w:rsidR="000204F0" w:rsidRPr="00AB6DB8">
        <w:rPr>
          <w:rFonts w:asciiTheme="minorHAnsi" w:hAnsiTheme="minorHAnsi" w:cstheme="minorHAnsi"/>
          <w:color w:val="auto"/>
          <w:sz w:val="22"/>
          <w:szCs w:val="22"/>
          <w:lang w:val="en-US"/>
        </w:rPr>
        <w:t>Schneider</w:t>
      </w:r>
      <w:r w:rsidR="0022755B" w:rsidRPr="00AB6DB8">
        <w:rPr>
          <w:rFonts w:asciiTheme="minorHAnsi" w:hAnsiTheme="minorHAnsi" w:cstheme="minorHAnsi"/>
          <w:color w:val="auto"/>
          <w:sz w:val="22"/>
          <w:szCs w:val="22"/>
          <w:lang w:val="en-US"/>
        </w:rPr>
        <w:t>,</w:t>
      </w:r>
      <w:r w:rsidR="000204F0" w:rsidRPr="00AB6DB8">
        <w:rPr>
          <w:rFonts w:asciiTheme="minorHAnsi" w:hAnsiTheme="minorHAnsi" w:cstheme="minorHAnsi"/>
          <w:color w:val="auto"/>
          <w:sz w:val="22"/>
          <w:szCs w:val="22"/>
          <w:lang w:val="en-US"/>
        </w:rPr>
        <w:t xml:space="preserve"> 2007),</w:t>
      </w:r>
      <w:r w:rsidR="00C25987"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 xml:space="preserve">which are already established as an </w:t>
      </w:r>
      <w:r w:rsidR="000204F0" w:rsidRPr="00AB6DB8">
        <w:rPr>
          <w:rFonts w:asciiTheme="minorHAnsi" w:hAnsiTheme="minorHAnsi" w:cstheme="minorHAnsi"/>
          <w:color w:val="auto"/>
          <w:sz w:val="22"/>
          <w:szCs w:val="22"/>
          <w:lang w:val="en-US"/>
        </w:rPr>
        <w:t>inter</w:t>
      </w:r>
      <w:r w:rsidR="00FA7734" w:rsidRPr="00AB6DB8">
        <w:rPr>
          <w:rFonts w:asciiTheme="minorHAnsi" w:hAnsiTheme="minorHAnsi" w:cstheme="minorHAnsi"/>
          <w:color w:val="auto"/>
          <w:sz w:val="22"/>
          <w:szCs w:val="22"/>
          <w:lang w:val="en-US"/>
        </w:rPr>
        <w:t>disciplinary</w:t>
      </w:r>
      <w:r w:rsidR="00E26646" w:rsidRPr="00AB6DB8">
        <w:rPr>
          <w:rFonts w:asciiTheme="minorHAnsi" w:hAnsiTheme="minorHAnsi" w:cstheme="minorHAnsi"/>
          <w:color w:val="auto"/>
          <w:sz w:val="22"/>
          <w:szCs w:val="22"/>
          <w:lang w:val="en-US"/>
        </w:rPr>
        <w:t xml:space="preserve"> field of research</w:t>
      </w:r>
      <w:r w:rsidR="0022755B"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in the English-speaking world</w:t>
      </w:r>
      <w:r w:rsidR="0022755B" w:rsidRPr="00AB6DB8">
        <w:rPr>
          <w:rFonts w:asciiTheme="minorHAnsi" w:hAnsiTheme="minorHAnsi" w:cstheme="minorHAnsi"/>
          <w:color w:val="auto"/>
          <w:sz w:val="22"/>
          <w:szCs w:val="22"/>
          <w:lang w:val="en-US"/>
        </w:rPr>
        <w:t xml:space="preserve"> (e.g. Albrecht et al., </w:t>
      </w:r>
      <w:r w:rsidR="000204F0" w:rsidRPr="00AB6DB8">
        <w:rPr>
          <w:rFonts w:asciiTheme="minorHAnsi" w:hAnsiTheme="minorHAnsi" w:cstheme="minorHAnsi"/>
          <w:color w:val="auto"/>
          <w:sz w:val="22"/>
          <w:szCs w:val="22"/>
          <w:lang w:val="en-US"/>
        </w:rPr>
        <w:t xml:space="preserve">2001), </w:t>
      </w:r>
      <w:r w:rsidRPr="00AB6DB8">
        <w:rPr>
          <w:rFonts w:asciiTheme="minorHAnsi" w:hAnsiTheme="minorHAnsi" w:cstheme="minorHAnsi"/>
          <w:color w:val="auto"/>
          <w:sz w:val="22"/>
          <w:szCs w:val="22"/>
          <w:lang w:val="en-US"/>
        </w:rPr>
        <w:t>critical discussion of the multiple facets of disability and disadvantage is slowly expanding and deepening</w:t>
      </w:r>
      <w:r w:rsidR="00FE1084"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Stimulated by</w:t>
      </w:r>
      <w:r w:rsidR="00C25987" w:rsidRPr="00AB6DB8">
        <w:rPr>
          <w:rFonts w:asciiTheme="minorHAnsi" w:hAnsiTheme="minorHAnsi" w:cstheme="minorHAnsi"/>
          <w:color w:val="auto"/>
          <w:sz w:val="22"/>
          <w:szCs w:val="22"/>
          <w:lang w:val="en-US"/>
        </w:rPr>
        <w:t xml:space="preserve"> </w:t>
      </w:r>
      <w:r w:rsidR="00C73D69" w:rsidRPr="00AB6DB8">
        <w:rPr>
          <w:rFonts w:asciiTheme="minorHAnsi" w:hAnsiTheme="minorHAnsi" w:cstheme="minorHAnsi"/>
          <w:color w:val="auto"/>
          <w:sz w:val="22"/>
          <w:szCs w:val="22"/>
          <w:lang w:val="en-US"/>
        </w:rPr>
        <w:t>disability</w:t>
      </w:r>
      <w:r w:rsidR="00E26646" w:rsidRPr="00AB6DB8">
        <w:rPr>
          <w:rFonts w:asciiTheme="minorHAnsi" w:hAnsiTheme="minorHAnsi" w:cstheme="minorHAnsi"/>
          <w:color w:val="auto"/>
          <w:sz w:val="22"/>
          <w:szCs w:val="22"/>
          <w:lang w:val="en-US"/>
        </w:rPr>
        <w:t xml:space="preserve"> studies</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 xml:space="preserve">disability and disadvantage are increasingly being identified and considered as structures of </w:t>
      </w:r>
      <w:r w:rsidR="00031F6C" w:rsidRPr="00AB6DB8">
        <w:rPr>
          <w:rFonts w:asciiTheme="minorHAnsi" w:hAnsiTheme="minorHAnsi" w:cstheme="minorHAnsi"/>
          <w:color w:val="auto"/>
          <w:sz w:val="22"/>
          <w:szCs w:val="22"/>
          <w:lang w:val="en-US"/>
        </w:rPr>
        <w:t>soci</w:t>
      </w:r>
      <w:r w:rsidR="00637E43" w:rsidRPr="00AB6DB8">
        <w:rPr>
          <w:rFonts w:asciiTheme="minorHAnsi" w:hAnsiTheme="minorHAnsi" w:cstheme="minorHAnsi"/>
          <w:color w:val="auto"/>
          <w:sz w:val="22"/>
          <w:szCs w:val="22"/>
          <w:lang w:val="en-US"/>
        </w:rPr>
        <w:t>al</w:t>
      </w:r>
      <w:r w:rsidR="00CD13B7" w:rsidRPr="00AB6DB8">
        <w:rPr>
          <w:rFonts w:asciiTheme="minorHAnsi" w:hAnsiTheme="minorHAnsi" w:cstheme="minorHAnsi"/>
          <w:color w:val="auto"/>
          <w:sz w:val="22"/>
          <w:szCs w:val="22"/>
          <w:lang w:val="en-US"/>
        </w:rPr>
        <w:t xml:space="preserve"> and </w:t>
      </w:r>
      <w:r w:rsidRPr="00AB6DB8">
        <w:rPr>
          <w:rFonts w:asciiTheme="minorHAnsi" w:hAnsiTheme="minorHAnsi" w:cstheme="minorHAnsi"/>
          <w:color w:val="auto"/>
          <w:sz w:val="22"/>
          <w:szCs w:val="22"/>
          <w:lang w:val="en-US"/>
        </w:rPr>
        <w:t>c</w:t>
      </w:r>
      <w:r w:rsidR="00637E43" w:rsidRPr="00AB6DB8">
        <w:rPr>
          <w:rFonts w:asciiTheme="minorHAnsi" w:hAnsiTheme="minorHAnsi" w:cstheme="minorHAnsi"/>
          <w:color w:val="auto"/>
          <w:sz w:val="22"/>
          <w:szCs w:val="22"/>
          <w:lang w:val="en-US"/>
        </w:rPr>
        <w:t>ul</w:t>
      </w:r>
      <w:r w:rsidR="00A22C0B" w:rsidRPr="00AB6DB8">
        <w:rPr>
          <w:rFonts w:asciiTheme="minorHAnsi" w:hAnsiTheme="minorHAnsi" w:cstheme="minorHAnsi"/>
          <w:color w:val="auto"/>
          <w:sz w:val="22"/>
          <w:szCs w:val="22"/>
          <w:lang w:val="en-US"/>
        </w:rPr>
        <w:t>tural</w:t>
      </w:r>
      <w:r w:rsidR="00637E43" w:rsidRPr="00AB6DB8">
        <w:rPr>
          <w:rFonts w:asciiTheme="minorHAnsi" w:hAnsiTheme="minorHAnsi" w:cstheme="minorHAnsi"/>
          <w:color w:val="auto"/>
          <w:sz w:val="22"/>
          <w:szCs w:val="22"/>
          <w:lang w:val="en-US"/>
        </w:rPr>
        <w:t xml:space="preserve"> </w:t>
      </w:r>
      <w:r w:rsidRPr="00AB6DB8">
        <w:rPr>
          <w:rFonts w:asciiTheme="minorHAnsi" w:hAnsiTheme="minorHAnsi" w:cstheme="minorHAnsi"/>
          <w:color w:val="auto"/>
          <w:sz w:val="22"/>
          <w:szCs w:val="22"/>
          <w:lang w:val="en-US"/>
        </w:rPr>
        <w:t xml:space="preserve">exclusion and </w:t>
      </w:r>
      <w:r w:rsidR="00637E43" w:rsidRPr="00AB6DB8">
        <w:rPr>
          <w:rFonts w:asciiTheme="minorHAnsi" w:hAnsiTheme="minorHAnsi" w:cstheme="minorHAnsi"/>
          <w:color w:val="auto"/>
          <w:sz w:val="22"/>
          <w:szCs w:val="22"/>
          <w:lang w:val="en-US"/>
        </w:rPr>
        <w:t>mechanism</w:t>
      </w:r>
      <w:r w:rsidRPr="00AB6DB8">
        <w:rPr>
          <w:rFonts w:asciiTheme="minorHAnsi" w:hAnsiTheme="minorHAnsi" w:cstheme="minorHAnsi"/>
          <w:color w:val="auto"/>
          <w:sz w:val="22"/>
          <w:szCs w:val="22"/>
          <w:lang w:val="en-US"/>
        </w:rPr>
        <w:t>s</w:t>
      </w:r>
      <w:r w:rsidR="00ED67C0" w:rsidRPr="00AB6DB8">
        <w:rPr>
          <w:rFonts w:asciiTheme="minorHAnsi" w:hAnsiTheme="minorHAnsi" w:cstheme="minorHAnsi"/>
          <w:color w:val="auto"/>
          <w:sz w:val="22"/>
          <w:szCs w:val="22"/>
          <w:lang w:val="en-US"/>
        </w:rPr>
        <w:t xml:space="preserve"> </w:t>
      </w:r>
      <w:r w:rsidR="000B5582" w:rsidRPr="00AB6DB8">
        <w:rPr>
          <w:rFonts w:asciiTheme="minorHAnsi" w:hAnsiTheme="minorHAnsi" w:cstheme="minorHAnsi"/>
          <w:color w:val="auto"/>
          <w:sz w:val="22"/>
          <w:szCs w:val="22"/>
          <w:lang w:val="en-US"/>
        </w:rPr>
        <w:t xml:space="preserve">of repression </w:t>
      </w:r>
      <w:r w:rsidR="00637E43" w:rsidRPr="00AB6DB8">
        <w:rPr>
          <w:rFonts w:asciiTheme="minorHAnsi" w:hAnsiTheme="minorHAnsi" w:cstheme="minorHAnsi"/>
          <w:color w:val="auto"/>
          <w:sz w:val="22"/>
          <w:szCs w:val="22"/>
          <w:lang w:val="en-US"/>
        </w:rPr>
        <w:t>(Bösl</w:t>
      </w:r>
      <w:r w:rsidR="00924AF9" w:rsidRPr="00AB6DB8">
        <w:rPr>
          <w:rFonts w:asciiTheme="minorHAnsi" w:hAnsiTheme="minorHAnsi" w:cstheme="minorHAnsi"/>
          <w:color w:val="auto"/>
          <w:sz w:val="22"/>
          <w:szCs w:val="22"/>
          <w:lang w:val="en-US"/>
        </w:rPr>
        <w:t xml:space="preserve"> et al.,</w:t>
      </w:r>
      <w:r w:rsidR="00637E43" w:rsidRPr="00AB6DB8">
        <w:rPr>
          <w:rFonts w:asciiTheme="minorHAnsi" w:hAnsiTheme="minorHAnsi" w:cstheme="minorHAnsi"/>
          <w:color w:val="auto"/>
          <w:sz w:val="22"/>
          <w:szCs w:val="22"/>
          <w:lang w:val="en-US"/>
        </w:rPr>
        <w:t xml:space="preserve"> 2010). </w:t>
      </w:r>
      <w:r w:rsidR="00B847EB" w:rsidRPr="00AB6DB8">
        <w:rPr>
          <w:rFonts w:asciiTheme="minorHAnsi" w:hAnsiTheme="minorHAnsi" w:cstheme="minorHAnsi"/>
          <w:color w:val="auto"/>
          <w:sz w:val="22"/>
          <w:szCs w:val="22"/>
          <w:lang w:val="en-US"/>
        </w:rPr>
        <w:t>Some instruc</w:t>
      </w:r>
      <w:r w:rsidR="0082300A" w:rsidRPr="00AB6DB8">
        <w:rPr>
          <w:rFonts w:asciiTheme="minorHAnsi" w:hAnsiTheme="minorHAnsi" w:cstheme="minorHAnsi"/>
          <w:color w:val="auto"/>
          <w:sz w:val="22"/>
          <w:szCs w:val="22"/>
          <w:lang w:val="en-US"/>
        </w:rPr>
        <w:t>tive</w:t>
      </w:r>
      <w:r w:rsidR="001321BD" w:rsidRPr="00AB6DB8">
        <w:rPr>
          <w:rFonts w:asciiTheme="minorHAnsi" w:hAnsiTheme="minorHAnsi" w:cstheme="minorHAnsi"/>
          <w:color w:val="auto"/>
          <w:sz w:val="22"/>
          <w:szCs w:val="22"/>
          <w:lang w:val="en-US"/>
        </w:rPr>
        <w:t xml:space="preserve"> perspectives</w:t>
      </w:r>
      <w:r w:rsidR="00637E43" w:rsidRPr="00AB6DB8">
        <w:rPr>
          <w:rFonts w:asciiTheme="minorHAnsi" w:hAnsiTheme="minorHAnsi" w:cstheme="minorHAnsi"/>
          <w:color w:val="auto"/>
          <w:sz w:val="22"/>
          <w:szCs w:val="22"/>
          <w:lang w:val="en-US"/>
        </w:rPr>
        <w:t xml:space="preserve"> </w:t>
      </w:r>
      <w:r w:rsidR="00B847EB" w:rsidRPr="00AB6DB8">
        <w:rPr>
          <w:rFonts w:asciiTheme="minorHAnsi" w:hAnsiTheme="minorHAnsi" w:cstheme="minorHAnsi"/>
          <w:color w:val="auto"/>
          <w:sz w:val="22"/>
          <w:szCs w:val="22"/>
          <w:lang w:val="en-US"/>
        </w:rPr>
        <w:t xml:space="preserve">on this are currently available in </w:t>
      </w:r>
      <w:r w:rsidR="00E26646" w:rsidRPr="00AB6DB8">
        <w:rPr>
          <w:rFonts w:asciiTheme="minorHAnsi" w:hAnsiTheme="minorHAnsi" w:cstheme="minorHAnsi"/>
          <w:color w:val="auto"/>
          <w:sz w:val="22"/>
          <w:szCs w:val="22"/>
          <w:lang w:val="en-US"/>
        </w:rPr>
        <w:t>literature</w:t>
      </w:r>
      <w:r w:rsidR="00681908" w:rsidRPr="00AB6DB8">
        <w:rPr>
          <w:rFonts w:asciiTheme="minorHAnsi" w:hAnsiTheme="minorHAnsi" w:cstheme="minorHAnsi"/>
          <w:color w:val="auto"/>
          <w:sz w:val="22"/>
          <w:szCs w:val="22"/>
          <w:lang w:val="en-US"/>
        </w:rPr>
        <w:t xml:space="preserve"> </w:t>
      </w:r>
      <w:r w:rsidR="00B847EB" w:rsidRPr="00AB6DB8">
        <w:rPr>
          <w:rFonts w:asciiTheme="minorHAnsi" w:hAnsiTheme="minorHAnsi" w:cstheme="minorHAnsi"/>
          <w:color w:val="auto"/>
          <w:sz w:val="22"/>
          <w:szCs w:val="22"/>
          <w:lang w:val="en-US"/>
        </w:rPr>
        <w:t>on social constructionism</w:t>
      </w:r>
      <w:r w:rsidR="00924AF9" w:rsidRPr="00AB6DB8">
        <w:rPr>
          <w:rFonts w:asciiTheme="minorHAnsi" w:hAnsiTheme="minorHAnsi" w:cstheme="minorHAnsi"/>
          <w:color w:val="auto"/>
          <w:sz w:val="22"/>
          <w:szCs w:val="22"/>
          <w:lang w:val="en-US"/>
        </w:rPr>
        <w:t xml:space="preserve"> (e.g.</w:t>
      </w:r>
      <w:r w:rsidR="00637E43" w:rsidRPr="00AB6DB8">
        <w:rPr>
          <w:rFonts w:asciiTheme="minorHAnsi" w:hAnsiTheme="minorHAnsi" w:cstheme="minorHAnsi"/>
          <w:color w:val="auto"/>
          <w:sz w:val="22"/>
          <w:szCs w:val="22"/>
          <w:lang w:val="en-US"/>
        </w:rPr>
        <w:t xml:space="preserve"> Bendel</w:t>
      </w:r>
      <w:r w:rsidR="00924AF9" w:rsidRPr="00AB6DB8">
        <w:rPr>
          <w:rFonts w:asciiTheme="minorHAnsi" w:hAnsiTheme="minorHAnsi" w:cstheme="minorHAnsi"/>
          <w:color w:val="auto"/>
          <w:sz w:val="22"/>
          <w:szCs w:val="22"/>
          <w:lang w:val="en-US"/>
        </w:rPr>
        <w:t>,</w:t>
      </w:r>
      <w:r w:rsidR="00637E43" w:rsidRPr="00AB6DB8">
        <w:rPr>
          <w:rFonts w:asciiTheme="minorHAnsi" w:hAnsiTheme="minorHAnsi" w:cstheme="minorHAnsi"/>
          <w:color w:val="auto"/>
          <w:sz w:val="22"/>
          <w:szCs w:val="22"/>
          <w:lang w:val="en-US"/>
        </w:rPr>
        <w:t xml:space="preserve"> 1999</w:t>
      </w:r>
      <w:r w:rsidR="009327EF" w:rsidRPr="00AB6DB8">
        <w:rPr>
          <w:rFonts w:asciiTheme="minorHAnsi" w:hAnsiTheme="minorHAnsi" w:cstheme="minorHAnsi"/>
          <w:color w:val="auto"/>
          <w:sz w:val="22"/>
          <w:szCs w:val="22"/>
          <w:lang w:val="en-US"/>
        </w:rPr>
        <w:t>),</w:t>
      </w:r>
      <w:r w:rsidR="00C25987" w:rsidRPr="00AB6DB8">
        <w:rPr>
          <w:rFonts w:asciiTheme="minorHAnsi" w:hAnsiTheme="minorHAnsi" w:cstheme="minorHAnsi"/>
          <w:color w:val="auto"/>
          <w:sz w:val="22"/>
          <w:szCs w:val="22"/>
          <w:lang w:val="en-US"/>
        </w:rPr>
        <w:t xml:space="preserve"> </w:t>
      </w:r>
      <w:r w:rsidR="00B847EB" w:rsidRPr="00AB6DB8">
        <w:rPr>
          <w:rFonts w:asciiTheme="minorHAnsi" w:hAnsiTheme="minorHAnsi" w:cstheme="minorHAnsi"/>
          <w:color w:val="auto"/>
          <w:sz w:val="22"/>
          <w:szCs w:val="22"/>
          <w:lang w:val="en-US"/>
        </w:rPr>
        <w:t>research on gender a</w:t>
      </w:r>
      <w:r w:rsidR="00CD13B7" w:rsidRPr="00AB6DB8">
        <w:rPr>
          <w:rFonts w:asciiTheme="minorHAnsi" w:hAnsiTheme="minorHAnsi" w:cstheme="minorHAnsi"/>
          <w:color w:val="auto"/>
          <w:sz w:val="22"/>
          <w:szCs w:val="22"/>
          <w:lang w:val="en-US"/>
        </w:rPr>
        <w:t xml:space="preserve">nd </w:t>
      </w:r>
      <w:r w:rsidR="00B847EB" w:rsidRPr="00AB6DB8">
        <w:rPr>
          <w:rFonts w:asciiTheme="minorHAnsi" w:hAnsiTheme="minorHAnsi" w:cstheme="minorHAnsi"/>
          <w:color w:val="auto"/>
          <w:sz w:val="22"/>
          <w:szCs w:val="22"/>
          <w:lang w:val="en-US"/>
        </w:rPr>
        <w:t>intersec</w:t>
      </w:r>
      <w:r w:rsidR="00637E43" w:rsidRPr="00AB6DB8">
        <w:rPr>
          <w:rFonts w:asciiTheme="minorHAnsi" w:hAnsiTheme="minorHAnsi" w:cstheme="minorHAnsi"/>
          <w:color w:val="auto"/>
          <w:sz w:val="22"/>
          <w:szCs w:val="22"/>
          <w:lang w:val="en-US"/>
        </w:rPr>
        <w:t>tionalit</w:t>
      </w:r>
      <w:r w:rsidR="00B847EB" w:rsidRPr="00AB6DB8">
        <w:rPr>
          <w:rFonts w:asciiTheme="minorHAnsi" w:hAnsiTheme="minorHAnsi" w:cstheme="minorHAnsi"/>
          <w:color w:val="auto"/>
          <w:sz w:val="22"/>
          <w:szCs w:val="22"/>
          <w:lang w:val="en-US"/>
        </w:rPr>
        <w:t>y</w:t>
      </w:r>
      <w:r w:rsidR="009327EF" w:rsidRPr="00AB6DB8">
        <w:rPr>
          <w:rFonts w:asciiTheme="minorHAnsi" w:hAnsiTheme="minorHAnsi" w:cstheme="minorHAnsi"/>
          <w:color w:val="auto"/>
          <w:sz w:val="22"/>
          <w:szCs w:val="22"/>
          <w:lang w:val="en-US"/>
        </w:rPr>
        <w:t xml:space="preserve"> (Bruner</w:t>
      </w:r>
      <w:r w:rsidR="00924AF9" w:rsidRPr="00AB6DB8">
        <w:rPr>
          <w:rFonts w:asciiTheme="minorHAnsi" w:hAnsiTheme="minorHAnsi" w:cstheme="minorHAnsi"/>
          <w:color w:val="auto"/>
          <w:sz w:val="22"/>
          <w:szCs w:val="22"/>
          <w:lang w:val="en-US"/>
        </w:rPr>
        <w:t>,</w:t>
      </w:r>
      <w:r w:rsidR="009327EF" w:rsidRPr="00AB6DB8">
        <w:rPr>
          <w:rFonts w:asciiTheme="minorHAnsi" w:hAnsiTheme="minorHAnsi" w:cstheme="minorHAnsi"/>
          <w:color w:val="auto"/>
          <w:sz w:val="22"/>
          <w:szCs w:val="22"/>
          <w:lang w:val="en-US"/>
        </w:rPr>
        <w:t xml:space="preserve"> 2005; Raab</w:t>
      </w:r>
      <w:r w:rsidR="00924AF9" w:rsidRPr="00AB6DB8">
        <w:rPr>
          <w:rFonts w:asciiTheme="minorHAnsi" w:hAnsiTheme="minorHAnsi" w:cstheme="minorHAnsi"/>
          <w:color w:val="auto"/>
          <w:sz w:val="22"/>
          <w:szCs w:val="22"/>
          <w:lang w:val="en-US"/>
        </w:rPr>
        <w:t>,</w:t>
      </w:r>
      <w:r w:rsidR="009327EF" w:rsidRPr="00AB6DB8">
        <w:rPr>
          <w:rFonts w:asciiTheme="minorHAnsi" w:hAnsiTheme="minorHAnsi" w:cstheme="minorHAnsi"/>
          <w:color w:val="auto"/>
          <w:sz w:val="22"/>
          <w:szCs w:val="22"/>
          <w:lang w:val="en-US"/>
        </w:rPr>
        <w:t xml:space="preserve"> 2007),</w:t>
      </w:r>
      <w:r w:rsidR="00B847EB" w:rsidRPr="00AB6DB8">
        <w:rPr>
          <w:rFonts w:asciiTheme="minorHAnsi" w:hAnsiTheme="minorHAnsi" w:cstheme="minorHAnsi"/>
          <w:color w:val="auto"/>
          <w:sz w:val="22"/>
          <w:szCs w:val="22"/>
          <w:lang w:val="en-US"/>
        </w:rPr>
        <w:t xml:space="preserve"> soc</w:t>
      </w:r>
      <w:r w:rsidR="00031F6C" w:rsidRPr="00AB6DB8">
        <w:rPr>
          <w:rFonts w:asciiTheme="minorHAnsi" w:hAnsiTheme="minorHAnsi" w:cstheme="minorHAnsi"/>
          <w:color w:val="auto"/>
          <w:sz w:val="22"/>
          <w:szCs w:val="22"/>
          <w:lang w:val="en-US"/>
        </w:rPr>
        <w:t>i</w:t>
      </w:r>
      <w:r w:rsidR="00637E43" w:rsidRPr="00AB6DB8">
        <w:rPr>
          <w:rFonts w:asciiTheme="minorHAnsi" w:hAnsiTheme="minorHAnsi" w:cstheme="minorHAnsi"/>
          <w:color w:val="auto"/>
          <w:sz w:val="22"/>
          <w:szCs w:val="22"/>
          <w:lang w:val="en-US"/>
        </w:rPr>
        <w:t>olog</w:t>
      </w:r>
      <w:r w:rsidR="00B847EB" w:rsidRPr="00AB6DB8">
        <w:rPr>
          <w:rFonts w:asciiTheme="minorHAnsi" w:hAnsiTheme="minorHAnsi" w:cstheme="minorHAnsi"/>
          <w:color w:val="auto"/>
          <w:sz w:val="22"/>
          <w:szCs w:val="22"/>
          <w:lang w:val="en-US"/>
        </w:rPr>
        <w:t>y of the body</w:t>
      </w:r>
      <w:r w:rsidR="00637E43" w:rsidRPr="00AB6DB8">
        <w:rPr>
          <w:rFonts w:asciiTheme="minorHAnsi" w:hAnsiTheme="minorHAnsi" w:cstheme="minorHAnsi"/>
          <w:color w:val="auto"/>
          <w:sz w:val="22"/>
          <w:szCs w:val="22"/>
          <w:lang w:val="en-US"/>
        </w:rPr>
        <w:t xml:space="preserve"> (Gugu</w:t>
      </w:r>
      <w:r w:rsidR="00885DCA" w:rsidRPr="00AB6DB8">
        <w:rPr>
          <w:rFonts w:asciiTheme="minorHAnsi" w:hAnsiTheme="minorHAnsi" w:cstheme="minorHAnsi"/>
          <w:color w:val="auto"/>
          <w:sz w:val="22"/>
          <w:szCs w:val="22"/>
          <w:lang w:val="en-US"/>
        </w:rPr>
        <w:t>tzer, 2004; Gugutzer and Schneider, 2007</w:t>
      </w:r>
      <w:r w:rsidR="009327EF" w:rsidRPr="00AB6DB8">
        <w:rPr>
          <w:rFonts w:asciiTheme="minorHAnsi" w:hAnsiTheme="minorHAnsi" w:cstheme="minorHAnsi"/>
          <w:color w:val="auto"/>
          <w:sz w:val="22"/>
          <w:szCs w:val="22"/>
          <w:lang w:val="en-US"/>
        </w:rPr>
        <w:t>)</w:t>
      </w:r>
      <w:r w:rsidR="00CD13B7" w:rsidRPr="00AB6DB8">
        <w:rPr>
          <w:rFonts w:asciiTheme="minorHAnsi" w:hAnsiTheme="minorHAnsi" w:cstheme="minorHAnsi"/>
          <w:color w:val="auto"/>
          <w:sz w:val="22"/>
          <w:szCs w:val="22"/>
          <w:lang w:val="en-US"/>
        </w:rPr>
        <w:t xml:space="preserve"> and</w:t>
      </w:r>
      <w:r w:rsidR="00C25987" w:rsidRPr="00AB6DB8">
        <w:rPr>
          <w:rFonts w:asciiTheme="minorHAnsi" w:hAnsiTheme="minorHAnsi" w:cstheme="minorHAnsi"/>
          <w:color w:val="auto"/>
          <w:sz w:val="22"/>
          <w:szCs w:val="22"/>
          <w:lang w:val="en-US"/>
        </w:rPr>
        <w:t xml:space="preserve"> </w:t>
      </w:r>
      <w:r w:rsidR="00410705" w:rsidRPr="00AB6DB8">
        <w:rPr>
          <w:rFonts w:asciiTheme="minorHAnsi" w:hAnsiTheme="minorHAnsi" w:cstheme="minorHAnsi"/>
          <w:color w:val="auto"/>
          <w:sz w:val="22"/>
          <w:szCs w:val="22"/>
          <w:lang w:val="en-US"/>
        </w:rPr>
        <w:t>political</w:t>
      </w:r>
      <w:r w:rsidR="00637E43" w:rsidRPr="00AB6DB8">
        <w:rPr>
          <w:rFonts w:asciiTheme="minorHAnsi" w:hAnsiTheme="minorHAnsi" w:cstheme="minorHAnsi"/>
          <w:color w:val="auto"/>
          <w:sz w:val="22"/>
          <w:szCs w:val="22"/>
          <w:lang w:val="en-US"/>
        </w:rPr>
        <w:t xml:space="preserve"> </w:t>
      </w:r>
      <w:r w:rsidR="00B847EB" w:rsidRPr="00AB6DB8">
        <w:rPr>
          <w:rFonts w:asciiTheme="minorHAnsi" w:hAnsiTheme="minorHAnsi" w:cstheme="minorHAnsi"/>
          <w:color w:val="auto"/>
          <w:sz w:val="22"/>
          <w:szCs w:val="22"/>
          <w:lang w:val="en-US"/>
        </w:rPr>
        <w:t>s</w:t>
      </w:r>
      <w:r w:rsidR="00031F6C" w:rsidRPr="00AB6DB8">
        <w:rPr>
          <w:rFonts w:asciiTheme="minorHAnsi" w:hAnsiTheme="minorHAnsi" w:cstheme="minorHAnsi"/>
          <w:color w:val="auto"/>
          <w:sz w:val="22"/>
          <w:szCs w:val="22"/>
          <w:lang w:val="en-US"/>
        </w:rPr>
        <w:t>oci</w:t>
      </w:r>
      <w:r w:rsidR="00B847EB" w:rsidRPr="00AB6DB8">
        <w:rPr>
          <w:rFonts w:asciiTheme="minorHAnsi" w:hAnsiTheme="minorHAnsi" w:cstheme="minorHAnsi"/>
          <w:color w:val="auto"/>
          <w:sz w:val="22"/>
          <w:szCs w:val="22"/>
          <w:lang w:val="en-US"/>
        </w:rPr>
        <w:t>ology</w:t>
      </w:r>
      <w:r w:rsidR="00637E43" w:rsidRPr="00AB6DB8">
        <w:rPr>
          <w:rFonts w:asciiTheme="minorHAnsi" w:hAnsiTheme="minorHAnsi" w:cstheme="minorHAnsi"/>
          <w:color w:val="auto"/>
          <w:sz w:val="22"/>
          <w:szCs w:val="22"/>
          <w:lang w:val="en-US"/>
        </w:rPr>
        <w:t xml:space="preserve"> (Maschke</w:t>
      </w:r>
      <w:r w:rsidR="00924AF9" w:rsidRPr="00AB6DB8">
        <w:rPr>
          <w:rFonts w:asciiTheme="minorHAnsi" w:hAnsiTheme="minorHAnsi" w:cstheme="minorHAnsi"/>
          <w:color w:val="auto"/>
          <w:sz w:val="22"/>
          <w:szCs w:val="22"/>
          <w:lang w:val="en-US"/>
        </w:rPr>
        <w:t>,</w:t>
      </w:r>
      <w:r w:rsidR="00637E43" w:rsidRPr="00AB6DB8">
        <w:rPr>
          <w:rFonts w:asciiTheme="minorHAnsi" w:hAnsiTheme="minorHAnsi" w:cstheme="minorHAnsi"/>
          <w:color w:val="auto"/>
          <w:sz w:val="22"/>
          <w:szCs w:val="22"/>
          <w:lang w:val="en-US"/>
        </w:rPr>
        <w:t xml:space="preserve"> 2007). </w:t>
      </w:r>
      <w:r w:rsidR="00B847EB" w:rsidRPr="00AB6DB8">
        <w:rPr>
          <w:rFonts w:asciiTheme="minorHAnsi" w:hAnsiTheme="minorHAnsi" w:cstheme="minorHAnsi"/>
          <w:color w:val="auto"/>
          <w:sz w:val="22"/>
          <w:szCs w:val="22"/>
          <w:lang w:val="en-US"/>
        </w:rPr>
        <w:t xml:space="preserve">Despite differing central focuses, the consensus in the current debate is that </w:t>
      </w:r>
      <w:r w:rsidR="00031F6C" w:rsidRPr="00AB6DB8">
        <w:rPr>
          <w:rFonts w:asciiTheme="minorHAnsi" w:hAnsiTheme="minorHAnsi" w:cstheme="minorHAnsi"/>
          <w:color w:val="auto"/>
          <w:sz w:val="22"/>
          <w:szCs w:val="22"/>
          <w:lang w:val="en-US"/>
        </w:rPr>
        <w:t>disability</w:t>
      </w:r>
      <w:r w:rsidR="00CD13B7" w:rsidRPr="00AB6DB8">
        <w:rPr>
          <w:rFonts w:asciiTheme="minorHAnsi" w:hAnsiTheme="minorHAnsi" w:cstheme="minorHAnsi"/>
          <w:color w:val="auto"/>
          <w:sz w:val="22"/>
          <w:szCs w:val="22"/>
          <w:lang w:val="en-US"/>
        </w:rPr>
        <w:t xml:space="preserve"> </w:t>
      </w:r>
      <w:r w:rsidR="00B847EB" w:rsidRPr="00AB6DB8">
        <w:rPr>
          <w:rFonts w:asciiTheme="minorHAnsi" w:hAnsiTheme="minorHAnsi" w:cstheme="minorHAnsi"/>
          <w:color w:val="auto"/>
          <w:sz w:val="22"/>
          <w:szCs w:val="22"/>
          <w:lang w:val="en-US"/>
        </w:rPr>
        <w:t xml:space="preserve">is correlated </w:t>
      </w:r>
      <w:r w:rsidR="00CD13B7" w:rsidRPr="00AB6DB8">
        <w:rPr>
          <w:rFonts w:asciiTheme="minorHAnsi" w:hAnsiTheme="minorHAnsi" w:cstheme="minorHAnsi"/>
          <w:color w:val="auto"/>
          <w:sz w:val="22"/>
          <w:szCs w:val="22"/>
          <w:lang w:val="en-US"/>
        </w:rPr>
        <w:t xml:space="preserve">with </w:t>
      </w:r>
      <w:r w:rsidR="00B847EB" w:rsidRPr="00AB6DB8">
        <w:rPr>
          <w:rFonts w:asciiTheme="minorHAnsi" w:hAnsiTheme="minorHAnsi" w:cstheme="minorHAnsi"/>
          <w:color w:val="auto"/>
          <w:sz w:val="22"/>
          <w:szCs w:val="22"/>
          <w:lang w:val="en-US"/>
        </w:rPr>
        <w:t>c</w:t>
      </w:r>
      <w:r w:rsidR="00637E43" w:rsidRPr="00AB6DB8">
        <w:rPr>
          <w:rFonts w:asciiTheme="minorHAnsi" w:hAnsiTheme="minorHAnsi" w:cstheme="minorHAnsi"/>
          <w:color w:val="auto"/>
          <w:sz w:val="22"/>
          <w:szCs w:val="22"/>
          <w:lang w:val="en-US"/>
        </w:rPr>
        <w:t xml:space="preserve">omplex </w:t>
      </w:r>
      <w:r w:rsidR="00B847EB" w:rsidRPr="00AB6DB8">
        <w:rPr>
          <w:rFonts w:asciiTheme="minorHAnsi" w:hAnsiTheme="minorHAnsi" w:cstheme="minorHAnsi"/>
          <w:color w:val="auto"/>
          <w:sz w:val="22"/>
          <w:szCs w:val="22"/>
          <w:lang w:val="en-US"/>
        </w:rPr>
        <w:t>practices of thinking</w:t>
      </w:r>
      <w:r w:rsidR="00637E43" w:rsidRPr="00AB6DB8">
        <w:rPr>
          <w:rFonts w:asciiTheme="minorHAnsi" w:hAnsiTheme="minorHAnsi" w:cstheme="minorHAnsi"/>
          <w:color w:val="auto"/>
          <w:sz w:val="22"/>
          <w:szCs w:val="22"/>
          <w:lang w:val="en-US"/>
        </w:rPr>
        <w:t xml:space="preserve">, </w:t>
      </w:r>
      <w:r w:rsidR="00B847EB" w:rsidRPr="00AB6DB8">
        <w:rPr>
          <w:rFonts w:asciiTheme="minorHAnsi" w:hAnsiTheme="minorHAnsi" w:cstheme="minorHAnsi"/>
          <w:color w:val="auto"/>
          <w:sz w:val="22"/>
          <w:szCs w:val="22"/>
          <w:lang w:val="en-US"/>
        </w:rPr>
        <w:t>perception</w:t>
      </w:r>
      <w:r w:rsidR="00637E43" w:rsidRPr="00AB6DB8">
        <w:rPr>
          <w:rFonts w:asciiTheme="minorHAnsi" w:hAnsiTheme="minorHAnsi" w:cstheme="minorHAnsi"/>
          <w:color w:val="auto"/>
          <w:sz w:val="22"/>
          <w:szCs w:val="22"/>
          <w:lang w:val="en-US"/>
        </w:rPr>
        <w:t>,</w:t>
      </w:r>
      <w:r w:rsidR="00671C07" w:rsidRPr="00AB6DB8">
        <w:rPr>
          <w:rFonts w:asciiTheme="minorHAnsi" w:hAnsiTheme="minorHAnsi" w:cstheme="minorHAnsi"/>
          <w:color w:val="auto"/>
          <w:sz w:val="22"/>
          <w:szCs w:val="22"/>
          <w:lang w:val="en-US"/>
        </w:rPr>
        <w:t xml:space="preserve"> assessment</w:t>
      </w:r>
      <w:r w:rsidR="00CD13B7" w:rsidRPr="00AB6DB8">
        <w:rPr>
          <w:rFonts w:asciiTheme="minorHAnsi" w:hAnsiTheme="minorHAnsi" w:cstheme="minorHAnsi"/>
          <w:color w:val="auto"/>
          <w:sz w:val="22"/>
          <w:szCs w:val="22"/>
          <w:lang w:val="en-US"/>
        </w:rPr>
        <w:t xml:space="preserve"> and </w:t>
      </w:r>
      <w:r w:rsidR="00B847EB" w:rsidRPr="00AB6DB8">
        <w:rPr>
          <w:rFonts w:asciiTheme="minorHAnsi" w:hAnsiTheme="minorHAnsi" w:cstheme="minorHAnsi"/>
          <w:color w:val="auto"/>
          <w:sz w:val="22"/>
          <w:szCs w:val="22"/>
          <w:lang w:val="en-US"/>
        </w:rPr>
        <w:t>action that necessitate normality categories on the one hand and simultaneously reproduce them on the other</w:t>
      </w:r>
      <w:r w:rsidR="00216D28" w:rsidRPr="00AB6DB8">
        <w:rPr>
          <w:rFonts w:asciiTheme="minorHAnsi" w:hAnsiTheme="minorHAnsi" w:cstheme="minorHAnsi"/>
          <w:color w:val="auto"/>
          <w:sz w:val="22"/>
          <w:szCs w:val="22"/>
          <w:lang w:val="en-US"/>
        </w:rPr>
        <w:t xml:space="preserve"> </w:t>
      </w:r>
      <w:r w:rsidR="00637E43" w:rsidRPr="00AB6DB8">
        <w:rPr>
          <w:rFonts w:asciiTheme="minorHAnsi" w:hAnsiTheme="minorHAnsi" w:cstheme="minorHAnsi"/>
          <w:color w:val="auto"/>
          <w:sz w:val="22"/>
          <w:szCs w:val="22"/>
          <w:lang w:val="en-US"/>
        </w:rPr>
        <w:t>(Bruner</w:t>
      </w:r>
      <w:r w:rsidR="006E44E5" w:rsidRPr="00AB6DB8">
        <w:rPr>
          <w:rFonts w:asciiTheme="minorHAnsi" w:hAnsiTheme="minorHAnsi" w:cstheme="minorHAnsi"/>
          <w:color w:val="auto"/>
          <w:sz w:val="22"/>
          <w:szCs w:val="22"/>
          <w:lang w:val="en-US"/>
        </w:rPr>
        <w:t>,</w:t>
      </w:r>
      <w:r w:rsidR="00637E43" w:rsidRPr="00AB6DB8">
        <w:rPr>
          <w:rFonts w:asciiTheme="minorHAnsi" w:hAnsiTheme="minorHAnsi" w:cstheme="minorHAnsi"/>
          <w:color w:val="auto"/>
          <w:sz w:val="22"/>
          <w:szCs w:val="22"/>
          <w:lang w:val="en-US"/>
        </w:rPr>
        <w:t xml:space="preserve"> 20</w:t>
      </w:r>
      <w:r w:rsidR="00216D28" w:rsidRPr="00AB6DB8">
        <w:rPr>
          <w:rFonts w:asciiTheme="minorHAnsi" w:hAnsiTheme="minorHAnsi" w:cstheme="minorHAnsi"/>
          <w:color w:val="auto"/>
          <w:sz w:val="22"/>
          <w:szCs w:val="22"/>
          <w:lang w:val="en-US"/>
        </w:rPr>
        <w:t>0</w:t>
      </w:r>
      <w:r w:rsidR="006E44E5" w:rsidRPr="00AB6DB8">
        <w:rPr>
          <w:rFonts w:asciiTheme="minorHAnsi" w:hAnsiTheme="minorHAnsi" w:cstheme="minorHAnsi"/>
          <w:color w:val="auto"/>
          <w:sz w:val="22"/>
          <w:szCs w:val="22"/>
          <w:lang w:val="en-US"/>
        </w:rPr>
        <w:t xml:space="preserve">5; </w:t>
      </w:r>
      <w:r w:rsidR="006E44E5" w:rsidRPr="00AB6DB8">
        <w:rPr>
          <w:rFonts w:asciiTheme="minorHAnsi" w:hAnsiTheme="minorHAnsi" w:cstheme="minorHAnsi"/>
          <w:color w:val="auto"/>
          <w:sz w:val="22"/>
          <w:szCs w:val="22"/>
          <w:lang w:val="en-US"/>
        </w:rPr>
        <w:lastRenderedPageBreak/>
        <w:t xml:space="preserve">Waldschmidt and </w:t>
      </w:r>
      <w:r w:rsidR="00236A8F" w:rsidRPr="00AB6DB8">
        <w:rPr>
          <w:rFonts w:asciiTheme="minorHAnsi" w:hAnsiTheme="minorHAnsi" w:cstheme="minorHAnsi"/>
          <w:color w:val="auto"/>
          <w:sz w:val="22"/>
          <w:szCs w:val="22"/>
          <w:lang w:val="en-US"/>
        </w:rPr>
        <w:t>Schneider</w:t>
      </w:r>
      <w:r w:rsidR="006E44E5" w:rsidRPr="00AB6DB8">
        <w:rPr>
          <w:rFonts w:asciiTheme="minorHAnsi" w:hAnsiTheme="minorHAnsi" w:cstheme="minorHAnsi"/>
          <w:color w:val="auto"/>
          <w:sz w:val="22"/>
          <w:szCs w:val="22"/>
          <w:lang w:val="en-US"/>
        </w:rPr>
        <w:t>,</w:t>
      </w:r>
      <w:r w:rsidR="00236A8F" w:rsidRPr="00AB6DB8">
        <w:rPr>
          <w:rFonts w:asciiTheme="minorHAnsi" w:hAnsiTheme="minorHAnsi" w:cstheme="minorHAnsi"/>
          <w:color w:val="auto"/>
          <w:sz w:val="22"/>
          <w:szCs w:val="22"/>
          <w:lang w:val="en-US"/>
        </w:rPr>
        <w:t xml:space="preserve"> 2007). </w:t>
      </w:r>
      <w:r w:rsidR="00184CAB" w:rsidRPr="00AB6DB8">
        <w:rPr>
          <w:rFonts w:asciiTheme="minorHAnsi" w:hAnsiTheme="minorHAnsi" w:cstheme="minorHAnsi"/>
          <w:color w:val="auto"/>
          <w:sz w:val="22"/>
          <w:szCs w:val="22"/>
          <w:lang w:val="en-US"/>
        </w:rPr>
        <w:t>After all,</w:t>
      </w:r>
      <w:r w:rsidR="00B71F70" w:rsidRPr="00AB6DB8">
        <w:rPr>
          <w:rFonts w:asciiTheme="minorHAnsi" w:hAnsiTheme="minorHAnsi" w:cstheme="minorHAnsi"/>
          <w:color w:val="auto"/>
          <w:sz w:val="22"/>
          <w:szCs w:val="22"/>
          <w:lang w:val="en-US"/>
        </w:rPr>
        <w:t xml:space="preserve"> stigmatization</w:t>
      </w:r>
      <w:r w:rsidR="00236A8F" w:rsidRPr="00AB6DB8">
        <w:rPr>
          <w:rFonts w:asciiTheme="minorHAnsi" w:hAnsiTheme="minorHAnsi" w:cstheme="minorHAnsi"/>
          <w:color w:val="auto"/>
          <w:sz w:val="22"/>
          <w:szCs w:val="22"/>
          <w:lang w:val="en-US"/>
        </w:rPr>
        <w:t>,</w:t>
      </w:r>
      <w:r w:rsidR="00D23D71" w:rsidRPr="00AB6DB8">
        <w:rPr>
          <w:rFonts w:asciiTheme="minorHAnsi" w:hAnsiTheme="minorHAnsi" w:cstheme="minorHAnsi"/>
          <w:color w:val="auto"/>
          <w:sz w:val="22"/>
          <w:szCs w:val="22"/>
          <w:lang w:val="en-US"/>
        </w:rPr>
        <w:t xml:space="preserve"> discrimination</w:t>
      </w:r>
      <w:r w:rsidR="00236A8F" w:rsidRPr="00AB6DB8">
        <w:rPr>
          <w:rFonts w:asciiTheme="minorHAnsi" w:hAnsiTheme="minorHAnsi" w:cstheme="minorHAnsi"/>
          <w:color w:val="auto"/>
          <w:sz w:val="22"/>
          <w:szCs w:val="22"/>
          <w:lang w:val="en-US"/>
        </w:rPr>
        <w:t>,</w:t>
      </w:r>
      <w:r w:rsidR="00184CAB" w:rsidRPr="00AB6DB8">
        <w:rPr>
          <w:rFonts w:asciiTheme="minorHAnsi" w:hAnsiTheme="minorHAnsi" w:cstheme="minorHAnsi"/>
          <w:color w:val="auto"/>
          <w:sz w:val="22"/>
          <w:szCs w:val="22"/>
          <w:lang w:val="en-US"/>
        </w:rPr>
        <w:t xml:space="preserve"> precarity</w:t>
      </w:r>
      <w:r w:rsidR="00CD13B7" w:rsidRPr="00AB6DB8">
        <w:rPr>
          <w:rFonts w:asciiTheme="minorHAnsi" w:hAnsiTheme="minorHAnsi" w:cstheme="minorHAnsi"/>
          <w:color w:val="auto"/>
          <w:sz w:val="22"/>
          <w:szCs w:val="22"/>
          <w:lang w:val="en-US"/>
        </w:rPr>
        <w:t xml:space="preserve"> and </w:t>
      </w:r>
      <w:r w:rsidR="00184CAB" w:rsidRPr="00AB6DB8">
        <w:rPr>
          <w:rFonts w:asciiTheme="minorHAnsi" w:hAnsiTheme="minorHAnsi" w:cstheme="minorHAnsi"/>
          <w:color w:val="auto"/>
          <w:sz w:val="22"/>
          <w:szCs w:val="22"/>
          <w:lang w:val="en-US"/>
        </w:rPr>
        <w:t>i</w:t>
      </w:r>
      <w:r w:rsidR="00236A8F" w:rsidRPr="00AB6DB8">
        <w:rPr>
          <w:rFonts w:asciiTheme="minorHAnsi" w:hAnsiTheme="minorHAnsi" w:cstheme="minorHAnsi"/>
          <w:color w:val="auto"/>
          <w:sz w:val="22"/>
          <w:szCs w:val="22"/>
          <w:lang w:val="en-US"/>
        </w:rPr>
        <w:t>solation</w:t>
      </w:r>
      <w:r w:rsidR="00CD13B7" w:rsidRPr="00AB6DB8">
        <w:rPr>
          <w:rFonts w:asciiTheme="minorHAnsi" w:hAnsiTheme="minorHAnsi" w:cstheme="minorHAnsi"/>
          <w:color w:val="auto"/>
          <w:sz w:val="22"/>
          <w:szCs w:val="22"/>
          <w:lang w:val="en-US"/>
        </w:rPr>
        <w:t xml:space="preserve"> </w:t>
      </w:r>
      <w:r w:rsidR="00184CAB" w:rsidRPr="00AB6DB8">
        <w:rPr>
          <w:rFonts w:asciiTheme="minorHAnsi" w:hAnsiTheme="minorHAnsi" w:cstheme="minorHAnsi"/>
          <w:color w:val="auto"/>
          <w:sz w:val="22"/>
          <w:szCs w:val="22"/>
          <w:lang w:val="en-US"/>
        </w:rPr>
        <w:t xml:space="preserve">are manifested </w:t>
      </w:r>
      <w:r w:rsidR="00CD13B7" w:rsidRPr="00AB6DB8">
        <w:rPr>
          <w:rFonts w:asciiTheme="minorHAnsi" w:hAnsiTheme="minorHAnsi" w:cstheme="minorHAnsi"/>
          <w:color w:val="auto"/>
          <w:sz w:val="22"/>
          <w:szCs w:val="22"/>
          <w:lang w:val="en-US"/>
        </w:rPr>
        <w:t xml:space="preserve">for </w:t>
      </w:r>
      <w:r w:rsidR="00E26646" w:rsidRPr="00AB6DB8">
        <w:rPr>
          <w:rFonts w:asciiTheme="minorHAnsi" w:hAnsiTheme="minorHAnsi" w:cstheme="minorHAnsi"/>
          <w:color w:val="auto"/>
          <w:sz w:val="22"/>
          <w:szCs w:val="22"/>
          <w:lang w:val="en-US"/>
        </w:rPr>
        <w:t>disabled persons</w:t>
      </w:r>
      <w:r w:rsidR="00236A8F" w:rsidRPr="00AB6DB8">
        <w:rPr>
          <w:rFonts w:asciiTheme="minorHAnsi" w:hAnsiTheme="minorHAnsi" w:cstheme="minorHAnsi"/>
          <w:color w:val="auto"/>
          <w:sz w:val="22"/>
          <w:szCs w:val="22"/>
          <w:lang w:val="en-US"/>
        </w:rPr>
        <w:t xml:space="preserve"> in </w:t>
      </w:r>
      <w:r w:rsidR="00184CAB" w:rsidRPr="00AB6DB8">
        <w:rPr>
          <w:rFonts w:asciiTheme="minorHAnsi" w:hAnsiTheme="minorHAnsi" w:cstheme="minorHAnsi"/>
          <w:color w:val="auto"/>
          <w:sz w:val="22"/>
          <w:szCs w:val="22"/>
          <w:lang w:val="en-US"/>
        </w:rPr>
        <w:t>numerous</w:t>
      </w:r>
      <w:r w:rsidR="00236A8F" w:rsidRPr="00AB6DB8">
        <w:rPr>
          <w:rFonts w:asciiTheme="minorHAnsi" w:hAnsiTheme="minorHAnsi" w:cstheme="minorHAnsi"/>
          <w:color w:val="auto"/>
          <w:sz w:val="22"/>
          <w:szCs w:val="22"/>
          <w:lang w:val="en-US"/>
        </w:rPr>
        <w:t xml:space="preserve"> </w:t>
      </w:r>
      <w:r w:rsidR="00FA7734" w:rsidRPr="00AB6DB8">
        <w:rPr>
          <w:rFonts w:asciiTheme="minorHAnsi" w:hAnsiTheme="minorHAnsi" w:cstheme="minorHAnsi"/>
          <w:color w:val="auto"/>
          <w:sz w:val="22"/>
          <w:szCs w:val="22"/>
          <w:lang w:val="en-US"/>
        </w:rPr>
        <w:t>object</w:t>
      </w:r>
      <w:r w:rsidR="00184CAB" w:rsidRPr="00AB6DB8">
        <w:rPr>
          <w:rFonts w:asciiTheme="minorHAnsi" w:hAnsiTheme="minorHAnsi" w:cstheme="minorHAnsi"/>
          <w:color w:val="auto"/>
          <w:sz w:val="22"/>
          <w:szCs w:val="22"/>
          <w:lang w:val="en-US"/>
        </w:rPr>
        <w:t>ive</w:t>
      </w:r>
      <w:r w:rsidR="00236A8F" w:rsidRPr="00AB6DB8">
        <w:rPr>
          <w:rFonts w:asciiTheme="minorHAnsi" w:hAnsiTheme="minorHAnsi" w:cstheme="minorHAnsi"/>
          <w:color w:val="auto"/>
          <w:sz w:val="22"/>
          <w:szCs w:val="22"/>
          <w:lang w:val="en-US"/>
        </w:rPr>
        <w:t xml:space="preserve"> </w:t>
      </w:r>
      <w:r w:rsidR="00184CAB" w:rsidRPr="00AB6DB8">
        <w:rPr>
          <w:rFonts w:asciiTheme="minorHAnsi" w:hAnsiTheme="minorHAnsi" w:cstheme="minorHAnsi"/>
          <w:color w:val="auto"/>
          <w:sz w:val="22"/>
          <w:szCs w:val="22"/>
          <w:lang w:val="en-US"/>
        </w:rPr>
        <w:t>s</w:t>
      </w:r>
      <w:r w:rsidR="00DA379B" w:rsidRPr="00AB6DB8">
        <w:rPr>
          <w:rFonts w:asciiTheme="minorHAnsi" w:hAnsiTheme="minorHAnsi" w:cstheme="minorHAnsi"/>
          <w:color w:val="auto"/>
          <w:sz w:val="22"/>
          <w:szCs w:val="22"/>
          <w:lang w:val="en-US"/>
        </w:rPr>
        <w:t>tructures</w:t>
      </w:r>
      <w:r w:rsidR="00236A8F" w:rsidRPr="00AB6DB8">
        <w:rPr>
          <w:rFonts w:asciiTheme="minorHAnsi" w:hAnsiTheme="minorHAnsi" w:cstheme="minorHAnsi"/>
          <w:color w:val="auto"/>
          <w:sz w:val="22"/>
          <w:szCs w:val="22"/>
          <w:lang w:val="en-US"/>
        </w:rPr>
        <w:t xml:space="preserve"> </w:t>
      </w:r>
      <w:r w:rsidR="00184CAB" w:rsidRPr="00AB6DB8">
        <w:rPr>
          <w:rFonts w:asciiTheme="minorHAnsi" w:hAnsiTheme="minorHAnsi" w:cstheme="minorHAnsi"/>
          <w:color w:val="auto"/>
          <w:sz w:val="22"/>
          <w:szCs w:val="22"/>
          <w:lang w:val="en-US"/>
        </w:rPr>
        <w:t xml:space="preserve">in social space, for instance in the design of architecture, infrastructure or work processes tailored to the </w:t>
      </w:r>
      <w:r w:rsidR="000A711D" w:rsidRPr="00AB6DB8">
        <w:rPr>
          <w:rFonts w:asciiTheme="minorHAnsi" w:hAnsiTheme="minorHAnsi" w:cstheme="minorHAnsi"/>
          <w:color w:val="auto"/>
          <w:sz w:val="22"/>
          <w:szCs w:val="22"/>
          <w:lang w:val="en-US"/>
        </w:rPr>
        <w:t xml:space="preserve">average </w:t>
      </w:r>
      <w:r w:rsidR="00184CAB" w:rsidRPr="00AB6DB8">
        <w:rPr>
          <w:rFonts w:asciiTheme="minorHAnsi" w:hAnsiTheme="minorHAnsi" w:cstheme="minorHAnsi"/>
          <w:color w:val="auto"/>
          <w:sz w:val="22"/>
          <w:szCs w:val="22"/>
          <w:lang w:val="en-US"/>
        </w:rPr>
        <w:t>n</w:t>
      </w:r>
      <w:r w:rsidR="00BA2C99" w:rsidRPr="00AB6DB8">
        <w:rPr>
          <w:rFonts w:asciiTheme="minorHAnsi" w:hAnsiTheme="minorHAnsi" w:cstheme="minorHAnsi"/>
          <w:color w:val="auto"/>
          <w:sz w:val="22"/>
          <w:szCs w:val="22"/>
          <w:lang w:val="en-US"/>
        </w:rPr>
        <w:t>on-disabled</w:t>
      </w:r>
      <w:r w:rsidR="00184CAB" w:rsidRPr="00AB6DB8">
        <w:rPr>
          <w:rFonts w:asciiTheme="minorHAnsi" w:hAnsiTheme="minorHAnsi" w:cstheme="minorHAnsi"/>
          <w:color w:val="auto"/>
          <w:sz w:val="22"/>
          <w:szCs w:val="22"/>
          <w:lang w:val="en-US"/>
        </w:rPr>
        <w:t xml:space="preserve"> person</w:t>
      </w:r>
      <w:r w:rsidR="00C25987" w:rsidRPr="00AB6DB8">
        <w:rPr>
          <w:rFonts w:asciiTheme="minorHAnsi" w:hAnsiTheme="minorHAnsi" w:cstheme="minorHAnsi"/>
          <w:color w:val="auto"/>
          <w:sz w:val="22"/>
          <w:szCs w:val="22"/>
          <w:lang w:val="en-US"/>
        </w:rPr>
        <w:t xml:space="preserve">. The </w:t>
      </w:r>
      <w:r w:rsidR="00184CAB" w:rsidRPr="00AB6DB8">
        <w:rPr>
          <w:rFonts w:asciiTheme="minorHAnsi" w:hAnsiTheme="minorHAnsi" w:cstheme="minorHAnsi"/>
          <w:color w:val="auto"/>
          <w:sz w:val="22"/>
          <w:szCs w:val="22"/>
          <w:lang w:val="en-US"/>
        </w:rPr>
        <w:t xml:space="preserve">integration of persons classified as disabled into processes of </w:t>
      </w:r>
      <w:r w:rsidR="00BA2C99" w:rsidRPr="00AB6DB8">
        <w:rPr>
          <w:rFonts w:asciiTheme="minorHAnsi" w:hAnsiTheme="minorHAnsi" w:cstheme="minorHAnsi"/>
          <w:color w:val="auto"/>
          <w:sz w:val="22"/>
          <w:szCs w:val="22"/>
          <w:lang w:val="en-US"/>
        </w:rPr>
        <w:t>communic</w:t>
      </w:r>
      <w:r w:rsidR="00637E43" w:rsidRPr="00AB6DB8">
        <w:rPr>
          <w:rFonts w:asciiTheme="minorHAnsi" w:hAnsiTheme="minorHAnsi" w:cstheme="minorHAnsi"/>
          <w:color w:val="auto"/>
          <w:sz w:val="22"/>
          <w:szCs w:val="22"/>
          <w:lang w:val="en-US"/>
        </w:rPr>
        <w:t xml:space="preserve">ation, </w:t>
      </w:r>
      <w:r w:rsidR="00184CAB" w:rsidRPr="00AB6DB8">
        <w:rPr>
          <w:rFonts w:asciiTheme="minorHAnsi" w:hAnsiTheme="minorHAnsi" w:cstheme="minorHAnsi"/>
          <w:color w:val="auto"/>
          <w:sz w:val="22"/>
          <w:szCs w:val="22"/>
          <w:lang w:val="en-US"/>
        </w:rPr>
        <w:t>c</w:t>
      </w:r>
      <w:r w:rsidR="00637E43" w:rsidRPr="00AB6DB8">
        <w:rPr>
          <w:rFonts w:asciiTheme="minorHAnsi" w:hAnsiTheme="minorHAnsi" w:cstheme="minorHAnsi"/>
          <w:color w:val="auto"/>
          <w:sz w:val="22"/>
          <w:szCs w:val="22"/>
          <w:lang w:val="en-US"/>
        </w:rPr>
        <w:t>onsum</w:t>
      </w:r>
      <w:r w:rsidR="00184CAB" w:rsidRPr="00AB6DB8">
        <w:rPr>
          <w:rFonts w:asciiTheme="minorHAnsi" w:hAnsiTheme="minorHAnsi" w:cstheme="minorHAnsi"/>
          <w:color w:val="auto"/>
          <w:sz w:val="22"/>
          <w:szCs w:val="22"/>
          <w:lang w:val="en-US"/>
        </w:rPr>
        <w:t>ption</w:t>
      </w:r>
      <w:r w:rsidR="00CD13B7" w:rsidRPr="00AB6DB8">
        <w:rPr>
          <w:rFonts w:asciiTheme="minorHAnsi" w:hAnsiTheme="minorHAnsi" w:cstheme="minorHAnsi"/>
          <w:color w:val="auto"/>
          <w:sz w:val="22"/>
          <w:szCs w:val="22"/>
          <w:lang w:val="en-US"/>
        </w:rPr>
        <w:t xml:space="preserve"> and </w:t>
      </w:r>
      <w:r w:rsidR="00184CAB" w:rsidRPr="00AB6DB8">
        <w:rPr>
          <w:rFonts w:asciiTheme="minorHAnsi" w:hAnsiTheme="minorHAnsi" w:cstheme="minorHAnsi"/>
          <w:color w:val="auto"/>
          <w:sz w:val="22"/>
          <w:szCs w:val="22"/>
          <w:lang w:val="en-US"/>
        </w:rPr>
        <w:t xml:space="preserve">work always (additionally) serves </w:t>
      </w:r>
      <w:r w:rsidR="000A711D" w:rsidRPr="00AB6DB8">
        <w:rPr>
          <w:rFonts w:asciiTheme="minorHAnsi" w:hAnsiTheme="minorHAnsi" w:cstheme="minorHAnsi"/>
          <w:color w:val="auto"/>
          <w:sz w:val="22"/>
          <w:szCs w:val="22"/>
          <w:lang w:val="en-US"/>
        </w:rPr>
        <w:t>in</w:t>
      </w:r>
      <w:r w:rsidR="00184CAB" w:rsidRPr="00AB6DB8">
        <w:rPr>
          <w:rFonts w:asciiTheme="minorHAnsi" w:hAnsiTheme="minorHAnsi" w:cstheme="minorHAnsi"/>
          <w:color w:val="auto"/>
          <w:sz w:val="22"/>
          <w:szCs w:val="22"/>
          <w:lang w:val="en-US"/>
        </w:rPr>
        <w:t xml:space="preserve"> integration and </w:t>
      </w:r>
      <w:r w:rsidR="000A711D" w:rsidRPr="00AB6DB8">
        <w:rPr>
          <w:rFonts w:asciiTheme="minorHAnsi" w:hAnsiTheme="minorHAnsi" w:cstheme="minorHAnsi"/>
          <w:color w:val="auto"/>
          <w:sz w:val="22"/>
          <w:szCs w:val="22"/>
          <w:lang w:val="en-US"/>
        </w:rPr>
        <w:t xml:space="preserve">the </w:t>
      </w:r>
      <w:r w:rsidR="00184CAB" w:rsidRPr="00AB6DB8">
        <w:rPr>
          <w:rFonts w:asciiTheme="minorHAnsi" w:hAnsiTheme="minorHAnsi" w:cstheme="minorHAnsi"/>
          <w:color w:val="auto"/>
          <w:sz w:val="22"/>
          <w:szCs w:val="22"/>
          <w:lang w:val="en-US"/>
        </w:rPr>
        <w:t xml:space="preserve">adaptation to a </w:t>
      </w:r>
      <w:r w:rsidR="00BA2C99" w:rsidRPr="00AB6DB8">
        <w:rPr>
          <w:rFonts w:asciiTheme="minorHAnsi" w:hAnsiTheme="minorHAnsi" w:cstheme="minorHAnsi"/>
          <w:color w:val="auto"/>
          <w:sz w:val="22"/>
          <w:szCs w:val="22"/>
          <w:lang w:val="en-US"/>
        </w:rPr>
        <w:t>non-disabled</w:t>
      </w:r>
      <w:r w:rsidR="00637E43" w:rsidRPr="00AB6DB8">
        <w:rPr>
          <w:rFonts w:asciiTheme="minorHAnsi" w:hAnsiTheme="minorHAnsi" w:cstheme="minorHAnsi"/>
          <w:color w:val="auto"/>
          <w:sz w:val="22"/>
          <w:szCs w:val="22"/>
          <w:lang w:val="en-US"/>
        </w:rPr>
        <w:t xml:space="preserve"> </w:t>
      </w:r>
      <w:r w:rsidR="00184CAB" w:rsidRPr="00AB6DB8">
        <w:rPr>
          <w:rFonts w:asciiTheme="minorHAnsi" w:hAnsiTheme="minorHAnsi" w:cstheme="minorHAnsi"/>
          <w:color w:val="auto"/>
          <w:sz w:val="22"/>
          <w:szCs w:val="22"/>
          <w:lang w:val="en-US"/>
        </w:rPr>
        <w:t>order</w:t>
      </w:r>
      <w:r w:rsidR="00637E43" w:rsidRPr="00AB6DB8">
        <w:rPr>
          <w:rFonts w:asciiTheme="minorHAnsi" w:hAnsiTheme="minorHAnsi"/>
          <w:color w:val="auto"/>
          <w:sz w:val="22"/>
          <w:szCs w:val="22"/>
          <w:lang w:val="en-US"/>
        </w:rPr>
        <w:t>.</w:t>
      </w:r>
      <w:r w:rsidR="00637E43" w:rsidRPr="00AB6DB8">
        <w:rPr>
          <w:rFonts w:asciiTheme="minorHAnsi" w:hAnsiTheme="minorHAnsi" w:cstheme="minorHAnsi"/>
          <w:color w:val="auto"/>
          <w:sz w:val="22"/>
          <w:szCs w:val="22"/>
          <w:lang w:val="en-US"/>
        </w:rPr>
        <w:t xml:space="preserve"> </w:t>
      </w:r>
    </w:p>
    <w:p w:rsidR="00637E43" w:rsidRPr="00AB6DB8" w:rsidRDefault="00637E43" w:rsidP="001E79D7">
      <w:pPr>
        <w:autoSpaceDE w:val="0"/>
        <w:autoSpaceDN w:val="0"/>
        <w:adjustRightInd w:val="0"/>
        <w:spacing w:after="0" w:line="480" w:lineRule="auto"/>
        <w:jc w:val="both"/>
        <w:rPr>
          <w:b/>
          <w:lang w:val="en-US"/>
        </w:rPr>
      </w:pPr>
    </w:p>
    <w:p w:rsidR="00637E43" w:rsidRPr="00AB6DB8" w:rsidRDefault="00EE7AAD" w:rsidP="001E79D7">
      <w:pPr>
        <w:autoSpaceDE w:val="0"/>
        <w:autoSpaceDN w:val="0"/>
        <w:adjustRightInd w:val="0"/>
        <w:spacing w:after="0" w:line="480" w:lineRule="auto"/>
        <w:jc w:val="both"/>
        <w:rPr>
          <w:b/>
          <w:lang w:val="en-US"/>
        </w:rPr>
      </w:pPr>
      <w:r w:rsidRPr="00AB6DB8">
        <w:rPr>
          <w:b/>
          <w:lang w:val="en-US"/>
        </w:rPr>
        <w:t>2</w:t>
      </w:r>
      <w:r w:rsidR="007A5593" w:rsidRPr="00AB6DB8">
        <w:rPr>
          <w:b/>
          <w:lang w:val="en-US"/>
        </w:rPr>
        <w:t xml:space="preserve">.2 </w:t>
      </w:r>
      <w:r w:rsidR="00450CA9" w:rsidRPr="00AB6DB8">
        <w:rPr>
          <w:b/>
          <w:lang w:val="en-US"/>
        </w:rPr>
        <w:t>Research deficit</w:t>
      </w:r>
      <w:r w:rsidR="003F70EF" w:rsidRPr="00AB6DB8">
        <w:rPr>
          <w:b/>
          <w:lang w:val="en-US"/>
        </w:rPr>
        <w:t xml:space="preserve"> II: </w:t>
      </w:r>
      <w:r w:rsidR="00A56C7F" w:rsidRPr="00AB6DB8">
        <w:rPr>
          <w:b/>
          <w:lang w:val="en-US"/>
        </w:rPr>
        <w:t>the right to participation in the working life</w:t>
      </w:r>
      <w:r w:rsidR="00637E43" w:rsidRPr="00AB6DB8">
        <w:rPr>
          <w:b/>
          <w:lang w:val="en-US"/>
        </w:rPr>
        <w:t xml:space="preserve"> </w:t>
      </w:r>
    </w:p>
    <w:p w:rsidR="00637E43" w:rsidRPr="00AB6DB8" w:rsidRDefault="00637E43" w:rsidP="001E79D7">
      <w:pPr>
        <w:autoSpaceDE w:val="0"/>
        <w:autoSpaceDN w:val="0"/>
        <w:adjustRightInd w:val="0"/>
        <w:spacing w:after="0" w:line="480" w:lineRule="auto"/>
        <w:jc w:val="both"/>
        <w:rPr>
          <w:b/>
          <w:lang w:val="en-US"/>
        </w:rPr>
      </w:pPr>
      <w:r w:rsidRPr="00AB6DB8">
        <w:rPr>
          <w:lang w:val="en-US"/>
        </w:rPr>
        <w:t xml:space="preserve">The </w:t>
      </w:r>
      <w:r w:rsidR="00C852AE" w:rsidRPr="00AB6DB8">
        <w:rPr>
          <w:i/>
          <w:lang w:val="en-US"/>
        </w:rPr>
        <w:t>Convention on the Rights of Persons with Disabilities</w:t>
      </w:r>
      <w:r w:rsidR="00C852AE" w:rsidRPr="00AB6DB8">
        <w:rPr>
          <w:lang w:val="en-US"/>
        </w:rPr>
        <w:t xml:space="preserve"> (</w:t>
      </w:r>
      <w:r w:rsidR="00C852AE" w:rsidRPr="00AB6DB8">
        <w:rPr>
          <w:rFonts w:cs="Arial"/>
          <w:lang w:val="en-US"/>
        </w:rPr>
        <w:t xml:space="preserve">short: UN-CRPD) </w:t>
      </w:r>
      <w:r w:rsidRPr="00AB6DB8">
        <w:rPr>
          <w:lang w:val="en-US"/>
        </w:rPr>
        <w:t>on the Rights of Persons with Disabilities and its requirements for structural inclusion, participation and accessibility on the general job market (Article 27 in the German Version) which took effect in 2009 emerged right in the middle of the initial confrontation with the subject of disability and Germany’s relatively new academic areas of the sociology of disability and disability</w:t>
      </w:r>
      <w:r w:rsidR="00E26646" w:rsidRPr="00AB6DB8">
        <w:rPr>
          <w:lang w:val="en-US"/>
        </w:rPr>
        <w:t xml:space="preserve"> studies</w:t>
      </w:r>
      <w:r w:rsidRPr="00AB6DB8">
        <w:rPr>
          <w:lang w:val="en-US"/>
        </w:rPr>
        <w:t xml:space="preserve">. </w:t>
      </w:r>
    </w:p>
    <w:p w:rsidR="00637E43" w:rsidRPr="00AB6DB8" w:rsidRDefault="00637E43" w:rsidP="001E79D7">
      <w:pPr>
        <w:spacing w:after="0" w:line="480" w:lineRule="auto"/>
        <w:jc w:val="both"/>
        <w:rPr>
          <w:lang w:val="en-US"/>
        </w:rPr>
      </w:pPr>
      <w:r w:rsidRPr="00AB6DB8">
        <w:rPr>
          <w:lang w:val="en-US"/>
        </w:rPr>
        <w:t xml:space="preserve">The participation of disabled persons has nevertheless been anchored for many years in </w:t>
      </w:r>
      <w:r w:rsidRPr="00AB6DB8">
        <w:rPr>
          <w:i/>
          <w:lang w:val="en-US"/>
        </w:rPr>
        <w:t xml:space="preserve">German constitutional law </w:t>
      </w:r>
      <w:r w:rsidRPr="00AB6DB8">
        <w:rPr>
          <w:lang w:val="en-US"/>
        </w:rPr>
        <w:t>(Article 3 of GG/</w:t>
      </w:r>
      <w:r w:rsidR="00E26646" w:rsidRPr="00AB6DB8">
        <w:rPr>
          <w:lang w:val="en-US"/>
        </w:rPr>
        <w:t>G</w:t>
      </w:r>
      <w:r w:rsidR="00CA0FDC" w:rsidRPr="00AB6DB8">
        <w:rPr>
          <w:lang w:val="en-US"/>
        </w:rPr>
        <w:t xml:space="preserve">erman </w:t>
      </w:r>
      <w:r w:rsidRPr="00AB6DB8">
        <w:rPr>
          <w:lang w:val="en-US"/>
        </w:rPr>
        <w:t>Grundgesetz) and numerous benefit and compensation laws; for example, employers are obligated to fill a prescribed minimum number of jobs with severely disabled persons or pay a compensatory levy benefiting the integration of people with disabilities. Also, once their workforce has achieved a certain size and number of disabled employees, employers must also create a special body representing the interests of employees with disabilities.</w:t>
      </w:r>
    </w:p>
    <w:p w:rsidR="00637E43" w:rsidRPr="00AB6DB8" w:rsidRDefault="00637E43" w:rsidP="001E79D7">
      <w:pPr>
        <w:pStyle w:val="StandardWeb"/>
        <w:spacing w:before="0" w:beforeAutospacing="0" w:after="0" w:afterAutospacing="0" w:line="480" w:lineRule="auto"/>
        <w:jc w:val="both"/>
        <w:rPr>
          <w:rFonts w:asciiTheme="minorHAnsi" w:hAnsiTheme="minorHAnsi" w:cs="Arial"/>
          <w:sz w:val="22"/>
          <w:szCs w:val="22"/>
          <w:lang w:val="en-US"/>
        </w:rPr>
      </w:pPr>
      <w:r w:rsidRPr="00AB6DB8">
        <w:rPr>
          <w:rFonts w:asciiTheme="minorHAnsi" w:hAnsiTheme="minorHAnsi" w:cs="Arial"/>
          <w:sz w:val="22"/>
          <w:szCs w:val="22"/>
          <w:lang w:val="en-US"/>
        </w:rPr>
        <w:t xml:space="preserve">The </w:t>
      </w:r>
      <w:r w:rsidR="00C852AE" w:rsidRPr="00AB6DB8">
        <w:rPr>
          <w:rFonts w:asciiTheme="minorHAnsi" w:eastAsiaTheme="minorHAnsi" w:hAnsiTheme="minorHAnsi" w:cstheme="minorBidi"/>
          <w:sz w:val="22"/>
          <w:szCs w:val="22"/>
          <w:lang w:val="en-US" w:eastAsia="en-US"/>
        </w:rPr>
        <w:t>UN</w:t>
      </w:r>
      <w:r w:rsidR="005A6B85" w:rsidRPr="00AB6DB8">
        <w:rPr>
          <w:rFonts w:asciiTheme="minorHAnsi" w:eastAsiaTheme="minorHAnsi" w:hAnsiTheme="minorHAnsi" w:cstheme="minorBidi"/>
          <w:sz w:val="22"/>
          <w:szCs w:val="22"/>
          <w:lang w:val="en-US" w:eastAsia="en-US"/>
        </w:rPr>
        <w:t xml:space="preserve">-CRPD </w:t>
      </w:r>
      <w:r w:rsidRPr="00AB6DB8">
        <w:rPr>
          <w:rFonts w:asciiTheme="minorHAnsi" w:hAnsiTheme="minorHAnsi" w:cs="Arial"/>
          <w:sz w:val="22"/>
          <w:szCs w:val="22"/>
          <w:lang w:val="en-US"/>
        </w:rPr>
        <w:t>requires the following as an indispensable objective for the inclusive configuration of the work environment and therefore the guarantee of adequate occupational participation as defined by Article 27 of the UN-CRPD</w:t>
      </w:r>
      <w:r w:rsidR="007C0A90" w:rsidRPr="00AB6DB8">
        <w:rPr>
          <w:rFonts w:asciiTheme="minorHAnsi" w:hAnsiTheme="minorHAnsi" w:cs="Arial"/>
          <w:sz w:val="22"/>
          <w:szCs w:val="22"/>
          <w:lang w:val="en-US"/>
        </w:rPr>
        <w:t xml:space="preserve"> (</w:t>
      </w:r>
      <w:r w:rsidR="00E26646" w:rsidRPr="00AB6DB8">
        <w:rPr>
          <w:rFonts w:asciiTheme="minorHAnsi" w:hAnsiTheme="minorHAnsi" w:cs="Arial"/>
          <w:sz w:val="22"/>
          <w:szCs w:val="22"/>
          <w:lang w:val="en-US"/>
        </w:rPr>
        <w:t>G</w:t>
      </w:r>
      <w:r w:rsidR="007C0A90" w:rsidRPr="00AB6DB8">
        <w:rPr>
          <w:rFonts w:asciiTheme="minorHAnsi" w:hAnsiTheme="minorHAnsi" w:cs="Arial"/>
          <w:sz w:val="22"/>
          <w:szCs w:val="22"/>
          <w:lang w:val="en-US"/>
        </w:rPr>
        <w:t>erman version)</w:t>
      </w:r>
      <w:r w:rsidRPr="00AB6DB8">
        <w:rPr>
          <w:rFonts w:asciiTheme="minorHAnsi" w:hAnsiTheme="minorHAnsi" w:cs="Arial"/>
          <w:sz w:val="22"/>
          <w:szCs w:val="22"/>
          <w:lang w:val="en-US"/>
        </w:rPr>
        <w:t xml:space="preserve">: Every person with a disability should be employed on the general job market according to his or her abilities and aptitudes, thereby earning a living and having access to continuing training and advanced training measures. </w:t>
      </w:r>
    </w:p>
    <w:p w:rsidR="00637E43" w:rsidRPr="00AB6DB8" w:rsidRDefault="00637E43" w:rsidP="001E79D7">
      <w:pPr>
        <w:pStyle w:val="StandardWeb"/>
        <w:spacing w:before="0" w:beforeAutospacing="0" w:after="0" w:afterAutospacing="0" w:line="480" w:lineRule="auto"/>
        <w:jc w:val="both"/>
        <w:rPr>
          <w:rFonts w:asciiTheme="minorHAnsi" w:hAnsiTheme="minorHAnsi" w:cs="Arial"/>
          <w:sz w:val="22"/>
          <w:szCs w:val="22"/>
          <w:lang w:val="en-US"/>
        </w:rPr>
      </w:pPr>
      <w:r w:rsidRPr="00AB6DB8">
        <w:rPr>
          <w:rFonts w:asciiTheme="minorHAnsi" w:hAnsiTheme="minorHAnsi" w:cs="Arial"/>
          <w:sz w:val="22"/>
          <w:szCs w:val="22"/>
          <w:lang w:val="en-US"/>
        </w:rPr>
        <w:lastRenderedPageBreak/>
        <w:t xml:space="preserve">The convention maxims of </w:t>
      </w:r>
      <w:r w:rsidRPr="00AB6DB8">
        <w:rPr>
          <w:rFonts w:asciiTheme="minorHAnsi" w:hAnsiTheme="minorHAnsi" w:cs="Arial"/>
          <w:i/>
          <w:sz w:val="22"/>
          <w:szCs w:val="22"/>
          <w:lang w:val="en-US"/>
        </w:rPr>
        <w:t>parti</w:t>
      </w:r>
      <w:r w:rsidRPr="00AB6DB8">
        <w:rPr>
          <w:rFonts w:asciiTheme="minorHAnsi" w:hAnsiTheme="minorHAnsi" w:cs="Arial"/>
          <w:sz w:val="22"/>
          <w:szCs w:val="22"/>
          <w:lang w:val="en-US"/>
        </w:rPr>
        <w:t>c</w:t>
      </w:r>
      <w:r w:rsidRPr="00AB6DB8">
        <w:rPr>
          <w:rStyle w:val="Hervorhebung"/>
          <w:rFonts w:asciiTheme="minorHAnsi" w:hAnsiTheme="minorHAnsi" w:cs="Arial"/>
          <w:sz w:val="22"/>
          <w:szCs w:val="22"/>
          <w:lang w:val="en-US"/>
        </w:rPr>
        <w:t>ipation,</w:t>
      </w:r>
      <w:r w:rsidRPr="00AB6DB8">
        <w:rPr>
          <w:rFonts w:asciiTheme="minorHAnsi" w:hAnsiTheme="minorHAnsi" w:cs="Arial"/>
          <w:i/>
          <w:sz w:val="22"/>
          <w:szCs w:val="22"/>
          <w:lang w:val="en-US"/>
        </w:rPr>
        <w:t xml:space="preserve"> non-discrimination</w:t>
      </w:r>
      <w:r w:rsidRPr="00AB6DB8">
        <w:rPr>
          <w:rStyle w:val="Hervorhebung"/>
          <w:rFonts w:asciiTheme="minorHAnsi" w:hAnsiTheme="minorHAnsi" w:cs="Arial"/>
          <w:sz w:val="22"/>
          <w:szCs w:val="22"/>
          <w:lang w:val="en-US"/>
        </w:rPr>
        <w:t>,</w:t>
      </w:r>
      <w:r w:rsidRPr="00AB6DB8">
        <w:rPr>
          <w:rFonts w:asciiTheme="minorHAnsi" w:hAnsiTheme="minorHAnsi" w:cs="Arial"/>
          <w:sz w:val="22"/>
          <w:szCs w:val="22"/>
          <w:lang w:val="en-US"/>
        </w:rPr>
        <w:t xml:space="preserve"> </w:t>
      </w:r>
      <w:r w:rsidRPr="00AB6DB8">
        <w:rPr>
          <w:rFonts w:asciiTheme="minorHAnsi" w:hAnsiTheme="minorHAnsi" w:cs="Arial"/>
          <w:i/>
          <w:sz w:val="22"/>
          <w:szCs w:val="22"/>
          <w:lang w:val="en-US"/>
        </w:rPr>
        <w:t>accessibility</w:t>
      </w:r>
      <w:r w:rsidRPr="00AB6DB8">
        <w:rPr>
          <w:rStyle w:val="Hervorhebung"/>
          <w:rFonts w:asciiTheme="minorHAnsi" w:hAnsiTheme="minorHAnsi" w:cs="Arial"/>
          <w:sz w:val="22"/>
          <w:szCs w:val="22"/>
          <w:lang w:val="en-US"/>
        </w:rPr>
        <w:t xml:space="preserve"> and the elimination of barriers</w:t>
      </w:r>
      <w:r w:rsidRPr="00AB6DB8">
        <w:rPr>
          <w:rFonts w:asciiTheme="minorHAnsi" w:hAnsiTheme="minorHAnsi" w:cs="Arial"/>
          <w:sz w:val="22"/>
          <w:szCs w:val="22"/>
          <w:lang w:val="en-US"/>
        </w:rPr>
        <w:t xml:space="preserve"> focus on professional qualification and personal support along with special support structures and contact persons who are sensitive to the special needs of disabled persons. These requirements also pose new challenges for universities, which must not only demonstrate a greater commitment to the concerns of disabled students, but also more forcefully and intensively ensure the inclusion of disabled persons in the internal job market than has been the case until now.</w:t>
      </w:r>
    </w:p>
    <w:p w:rsidR="00637E43" w:rsidRPr="00AB6DB8" w:rsidRDefault="00637E43" w:rsidP="001E79D7">
      <w:pPr>
        <w:spacing w:after="0" w:line="480" w:lineRule="auto"/>
        <w:jc w:val="both"/>
        <w:rPr>
          <w:lang w:val="en-US"/>
        </w:rPr>
      </w:pPr>
      <w:r w:rsidRPr="00AB6DB8">
        <w:rPr>
          <w:lang w:val="en-US"/>
        </w:rPr>
        <w:t>In its own efforts for managing</w:t>
      </w:r>
      <w:r w:rsidR="00EC3360" w:rsidRPr="00AB6DB8">
        <w:rPr>
          <w:lang w:val="en-US"/>
        </w:rPr>
        <w:t xml:space="preserve"> EDI</w:t>
      </w:r>
      <w:r w:rsidRPr="00AB6DB8">
        <w:rPr>
          <w:lang w:val="en-US"/>
        </w:rPr>
        <w:t xml:space="preserve">, </w:t>
      </w:r>
      <w:r w:rsidR="00662A41" w:rsidRPr="00AB6DB8">
        <w:rPr>
          <w:lang w:val="en-US"/>
        </w:rPr>
        <w:t>the Ruhr University Bochum (RUB)</w:t>
      </w:r>
      <w:r w:rsidRPr="00AB6DB8">
        <w:rPr>
          <w:lang w:val="en-US"/>
        </w:rPr>
        <w:t xml:space="preserve"> decided not to simply consolidate existing measures under a new label, but to actively develop new measures. </w:t>
      </w:r>
    </w:p>
    <w:p w:rsidR="00F2054D" w:rsidRPr="00AB6DB8" w:rsidRDefault="00BC32F9" w:rsidP="001E79D7">
      <w:pPr>
        <w:pStyle w:val="StandardWeb"/>
        <w:spacing w:before="0" w:beforeAutospacing="0" w:after="0" w:afterAutospacing="0" w:line="480" w:lineRule="auto"/>
        <w:jc w:val="both"/>
        <w:rPr>
          <w:rFonts w:asciiTheme="minorHAnsi" w:hAnsiTheme="minorHAnsi" w:cstheme="minorHAnsi"/>
          <w:sz w:val="22"/>
          <w:szCs w:val="22"/>
          <w:lang w:val="en-US"/>
        </w:rPr>
      </w:pPr>
      <w:r w:rsidRPr="00AB6DB8">
        <w:rPr>
          <w:rFonts w:asciiTheme="minorHAnsi" w:hAnsiTheme="minorHAnsi" w:cstheme="minorHAnsi"/>
          <w:bCs/>
          <w:sz w:val="22"/>
          <w:szCs w:val="22"/>
          <w:lang w:val="en-US"/>
        </w:rPr>
        <w:t xml:space="preserve">The </w:t>
      </w:r>
      <w:r w:rsidR="00E26646" w:rsidRPr="00AB6DB8">
        <w:rPr>
          <w:rFonts w:asciiTheme="minorHAnsi" w:hAnsiTheme="minorHAnsi" w:cstheme="minorHAnsi"/>
          <w:bCs/>
          <w:sz w:val="22"/>
          <w:szCs w:val="22"/>
          <w:lang w:val="en-US"/>
        </w:rPr>
        <w:t>case study</w:t>
      </w:r>
      <w:r w:rsidR="00CD13B7" w:rsidRPr="00AB6DB8">
        <w:rPr>
          <w:rFonts w:asciiTheme="minorHAnsi" w:hAnsiTheme="minorHAnsi" w:cstheme="minorHAnsi"/>
          <w:bCs/>
          <w:sz w:val="22"/>
          <w:szCs w:val="22"/>
          <w:lang w:val="en-US"/>
        </w:rPr>
        <w:t xml:space="preserve"> </w:t>
      </w:r>
      <w:r w:rsidRPr="00AB6DB8">
        <w:rPr>
          <w:rFonts w:asciiTheme="minorHAnsi" w:hAnsiTheme="minorHAnsi" w:cstheme="minorHAnsi"/>
          <w:bCs/>
          <w:sz w:val="22"/>
          <w:szCs w:val="22"/>
          <w:lang w:val="en-US"/>
        </w:rPr>
        <w:t xml:space="preserve">introduced below </w:t>
      </w:r>
      <w:r w:rsidR="00CD13B7" w:rsidRPr="00AB6DB8">
        <w:rPr>
          <w:rFonts w:asciiTheme="minorHAnsi" w:hAnsiTheme="minorHAnsi" w:cstheme="minorHAnsi"/>
          <w:bCs/>
          <w:sz w:val="22"/>
          <w:szCs w:val="22"/>
          <w:lang w:val="en-US"/>
        </w:rPr>
        <w:t>is</w:t>
      </w:r>
      <w:r w:rsidR="00C25987" w:rsidRPr="00AB6DB8">
        <w:rPr>
          <w:rFonts w:asciiTheme="minorHAnsi" w:hAnsiTheme="minorHAnsi" w:cstheme="minorHAnsi"/>
          <w:bCs/>
          <w:sz w:val="22"/>
          <w:szCs w:val="22"/>
          <w:lang w:val="en-US"/>
        </w:rPr>
        <w:t xml:space="preserve"> the </w:t>
      </w:r>
      <w:r w:rsidRPr="00AB6DB8">
        <w:rPr>
          <w:rFonts w:asciiTheme="minorHAnsi" w:hAnsiTheme="minorHAnsi" w:cstheme="minorHAnsi"/>
          <w:sz w:val="22"/>
          <w:szCs w:val="22"/>
          <w:lang w:val="en-US"/>
        </w:rPr>
        <w:t>first empirical work in</w:t>
      </w:r>
      <w:r w:rsidR="00E26646" w:rsidRPr="00AB6DB8">
        <w:rPr>
          <w:rFonts w:asciiTheme="minorHAnsi" w:hAnsiTheme="minorHAnsi" w:cstheme="minorHAnsi"/>
          <w:sz w:val="22"/>
          <w:szCs w:val="22"/>
          <w:lang w:val="en-US"/>
        </w:rPr>
        <w:t xml:space="preserve"> Germany</w:t>
      </w:r>
      <w:r w:rsidR="00141FA5" w:rsidRPr="00AB6DB8">
        <w:rPr>
          <w:rFonts w:asciiTheme="minorHAnsi" w:hAnsiTheme="minorHAnsi" w:cstheme="minorHAnsi"/>
          <w:sz w:val="22"/>
          <w:szCs w:val="22"/>
          <w:lang w:val="en-US"/>
        </w:rPr>
        <w:t xml:space="preserve"> </w:t>
      </w:r>
      <w:r w:rsidRPr="00AB6DB8">
        <w:rPr>
          <w:rFonts w:asciiTheme="minorHAnsi" w:hAnsiTheme="minorHAnsi" w:cstheme="minorHAnsi"/>
          <w:sz w:val="22"/>
          <w:szCs w:val="22"/>
          <w:lang w:val="en-US"/>
        </w:rPr>
        <w:t>on</w:t>
      </w:r>
      <w:r w:rsidR="00031F6C" w:rsidRPr="00AB6DB8">
        <w:rPr>
          <w:rFonts w:asciiTheme="minorHAnsi" w:hAnsiTheme="minorHAnsi" w:cstheme="minorHAnsi"/>
          <w:sz w:val="22"/>
          <w:szCs w:val="22"/>
          <w:lang w:val="en-US"/>
        </w:rPr>
        <w:t xml:space="preserve"> hearing impairment</w:t>
      </w:r>
      <w:r w:rsidR="00141FA5" w:rsidRPr="00AB6DB8">
        <w:rPr>
          <w:rFonts w:asciiTheme="minorHAnsi" w:hAnsiTheme="minorHAnsi" w:cstheme="minorHAnsi"/>
          <w:sz w:val="22"/>
          <w:szCs w:val="22"/>
          <w:lang w:val="en-US"/>
        </w:rPr>
        <w:t xml:space="preserve"> </w:t>
      </w:r>
      <w:r w:rsidRPr="00AB6DB8">
        <w:rPr>
          <w:rFonts w:asciiTheme="minorHAnsi" w:hAnsiTheme="minorHAnsi" w:cstheme="minorHAnsi"/>
          <w:sz w:val="22"/>
          <w:szCs w:val="22"/>
          <w:lang w:val="en-US"/>
        </w:rPr>
        <w:t>in professional life</w:t>
      </w:r>
      <w:r w:rsidR="00CD13B7" w:rsidRPr="00AB6DB8">
        <w:rPr>
          <w:rFonts w:asciiTheme="minorHAnsi" w:hAnsiTheme="minorHAnsi" w:cstheme="minorHAnsi"/>
          <w:sz w:val="22"/>
          <w:szCs w:val="22"/>
          <w:lang w:val="en-US"/>
        </w:rPr>
        <w:t xml:space="preserve"> and </w:t>
      </w:r>
      <w:r w:rsidRPr="00AB6DB8">
        <w:rPr>
          <w:rFonts w:asciiTheme="minorHAnsi" w:hAnsiTheme="minorHAnsi" w:cstheme="minorHAnsi"/>
          <w:sz w:val="22"/>
          <w:szCs w:val="22"/>
          <w:lang w:val="en-US"/>
        </w:rPr>
        <w:t>the i</w:t>
      </w:r>
      <w:r w:rsidR="00141FA5" w:rsidRPr="00AB6DB8">
        <w:rPr>
          <w:rFonts w:asciiTheme="minorHAnsi" w:hAnsiTheme="minorHAnsi" w:cstheme="minorHAnsi"/>
          <w:sz w:val="22"/>
          <w:szCs w:val="22"/>
          <w:lang w:val="en-US"/>
        </w:rPr>
        <w:t xml:space="preserve">nstrument </w:t>
      </w:r>
      <w:r w:rsidRPr="00AB6DB8">
        <w:rPr>
          <w:rFonts w:asciiTheme="minorHAnsi" w:hAnsiTheme="minorHAnsi" w:cstheme="minorHAnsi"/>
          <w:sz w:val="22"/>
          <w:szCs w:val="22"/>
          <w:lang w:val="en-US"/>
        </w:rPr>
        <w:t>of</w:t>
      </w:r>
      <w:r w:rsidR="00141FA5" w:rsidRPr="00AB6DB8">
        <w:rPr>
          <w:rFonts w:asciiTheme="minorHAnsi" w:hAnsiTheme="minorHAnsi" w:cstheme="minorHAnsi"/>
          <w:sz w:val="22"/>
          <w:szCs w:val="22"/>
          <w:lang w:val="en-US"/>
        </w:rPr>
        <w:t xml:space="preserve"> </w:t>
      </w:r>
      <w:r w:rsidR="006D7291" w:rsidRPr="00AB6DB8">
        <w:rPr>
          <w:rFonts w:asciiTheme="minorHAnsi" w:hAnsiTheme="minorHAnsi" w:cstheme="minorHAnsi"/>
          <w:sz w:val="22"/>
          <w:szCs w:val="22"/>
          <w:lang w:val="en-US"/>
        </w:rPr>
        <w:t xml:space="preserve">c&amp;w assistance, </w:t>
      </w:r>
      <w:r w:rsidRPr="00AB6DB8">
        <w:rPr>
          <w:rFonts w:asciiTheme="minorHAnsi" w:hAnsiTheme="minorHAnsi" w:cstheme="minorHAnsi"/>
          <w:sz w:val="22"/>
          <w:szCs w:val="22"/>
          <w:lang w:val="en-US"/>
        </w:rPr>
        <w:t xml:space="preserve">which was tested as an EDI management </w:t>
      </w:r>
      <w:r w:rsidR="00D23D71" w:rsidRPr="00AB6DB8">
        <w:rPr>
          <w:rFonts w:asciiTheme="minorHAnsi" w:hAnsiTheme="minorHAnsi" w:cstheme="minorHAnsi"/>
          <w:sz w:val="22"/>
          <w:szCs w:val="22"/>
          <w:lang w:val="en-US"/>
        </w:rPr>
        <w:t>measure</w:t>
      </w:r>
      <w:r w:rsidR="00141FA5" w:rsidRPr="00AB6DB8">
        <w:rPr>
          <w:rFonts w:asciiTheme="minorHAnsi" w:hAnsiTheme="minorHAnsi" w:cstheme="minorHAnsi"/>
          <w:sz w:val="22"/>
          <w:szCs w:val="22"/>
          <w:lang w:val="en-US"/>
        </w:rPr>
        <w:t xml:space="preserve"> </w:t>
      </w:r>
      <w:r w:rsidRPr="00AB6DB8">
        <w:rPr>
          <w:rFonts w:asciiTheme="minorHAnsi" w:hAnsiTheme="minorHAnsi" w:cstheme="minorHAnsi"/>
          <w:sz w:val="22"/>
          <w:szCs w:val="22"/>
          <w:lang w:val="en-US"/>
        </w:rPr>
        <w:t>at the</w:t>
      </w:r>
      <w:r w:rsidR="00141FA5" w:rsidRPr="00AB6DB8">
        <w:rPr>
          <w:rFonts w:asciiTheme="minorHAnsi" w:hAnsiTheme="minorHAnsi" w:cstheme="minorHAnsi"/>
          <w:sz w:val="22"/>
          <w:szCs w:val="22"/>
          <w:lang w:val="en-US"/>
        </w:rPr>
        <w:t xml:space="preserve"> </w:t>
      </w:r>
      <w:r w:rsidR="00031F6C" w:rsidRPr="00AB6DB8">
        <w:rPr>
          <w:rFonts w:asciiTheme="minorHAnsi" w:hAnsiTheme="minorHAnsi" w:cstheme="minorHAnsi"/>
          <w:sz w:val="22"/>
          <w:szCs w:val="22"/>
          <w:lang w:val="en-US"/>
        </w:rPr>
        <w:t>Ruhr-University</w:t>
      </w:r>
      <w:r w:rsidR="00141FA5" w:rsidRPr="00AB6DB8">
        <w:rPr>
          <w:rFonts w:asciiTheme="minorHAnsi" w:hAnsiTheme="minorHAnsi" w:cstheme="minorHAnsi"/>
          <w:sz w:val="22"/>
          <w:szCs w:val="22"/>
          <w:lang w:val="en-US"/>
        </w:rPr>
        <w:t xml:space="preserve"> Bochum.</w:t>
      </w:r>
    </w:p>
    <w:p w:rsidR="00957556" w:rsidRPr="00AB6DB8" w:rsidRDefault="00957556" w:rsidP="001E79D7">
      <w:pPr>
        <w:autoSpaceDE w:val="0"/>
        <w:autoSpaceDN w:val="0"/>
        <w:adjustRightInd w:val="0"/>
        <w:spacing w:after="0" w:line="480" w:lineRule="auto"/>
        <w:jc w:val="both"/>
        <w:rPr>
          <w:lang w:val="en-US"/>
        </w:rPr>
      </w:pPr>
    </w:p>
    <w:p w:rsidR="007D691A" w:rsidRPr="00AB6DB8" w:rsidRDefault="00EE7AAD" w:rsidP="001E79D7">
      <w:pPr>
        <w:spacing w:after="0" w:line="480" w:lineRule="auto"/>
        <w:jc w:val="both"/>
        <w:rPr>
          <w:lang w:val="en-US"/>
        </w:rPr>
      </w:pPr>
      <w:r w:rsidRPr="00AB6DB8">
        <w:rPr>
          <w:b/>
          <w:lang w:val="en-US"/>
        </w:rPr>
        <w:t>3</w:t>
      </w:r>
      <w:r w:rsidR="00F2054D" w:rsidRPr="00AB6DB8">
        <w:rPr>
          <w:b/>
          <w:lang w:val="en-US"/>
        </w:rPr>
        <w:t xml:space="preserve">. </w:t>
      </w:r>
      <w:r w:rsidR="000F0B93" w:rsidRPr="00AB6DB8">
        <w:rPr>
          <w:b/>
          <w:lang w:val="en-US"/>
        </w:rPr>
        <w:t xml:space="preserve"> </w:t>
      </w:r>
      <w:r w:rsidR="00276B39" w:rsidRPr="00AB6DB8">
        <w:rPr>
          <w:b/>
          <w:lang w:val="en-US"/>
        </w:rPr>
        <w:t xml:space="preserve">The </w:t>
      </w:r>
      <w:r w:rsidR="00DB7315" w:rsidRPr="00AB6DB8">
        <w:rPr>
          <w:b/>
          <w:lang w:val="en-US"/>
        </w:rPr>
        <w:t>disability case study</w:t>
      </w:r>
    </w:p>
    <w:p w:rsidR="00C94B53" w:rsidRPr="00AB6DB8" w:rsidRDefault="00DD16B1" w:rsidP="001E79D7">
      <w:pPr>
        <w:spacing w:after="0" w:line="480" w:lineRule="auto"/>
        <w:jc w:val="both"/>
        <w:rPr>
          <w:lang w:val="en-US"/>
        </w:rPr>
      </w:pPr>
      <w:r w:rsidRPr="00AB6DB8">
        <w:rPr>
          <w:lang w:val="en-US"/>
        </w:rPr>
        <w:t>To this end,</w:t>
      </w:r>
      <w:r w:rsidR="00940CD0" w:rsidRPr="00AB6DB8">
        <w:rPr>
          <w:lang w:val="en-US"/>
        </w:rPr>
        <w:t xml:space="preserve"> </w:t>
      </w:r>
      <w:r w:rsidRPr="00AB6DB8">
        <w:rPr>
          <w:lang w:val="en-US"/>
        </w:rPr>
        <w:t>between April and September of 2011</w:t>
      </w:r>
      <w:r w:rsidR="00FB6DB3" w:rsidRPr="00AB6DB8">
        <w:rPr>
          <w:lang w:val="en-US"/>
        </w:rPr>
        <w:t>,</w:t>
      </w:r>
      <w:r w:rsidRPr="00AB6DB8">
        <w:rPr>
          <w:lang w:val="en-US"/>
        </w:rPr>
        <w:t xml:space="preserve"> </w:t>
      </w:r>
      <w:r w:rsidR="00940CD0" w:rsidRPr="00AB6DB8">
        <w:rPr>
          <w:lang w:val="en-US"/>
        </w:rPr>
        <w:t xml:space="preserve">RUB </w:t>
      </w:r>
      <w:r w:rsidRPr="00AB6DB8">
        <w:rPr>
          <w:lang w:val="en-US"/>
        </w:rPr>
        <w:t>was the first higher education institution in German</w:t>
      </w:r>
      <w:r w:rsidR="00FB6DB3" w:rsidRPr="00AB6DB8">
        <w:rPr>
          <w:lang w:val="en-US"/>
        </w:rPr>
        <w:t>y</w:t>
      </w:r>
      <w:r w:rsidRPr="00AB6DB8">
        <w:rPr>
          <w:lang w:val="en-US"/>
        </w:rPr>
        <w:t xml:space="preserve"> to test the implementation of </w:t>
      </w:r>
      <w:r w:rsidR="00132ADD" w:rsidRPr="00AB6DB8">
        <w:rPr>
          <w:lang w:val="en-US"/>
        </w:rPr>
        <w:t>communication and work assistance</w:t>
      </w:r>
      <w:r w:rsidR="00D33112" w:rsidRPr="00AB6DB8">
        <w:rPr>
          <w:lang w:val="en-US"/>
        </w:rPr>
        <w:t xml:space="preserve"> for </w:t>
      </w:r>
      <w:r w:rsidR="00381F59" w:rsidRPr="00AB6DB8">
        <w:rPr>
          <w:lang w:val="en-US"/>
        </w:rPr>
        <w:t>hearing-impaired employees</w:t>
      </w:r>
      <w:r w:rsidR="00C94B53" w:rsidRPr="00AB6DB8">
        <w:rPr>
          <w:lang w:val="en-US"/>
        </w:rPr>
        <w:t xml:space="preserve">. </w:t>
      </w:r>
      <w:r w:rsidR="00924D4C" w:rsidRPr="00AB6DB8">
        <w:rPr>
          <w:lang w:val="en-US"/>
        </w:rPr>
        <w:t>In addition, the</w:t>
      </w:r>
      <w:r w:rsidR="00C94B53" w:rsidRPr="00AB6DB8">
        <w:rPr>
          <w:lang w:val="en-US"/>
        </w:rPr>
        <w:t xml:space="preserve"> </w:t>
      </w:r>
      <w:r w:rsidR="0017789B" w:rsidRPr="00AB6DB8">
        <w:rPr>
          <w:lang w:val="en-US"/>
        </w:rPr>
        <w:t>HR Department</w:t>
      </w:r>
      <w:r w:rsidR="00C94B53" w:rsidRPr="00AB6DB8">
        <w:rPr>
          <w:lang w:val="en-US"/>
        </w:rPr>
        <w:t xml:space="preserve"> </w:t>
      </w:r>
      <w:r w:rsidR="00924D4C" w:rsidRPr="00AB6DB8">
        <w:rPr>
          <w:lang w:val="en-US"/>
        </w:rPr>
        <w:t>hired one of Germany’s twelve</w:t>
      </w:r>
      <w:r w:rsidR="00C94B53" w:rsidRPr="00AB6DB8">
        <w:rPr>
          <w:lang w:val="en-US"/>
        </w:rPr>
        <w:t xml:space="preserve"> </w:t>
      </w:r>
      <w:r w:rsidR="00924D4C" w:rsidRPr="00AB6DB8">
        <w:rPr>
          <w:lang w:val="en-US"/>
        </w:rPr>
        <w:t>specially trained</w:t>
      </w:r>
      <w:r w:rsidR="004A3A44" w:rsidRPr="00AB6DB8">
        <w:rPr>
          <w:lang w:val="en-US"/>
        </w:rPr>
        <w:t xml:space="preserve"> work assistants, a</w:t>
      </w:r>
      <w:r w:rsidR="00924D4C" w:rsidRPr="00AB6DB8">
        <w:rPr>
          <w:lang w:val="en-US"/>
        </w:rPr>
        <w:t xml:space="preserve"> </w:t>
      </w:r>
      <w:r w:rsidR="00132ADD" w:rsidRPr="00AB6DB8">
        <w:rPr>
          <w:lang w:val="en-US"/>
        </w:rPr>
        <w:t>communication and work assistance</w:t>
      </w:r>
      <w:r w:rsidR="00924D4C" w:rsidRPr="00AB6DB8">
        <w:rPr>
          <w:lang w:val="en-US"/>
        </w:rPr>
        <w:t xml:space="preserve"> specialist for hearing-impaired persons</w:t>
      </w:r>
      <w:r w:rsidR="00C94B53" w:rsidRPr="00AB6DB8">
        <w:rPr>
          <w:lang w:val="en-US"/>
        </w:rPr>
        <w:t xml:space="preserve">. </w:t>
      </w:r>
      <w:r w:rsidR="00132ADD" w:rsidRPr="00AB6DB8">
        <w:rPr>
          <w:lang w:val="en-US"/>
        </w:rPr>
        <w:t>This work</w:t>
      </w:r>
      <w:r w:rsidR="001963C4" w:rsidRPr="00AB6DB8">
        <w:rPr>
          <w:lang w:val="en-US"/>
        </w:rPr>
        <w:t xml:space="preserve"> assistan</w:t>
      </w:r>
      <w:r w:rsidR="00132ADD" w:rsidRPr="00AB6DB8">
        <w:rPr>
          <w:lang w:val="en-US"/>
        </w:rPr>
        <w:t>t</w:t>
      </w:r>
      <w:r w:rsidR="00C94B53" w:rsidRPr="00AB6DB8">
        <w:rPr>
          <w:lang w:val="en-US"/>
        </w:rPr>
        <w:t xml:space="preserve"> </w:t>
      </w:r>
      <w:r w:rsidR="00132ADD" w:rsidRPr="00AB6DB8">
        <w:rPr>
          <w:lang w:val="en-US"/>
        </w:rPr>
        <w:t>was hired to provide free, non-bureaucratic interpretation services facilitating acoustic communication for h</w:t>
      </w:r>
      <w:r w:rsidR="00381F59" w:rsidRPr="00AB6DB8">
        <w:rPr>
          <w:lang w:val="en-US"/>
        </w:rPr>
        <w:t>earing-impaired employees</w:t>
      </w:r>
      <w:r w:rsidR="00117E51" w:rsidRPr="00AB6DB8">
        <w:rPr>
          <w:lang w:val="en-US"/>
        </w:rPr>
        <w:t xml:space="preserve"> and </w:t>
      </w:r>
      <w:r w:rsidR="00132ADD" w:rsidRPr="00AB6DB8">
        <w:rPr>
          <w:lang w:val="en-US"/>
        </w:rPr>
        <w:t>their surroundings</w:t>
      </w:r>
      <w:r w:rsidR="00C94B53" w:rsidRPr="00AB6DB8">
        <w:rPr>
          <w:lang w:val="en-US"/>
        </w:rPr>
        <w:t>.</w:t>
      </w:r>
    </w:p>
    <w:p w:rsidR="00C94B53" w:rsidRPr="00AB6DB8" w:rsidRDefault="004B66C1" w:rsidP="001E79D7">
      <w:pPr>
        <w:spacing w:after="0" w:line="480" w:lineRule="auto"/>
        <w:jc w:val="both"/>
        <w:rPr>
          <w:lang w:val="en-US"/>
        </w:rPr>
      </w:pPr>
      <w:r w:rsidRPr="00AB6DB8">
        <w:rPr>
          <w:lang w:val="en-US"/>
        </w:rPr>
        <w:t>The i</w:t>
      </w:r>
      <w:r w:rsidR="00C94B53" w:rsidRPr="00AB6DB8">
        <w:rPr>
          <w:lang w:val="en-US"/>
        </w:rPr>
        <w:t xml:space="preserve">nstrument </w:t>
      </w:r>
      <w:r w:rsidRPr="00AB6DB8">
        <w:rPr>
          <w:lang w:val="en-US"/>
        </w:rPr>
        <w:t>of</w:t>
      </w:r>
      <w:r w:rsidR="00D33112" w:rsidRPr="00AB6DB8">
        <w:rPr>
          <w:lang w:val="en-US"/>
        </w:rPr>
        <w:t xml:space="preserve"> work assistance</w:t>
      </w:r>
      <w:r w:rsidR="00C94B53" w:rsidRPr="00AB6DB8">
        <w:rPr>
          <w:lang w:val="en-US"/>
        </w:rPr>
        <w:t xml:space="preserve"> is</w:t>
      </w:r>
      <w:r w:rsidRPr="00AB6DB8">
        <w:rPr>
          <w:lang w:val="en-US"/>
        </w:rPr>
        <w:t xml:space="preserve"> governed as an individual right for hearing-impaired individuals and their employers in a variety of laws</w:t>
      </w:r>
      <w:r w:rsidR="00C94B53" w:rsidRPr="00AB6DB8">
        <w:rPr>
          <w:lang w:val="en-US"/>
        </w:rPr>
        <w:t xml:space="preserve">. </w:t>
      </w:r>
      <w:r w:rsidR="00EC61C3" w:rsidRPr="00AB6DB8">
        <w:rPr>
          <w:lang w:val="en-US"/>
        </w:rPr>
        <w:t>Collective implementation for entitled individuals without ongoing application documentation has been rejected by funding entities up to now</w:t>
      </w:r>
      <w:r w:rsidR="00C94B53" w:rsidRPr="00AB6DB8">
        <w:rPr>
          <w:lang w:val="en-US"/>
        </w:rPr>
        <w:t xml:space="preserve">; </w:t>
      </w:r>
      <w:r w:rsidR="00EC61C3" w:rsidRPr="00AB6DB8">
        <w:rPr>
          <w:lang w:val="en-US"/>
        </w:rPr>
        <w:t xml:space="preserve">the reasons that they constantly cite for this are that technical possibilities </w:t>
      </w:r>
      <w:r w:rsidR="00C94B53" w:rsidRPr="00AB6DB8">
        <w:rPr>
          <w:lang w:val="en-US"/>
        </w:rPr>
        <w:t>(</w:t>
      </w:r>
      <w:r w:rsidR="00D33112" w:rsidRPr="00AB6DB8">
        <w:rPr>
          <w:lang w:val="en-US"/>
        </w:rPr>
        <w:t>hearing aids</w:t>
      </w:r>
      <w:r w:rsidR="00C94B53" w:rsidRPr="00AB6DB8">
        <w:rPr>
          <w:lang w:val="en-US"/>
        </w:rPr>
        <w:t>)</w:t>
      </w:r>
      <w:r w:rsidR="00117E51" w:rsidRPr="00AB6DB8">
        <w:rPr>
          <w:lang w:val="en-US"/>
        </w:rPr>
        <w:t xml:space="preserve"> and </w:t>
      </w:r>
      <w:r w:rsidR="00EC61C3" w:rsidRPr="00AB6DB8">
        <w:rPr>
          <w:lang w:val="en-US"/>
        </w:rPr>
        <w:t xml:space="preserve">co-worker </w:t>
      </w:r>
      <w:r w:rsidR="00D27696" w:rsidRPr="00AB6DB8">
        <w:rPr>
          <w:lang w:val="en-US"/>
        </w:rPr>
        <w:t xml:space="preserve">support </w:t>
      </w:r>
      <w:r w:rsidR="00EC61C3" w:rsidRPr="00AB6DB8">
        <w:rPr>
          <w:lang w:val="en-US"/>
        </w:rPr>
        <w:t>eliminate the need for any spec</w:t>
      </w:r>
      <w:r w:rsidR="00C94B53" w:rsidRPr="00AB6DB8">
        <w:rPr>
          <w:lang w:val="en-US"/>
        </w:rPr>
        <w:t>ifi</w:t>
      </w:r>
      <w:r w:rsidR="00EC61C3" w:rsidRPr="00AB6DB8">
        <w:rPr>
          <w:lang w:val="en-US"/>
        </w:rPr>
        <w:t>c</w:t>
      </w:r>
      <w:r w:rsidR="001963C4" w:rsidRPr="00AB6DB8">
        <w:rPr>
          <w:lang w:val="en-US"/>
        </w:rPr>
        <w:t xml:space="preserve"> assistance</w:t>
      </w:r>
      <w:r w:rsidR="00C94B53" w:rsidRPr="00AB6DB8">
        <w:rPr>
          <w:lang w:val="en-US"/>
        </w:rPr>
        <w:t xml:space="preserve">. </w:t>
      </w:r>
      <w:r w:rsidR="00EC61C3" w:rsidRPr="00AB6DB8">
        <w:rPr>
          <w:lang w:val="en-US"/>
        </w:rPr>
        <w:t xml:space="preserve">This assumption should be reevaluated in the interest of </w:t>
      </w:r>
      <w:r w:rsidR="00F50ECF" w:rsidRPr="00AB6DB8">
        <w:rPr>
          <w:lang w:val="en-US"/>
        </w:rPr>
        <w:t xml:space="preserve">compliance with </w:t>
      </w:r>
      <w:r w:rsidR="00EC61C3" w:rsidRPr="00AB6DB8">
        <w:rPr>
          <w:lang w:val="en-US"/>
        </w:rPr>
        <w:t xml:space="preserve">the </w:t>
      </w:r>
      <w:r w:rsidR="00546D75" w:rsidRPr="00AB6DB8">
        <w:rPr>
          <w:lang w:val="en-US"/>
        </w:rPr>
        <w:t>UN-</w:t>
      </w:r>
      <w:r w:rsidR="00114F00" w:rsidRPr="00AB6DB8">
        <w:rPr>
          <w:lang w:val="en-US"/>
        </w:rPr>
        <w:t>CRPD</w:t>
      </w:r>
      <w:r w:rsidR="00C94B53" w:rsidRPr="00AB6DB8">
        <w:rPr>
          <w:lang w:val="en-US"/>
        </w:rPr>
        <w:t xml:space="preserve"> </w:t>
      </w:r>
      <w:r w:rsidR="00EC61C3" w:rsidRPr="00AB6DB8">
        <w:rPr>
          <w:lang w:val="en-US"/>
        </w:rPr>
        <w:t xml:space="preserve">demand for </w:t>
      </w:r>
      <w:r w:rsidR="009B6CCC" w:rsidRPr="00AB6DB8">
        <w:rPr>
          <w:lang w:val="en-US"/>
        </w:rPr>
        <w:t>incl</w:t>
      </w:r>
      <w:r w:rsidR="00C94B53" w:rsidRPr="00AB6DB8">
        <w:rPr>
          <w:lang w:val="en-US"/>
        </w:rPr>
        <w:t>usion</w:t>
      </w:r>
      <w:r w:rsidR="00117E51" w:rsidRPr="00AB6DB8">
        <w:rPr>
          <w:lang w:val="en-US"/>
        </w:rPr>
        <w:t xml:space="preserve"> and</w:t>
      </w:r>
      <w:r w:rsidR="00EC61C3" w:rsidRPr="00AB6DB8">
        <w:rPr>
          <w:lang w:val="en-US"/>
        </w:rPr>
        <w:t xml:space="preserve"> equality</w:t>
      </w:r>
      <w:r w:rsidR="00C94B53" w:rsidRPr="00AB6DB8">
        <w:rPr>
          <w:lang w:val="en-US"/>
        </w:rPr>
        <w:t xml:space="preserve"> </w:t>
      </w:r>
      <w:r w:rsidR="00EC61C3" w:rsidRPr="00AB6DB8">
        <w:rPr>
          <w:lang w:val="en-US"/>
        </w:rPr>
        <w:t xml:space="preserve">facilitated by changes in </w:t>
      </w:r>
      <w:r w:rsidR="00BE22D2" w:rsidRPr="00AB6DB8">
        <w:rPr>
          <w:lang w:val="en-US"/>
        </w:rPr>
        <w:t>existing</w:t>
      </w:r>
      <w:r w:rsidR="00381F59" w:rsidRPr="00AB6DB8">
        <w:rPr>
          <w:lang w:val="en-US"/>
        </w:rPr>
        <w:t xml:space="preserve"> </w:t>
      </w:r>
      <w:r w:rsidR="0077050C" w:rsidRPr="00AB6DB8">
        <w:rPr>
          <w:lang w:val="en-US"/>
        </w:rPr>
        <w:t>structures</w:t>
      </w:r>
      <w:r w:rsidR="00C94B53" w:rsidRPr="00AB6DB8">
        <w:rPr>
          <w:lang w:val="en-US"/>
        </w:rPr>
        <w:t xml:space="preserve">. </w:t>
      </w:r>
      <w:r w:rsidR="00EC3360" w:rsidRPr="00AB6DB8">
        <w:rPr>
          <w:lang w:val="en-US"/>
        </w:rPr>
        <w:t>On this basis, the EDI</w:t>
      </w:r>
      <w:r w:rsidR="00EC61C3" w:rsidRPr="00AB6DB8">
        <w:rPr>
          <w:lang w:val="en-US"/>
        </w:rPr>
        <w:t xml:space="preserve"> sub-project illustrated above was accompanied by a scientific case </w:t>
      </w:r>
      <w:r w:rsidR="00EC61C3" w:rsidRPr="00AB6DB8">
        <w:rPr>
          <w:lang w:val="en-US"/>
        </w:rPr>
        <w:lastRenderedPageBreak/>
        <w:t xml:space="preserve">study from the </w:t>
      </w:r>
      <w:r w:rsidR="00C94B53" w:rsidRPr="00AB6DB8">
        <w:rPr>
          <w:lang w:val="en-US"/>
        </w:rPr>
        <w:t>chair of work organization and work</w:t>
      </w:r>
      <w:r w:rsidR="00381F59" w:rsidRPr="00AB6DB8">
        <w:rPr>
          <w:lang w:val="en-US"/>
        </w:rPr>
        <w:t xml:space="preserve"> struct</w:t>
      </w:r>
      <w:r w:rsidR="00C94B53" w:rsidRPr="00AB6DB8">
        <w:rPr>
          <w:lang w:val="en-US"/>
        </w:rPr>
        <w:t>uring (institute of work science)</w:t>
      </w:r>
      <w:r w:rsidR="00C25987" w:rsidRPr="00AB6DB8">
        <w:rPr>
          <w:lang w:val="en-US"/>
        </w:rPr>
        <w:t xml:space="preserve">. The </w:t>
      </w:r>
      <w:r w:rsidR="0077050C" w:rsidRPr="00AB6DB8">
        <w:rPr>
          <w:lang w:val="en-US"/>
        </w:rPr>
        <w:t xml:space="preserve">study </w:t>
      </w:r>
      <w:r w:rsidR="00EC61C3" w:rsidRPr="00AB6DB8">
        <w:rPr>
          <w:lang w:val="en-US"/>
        </w:rPr>
        <w:t xml:space="preserve">is aimed at </w:t>
      </w:r>
      <w:r w:rsidR="002C2C6F" w:rsidRPr="00AB6DB8">
        <w:rPr>
          <w:lang w:val="en-US"/>
        </w:rPr>
        <w:t xml:space="preserve">examining the effectiveness and economic efficiency of the </w:t>
      </w:r>
      <w:r w:rsidR="00381F59" w:rsidRPr="00AB6DB8">
        <w:rPr>
          <w:lang w:val="en-US"/>
        </w:rPr>
        <w:t>struct</w:t>
      </w:r>
      <w:r w:rsidR="001963C4" w:rsidRPr="00AB6DB8">
        <w:rPr>
          <w:lang w:val="en-US"/>
        </w:rPr>
        <w:t>ural</w:t>
      </w:r>
      <w:r w:rsidR="006552A3" w:rsidRPr="00AB6DB8">
        <w:rPr>
          <w:lang w:val="en-US"/>
        </w:rPr>
        <w:t xml:space="preserve"> </w:t>
      </w:r>
      <w:r w:rsidR="002C2C6F" w:rsidRPr="00AB6DB8">
        <w:rPr>
          <w:lang w:val="en-US"/>
        </w:rPr>
        <w:t>communication and work assistance program and at testing and evaluating a model instrument for promoting occupational inclusion</w:t>
      </w:r>
      <w:r w:rsidR="00E96C8A" w:rsidRPr="00AB6DB8">
        <w:rPr>
          <w:lang w:val="en-US"/>
        </w:rPr>
        <w:t xml:space="preserve">.  </w:t>
      </w:r>
    </w:p>
    <w:p w:rsidR="00546D75" w:rsidRPr="00AB6DB8" w:rsidRDefault="00546D75" w:rsidP="001E79D7">
      <w:pPr>
        <w:pStyle w:val="StandardWeb"/>
        <w:spacing w:before="0" w:beforeAutospacing="0" w:after="0" w:afterAutospacing="0" w:line="480" w:lineRule="auto"/>
        <w:jc w:val="both"/>
        <w:rPr>
          <w:rStyle w:val="Fett"/>
          <w:rFonts w:asciiTheme="minorHAnsi" w:hAnsiTheme="minorHAnsi" w:cs="Arial"/>
          <w:b w:val="0"/>
          <w:sz w:val="22"/>
          <w:szCs w:val="22"/>
          <w:lang w:val="en-US"/>
        </w:rPr>
      </w:pPr>
    </w:p>
    <w:p w:rsidR="000769F0" w:rsidRPr="00AB6DB8" w:rsidRDefault="00EE7AAD" w:rsidP="001E79D7">
      <w:pPr>
        <w:pStyle w:val="StandardWeb"/>
        <w:spacing w:before="0" w:beforeAutospacing="0" w:after="0" w:afterAutospacing="0" w:line="480" w:lineRule="auto"/>
        <w:jc w:val="both"/>
        <w:rPr>
          <w:rStyle w:val="Fett"/>
          <w:rFonts w:asciiTheme="minorHAnsi" w:hAnsiTheme="minorHAnsi" w:cs="Arial"/>
          <w:sz w:val="22"/>
          <w:szCs w:val="22"/>
          <w:lang w:val="en-US"/>
        </w:rPr>
      </w:pPr>
      <w:r w:rsidRPr="00AB6DB8">
        <w:rPr>
          <w:rStyle w:val="Fett"/>
          <w:rFonts w:asciiTheme="minorHAnsi" w:hAnsiTheme="minorHAnsi" w:cs="Arial"/>
          <w:sz w:val="22"/>
          <w:szCs w:val="22"/>
          <w:lang w:val="en-US"/>
        </w:rPr>
        <w:t>3</w:t>
      </w:r>
      <w:r w:rsidR="000769F0" w:rsidRPr="00AB6DB8">
        <w:rPr>
          <w:rStyle w:val="Fett"/>
          <w:rFonts w:asciiTheme="minorHAnsi" w:hAnsiTheme="minorHAnsi" w:cs="Arial"/>
          <w:sz w:val="22"/>
          <w:szCs w:val="22"/>
          <w:lang w:val="en-US"/>
        </w:rPr>
        <w:t>.1 Research questions</w:t>
      </w:r>
      <w:r w:rsidR="00B31F8E" w:rsidRPr="00AB6DB8">
        <w:rPr>
          <w:rStyle w:val="Fett"/>
          <w:rFonts w:asciiTheme="minorHAnsi" w:hAnsiTheme="minorHAnsi" w:cs="Arial"/>
          <w:sz w:val="22"/>
          <w:szCs w:val="22"/>
          <w:lang w:val="en-US"/>
        </w:rPr>
        <w:t xml:space="preserve"> and methodology</w:t>
      </w:r>
    </w:p>
    <w:p w:rsidR="001A4B12" w:rsidRPr="00AB6DB8" w:rsidRDefault="00891008" w:rsidP="001E79D7">
      <w:pPr>
        <w:pStyle w:val="StandardWeb"/>
        <w:spacing w:before="0" w:beforeAutospacing="0" w:after="0" w:afterAutospacing="0" w:line="480" w:lineRule="auto"/>
        <w:jc w:val="both"/>
        <w:rPr>
          <w:rFonts w:asciiTheme="minorHAnsi" w:hAnsiTheme="minorHAnsi" w:cs="Arial"/>
          <w:b/>
          <w:sz w:val="22"/>
          <w:szCs w:val="22"/>
          <w:lang w:val="en-US"/>
        </w:rPr>
      </w:pPr>
      <w:r w:rsidRPr="00AB6DB8">
        <w:rPr>
          <w:rStyle w:val="Fett"/>
          <w:rFonts w:asciiTheme="minorHAnsi" w:hAnsiTheme="minorHAnsi" w:cs="Arial"/>
          <w:b w:val="0"/>
          <w:sz w:val="22"/>
          <w:szCs w:val="22"/>
          <w:lang w:val="en-US"/>
        </w:rPr>
        <w:t>The</w:t>
      </w:r>
      <w:r w:rsidR="001963C4" w:rsidRPr="00AB6DB8">
        <w:rPr>
          <w:rStyle w:val="Fett"/>
          <w:rFonts w:asciiTheme="minorHAnsi" w:hAnsiTheme="minorHAnsi" w:cs="Arial"/>
          <w:b w:val="0"/>
          <w:sz w:val="22"/>
          <w:szCs w:val="22"/>
          <w:lang w:val="en-US"/>
        </w:rPr>
        <w:t xml:space="preserve"> case study</w:t>
      </w:r>
      <w:r w:rsidR="001A4B12" w:rsidRPr="00AB6DB8">
        <w:rPr>
          <w:rStyle w:val="Fett"/>
          <w:rFonts w:asciiTheme="minorHAnsi" w:hAnsiTheme="minorHAnsi" w:cs="Arial"/>
          <w:b w:val="0"/>
          <w:sz w:val="22"/>
          <w:szCs w:val="22"/>
          <w:lang w:val="en-US"/>
        </w:rPr>
        <w:t xml:space="preserve"> </w:t>
      </w:r>
      <w:r w:rsidRPr="00AB6DB8">
        <w:rPr>
          <w:rStyle w:val="Fett"/>
          <w:rFonts w:asciiTheme="minorHAnsi" w:hAnsiTheme="minorHAnsi" w:cs="Arial"/>
          <w:b w:val="0"/>
          <w:sz w:val="22"/>
          <w:szCs w:val="22"/>
          <w:lang w:val="en-US"/>
        </w:rPr>
        <w:t>is intended to find answers to the following questions</w:t>
      </w:r>
      <w:r w:rsidR="001A4B12" w:rsidRPr="00AB6DB8">
        <w:rPr>
          <w:rStyle w:val="Fett"/>
          <w:rFonts w:asciiTheme="minorHAnsi" w:hAnsiTheme="minorHAnsi" w:cs="Arial"/>
          <w:b w:val="0"/>
          <w:sz w:val="22"/>
          <w:szCs w:val="22"/>
          <w:lang w:val="en-US"/>
        </w:rPr>
        <w:t>:</w:t>
      </w:r>
    </w:p>
    <w:p w:rsidR="001A4B12" w:rsidRPr="00AB6DB8" w:rsidRDefault="001A4B12" w:rsidP="001E79D7">
      <w:pPr>
        <w:numPr>
          <w:ilvl w:val="0"/>
          <w:numId w:val="29"/>
        </w:numPr>
        <w:tabs>
          <w:tab w:val="clear" w:pos="720"/>
          <w:tab w:val="num" w:pos="284"/>
        </w:tabs>
        <w:spacing w:after="0" w:line="480" w:lineRule="auto"/>
        <w:ind w:left="284" w:hanging="284"/>
        <w:jc w:val="both"/>
        <w:rPr>
          <w:rFonts w:cs="Arial"/>
          <w:b/>
          <w:lang w:val="en-US"/>
        </w:rPr>
      </w:pPr>
      <w:r w:rsidRPr="00AB6DB8">
        <w:rPr>
          <w:rStyle w:val="Fett"/>
          <w:rFonts w:cs="Arial"/>
          <w:b w:val="0"/>
          <w:lang w:val="en-US"/>
        </w:rPr>
        <w:t>W</w:t>
      </w:r>
      <w:r w:rsidR="006A23A9" w:rsidRPr="00AB6DB8">
        <w:rPr>
          <w:rStyle w:val="Fett"/>
          <w:rFonts w:cs="Arial"/>
          <w:b w:val="0"/>
          <w:lang w:val="en-US"/>
        </w:rPr>
        <w:t xml:space="preserve">hat needs and tasks are recognizable in practice for the </w:t>
      </w:r>
      <w:r w:rsidR="001963C4" w:rsidRPr="00AB6DB8">
        <w:rPr>
          <w:rStyle w:val="Fett"/>
          <w:rFonts w:cs="Arial"/>
          <w:b w:val="0"/>
          <w:lang w:val="en-US"/>
        </w:rPr>
        <w:t>hearing-impaired individuals</w:t>
      </w:r>
      <w:r w:rsidR="00117E51" w:rsidRPr="00AB6DB8">
        <w:rPr>
          <w:rStyle w:val="Fett"/>
          <w:rFonts w:cs="Arial"/>
          <w:b w:val="0"/>
          <w:lang w:val="en-US"/>
        </w:rPr>
        <w:t xml:space="preserve"> and </w:t>
      </w:r>
      <w:r w:rsidR="006A23A9" w:rsidRPr="00AB6DB8">
        <w:rPr>
          <w:rStyle w:val="Fett"/>
          <w:rFonts w:cs="Arial"/>
          <w:b w:val="0"/>
          <w:lang w:val="en-US"/>
        </w:rPr>
        <w:t>the work a</w:t>
      </w:r>
      <w:r w:rsidR="001963C4" w:rsidRPr="00AB6DB8">
        <w:rPr>
          <w:rStyle w:val="Fett"/>
          <w:rFonts w:cs="Arial"/>
          <w:b w:val="0"/>
          <w:lang w:val="en-US"/>
        </w:rPr>
        <w:t>ssistan</w:t>
      </w:r>
      <w:r w:rsidR="006A23A9" w:rsidRPr="00AB6DB8">
        <w:rPr>
          <w:rStyle w:val="Fett"/>
          <w:rFonts w:cs="Arial"/>
          <w:b w:val="0"/>
          <w:lang w:val="en-US"/>
        </w:rPr>
        <w:t>t?</w:t>
      </w:r>
      <w:r w:rsidRPr="00AB6DB8">
        <w:rPr>
          <w:rStyle w:val="Fett"/>
          <w:rFonts w:cs="Arial"/>
          <w:b w:val="0"/>
          <w:lang w:val="en-US"/>
        </w:rPr>
        <w:t xml:space="preserve"> </w:t>
      </w:r>
      <w:r w:rsidR="006A23A9" w:rsidRPr="00AB6DB8">
        <w:rPr>
          <w:rStyle w:val="Fett"/>
          <w:rFonts w:cs="Arial"/>
          <w:b w:val="0"/>
          <w:lang w:val="en-US"/>
        </w:rPr>
        <w:t>How are they being implemented</w:t>
      </w:r>
      <w:r w:rsidRPr="00AB6DB8">
        <w:rPr>
          <w:rStyle w:val="Fett"/>
          <w:rFonts w:cs="Arial"/>
          <w:b w:val="0"/>
          <w:lang w:val="en-US"/>
        </w:rPr>
        <w:t>?</w:t>
      </w:r>
      <w:r w:rsidRPr="00AB6DB8">
        <w:rPr>
          <w:rFonts w:cs="Arial"/>
          <w:b/>
          <w:lang w:val="en-US"/>
        </w:rPr>
        <w:t xml:space="preserve"> </w:t>
      </w:r>
    </w:p>
    <w:p w:rsidR="001A4B12" w:rsidRPr="00AB6DB8" w:rsidRDefault="001C7514" w:rsidP="001E79D7">
      <w:pPr>
        <w:numPr>
          <w:ilvl w:val="0"/>
          <w:numId w:val="29"/>
        </w:numPr>
        <w:tabs>
          <w:tab w:val="clear" w:pos="720"/>
          <w:tab w:val="num" w:pos="284"/>
        </w:tabs>
        <w:spacing w:after="0" w:line="480" w:lineRule="auto"/>
        <w:ind w:left="284" w:hanging="284"/>
        <w:jc w:val="both"/>
        <w:rPr>
          <w:rFonts w:cs="Arial"/>
          <w:b/>
          <w:lang w:val="en-US"/>
        </w:rPr>
      </w:pPr>
      <w:r w:rsidRPr="00AB6DB8">
        <w:rPr>
          <w:rStyle w:val="Fett"/>
          <w:rFonts w:cs="Arial"/>
          <w:b w:val="0"/>
          <w:lang w:val="en-US"/>
        </w:rPr>
        <w:t>How are agreements made</w:t>
      </w:r>
      <w:r w:rsidR="001A4B12" w:rsidRPr="00AB6DB8">
        <w:rPr>
          <w:rStyle w:val="Fett"/>
          <w:rFonts w:cs="Arial"/>
          <w:b w:val="0"/>
          <w:lang w:val="en-US"/>
        </w:rPr>
        <w:t xml:space="preserve">? </w:t>
      </w:r>
      <w:r w:rsidRPr="00AB6DB8">
        <w:rPr>
          <w:rStyle w:val="Fett"/>
          <w:rFonts w:cs="Arial"/>
          <w:b w:val="0"/>
          <w:lang w:val="en-US"/>
        </w:rPr>
        <w:t xml:space="preserve">What is the nature of the cooperation from technical, methodical and </w:t>
      </w:r>
      <w:r w:rsidR="001A4B12" w:rsidRPr="00AB6DB8">
        <w:rPr>
          <w:rStyle w:val="Fett"/>
          <w:rFonts w:cs="Arial"/>
          <w:b w:val="0"/>
          <w:lang w:val="en-US"/>
        </w:rPr>
        <w:t>so</w:t>
      </w:r>
      <w:r w:rsidRPr="00AB6DB8">
        <w:rPr>
          <w:rStyle w:val="Fett"/>
          <w:rFonts w:cs="Arial"/>
          <w:b w:val="0"/>
          <w:lang w:val="en-US"/>
        </w:rPr>
        <w:t>c</w:t>
      </w:r>
      <w:r w:rsidR="001A4B12" w:rsidRPr="00AB6DB8">
        <w:rPr>
          <w:rStyle w:val="Fett"/>
          <w:rFonts w:cs="Arial"/>
          <w:b w:val="0"/>
          <w:lang w:val="en-US"/>
        </w:rPr>
        <w:t xml:space="preserve">ial/personal </w:t>
      </w:r>
      <w:r w:rsidRPr="00AB6DB8">
        <w:rPr>
          <w:rStyle w:val="Fett"/>
          <w:rFonts w:cs="Arial"/>
          <w:b w:val="0"/>
          <w:lang w:val="en-US"/>
        </w:rPr>
        <w:t>perspectives</w:t>
      </w:r>
      <w:r w:rsidR="001A4B12" w:rsidRPr="00AB6DB8">
        <w:rPr>
          <w:rStyle w:val="Fett"/>
          <w:rFonts w:cs="Arial"/>
          <w:b w:val="0"/>
          <w:lang w:val="en-US"/>
        </w:rPr>
        <w:t>?</w:t>
      </w:r>
      <w:r w:rsidR="001A4B12" w:rsidRPr="00AB6DB8">
        <w:rPr>
          <w:rFonts w:cs="Arial"/>
          <w:b/>
          <w:lang w:val="en-US"/>
        </w:rPr>
        <w:t xml:space="preserve"> </w:t>
      </w:r>
    </w:p>
    <w:p w:rsidR="001A4B12" w:rsidRPr="00AB6DB8" w:rsidRDefault="001C7514" w:rsidP="001E79D7">
      <w:pPr>
        <w:numPr>
          <w:ilvl w:val="0"/>
          <w:numId w:val="29"/>
        </w:numPr>
        <w:tabs>
          <w:tab w:val="clear" w:pos="720"/>
          <w:tab w:val="num" w:pos="284"/>
        </w:tabs>
        <w:spacing w:after="0" w:line="480" w:lineRule="auto"/>
        <w:ind w:left="284" w:hanging="284"/>
        <w:jc w:val="both"/>
        <w:rPr>
          <w:rFonts w:cs="Arial"/>
          <w:b/>
          <w:lang w:val="en-US"/>
        </w:rPr>
      </w:pPr>
      <w:r w:rsidRPr="00AB6DB8">
        <w:rPr>
          <w:rStyle w:val="Fett"/>
          <w:rFonts w:cs="Arial"/>
          <w:b w:val="0"/>
          <w:lang w:val="en-US"/>
        </w:rPr>
        <w:t>How is demand for this progressing?</w:t>
      </w:r>
      <w:r w:rsidR="001A4B12" w:rsidRPr="00AB6DB8">
        <w:rPr>
          <w:rStyle w:val="Fett"/>
          <w:rFonts w:cs="Arial"/>
          <w:b w:val="0"/>
          <w:lang w:val="en-US"/>
        </w:rPr>
        <w:t xml:space="preserve"> </w:t>
      </w:r>
      <w:r w:rsidRPr="00AB6DB8">
        <w:rPr>
          <w:rStyle w:val="Fett"/>
          <w:rFonts w:cs="Arial"/>
          <w:b w:val="0"/>
          <w:lang w:val="en-US"/>
        </w:rPr>
        <w:t xml:space="preserve">Is the program being extended to additional </w:t>
      </w:r>
      <w:r w:rsidR="001963C4" w:rsidRPr="00AB6DB8">
        <w:rPr>
          <w:rStyle w:val="Fett"/>
          <w:rFonts w:cs="Arial"/>
          <w:b w:val="0"/>
          <w:lang w:val="en-US"/>
        </w:rPr>
        <w:t>hearing-impaired individuals</w:t>
      </w:r>
      <w:r w:rsidR="001A4B12" w:rsidRPr="00AB6DB8">
        <w:rPr>
          <w:rStyle w:val="Fett"/>
          <w:rFonts w:cs="Arial"/>
          <w:b w:val="0"/>
          <w:lang w:val="en-US"/>
        </w:rPr>
        <w:t xml:space="preserve">? </w:t>
      </w:r>
      <w:r w:rsidRPr="00AB6DB8">
        <w:rPr>
          <w:rStyle w:val="Fett"/>
          <w:rFonts w:cs="Arial"/>
          <w:b w:val="0"/>
          <w:lang w:val="en-US"/>
        </w:rPr>
        <w:t>If so</w:t>
      </w:r>
      <w:r w:rsidR="001A4B12" w:rsidRPr="00AB6DB8">
        <w:rPr>
          <w:rStyle w:val="Fett"/>
          <w:rFonts w:cs="Arial"/>
          <w:b w:val="0"/>
          <w:lang w:val="en-US"/>
        </w:rPr>
        <w:t xml:space="preserve">, </w:t>
      </w:r>
      <w:r w:rsidRPr="00AB6DB8">
        <w:rPr>
          <w:rStyle w:val="Fett"/>
          <w:rFonts w:cs="Arial"/>
          <w:b w:val="0"/>
          <w:lang w:val="en-US"/>
        </w:rPr>
        <w:t>what measures for such expansion are being undertaken</w:t>
      </w:r>
      <w:r w:rsidR="001A4B12" w:rsidRPr="00AB6DB8">
        <w:rPr>
          <w:rStyle w:val="Fett"/>
          <w:rFonts w:cs="Arial"/>
          <w:b w:val="0"/>
          <w:lang w:val="en-US"/>
        </w:rPr>
        <w:t>?</w:t>
      </w:r>
      <w:r w:rsidR="001A4B12" w:rsidRPr="00AB6DB8">
        <w:rPr>
          <w:rFonts w:cs="Arial"/>
          <w:b/>
          <w:lang w:val="en-US"/>
        </w:rPr>
        <w:t xml:space="preserve"> </w:t>
      </w:r>
    </w:p>
    <w:p w:rsidR="008350B8" w:rsidRPr="00AB6DB8" w:rsidRDefault="00FB10BA" w:rsidP="001E79D7">
      <w:pPr>
        <w:pStyle w:val="StandardWeb"/>
        <w:spacing w:before="0" w:beforeAutospacing="0" w:after="0" w:afterAutospacing="0" w:line="480" w:lineRule="auto"/>
        <w:jc w:val="both"/>
        <w:rPr>
          <w:rFonts w:asciiTheme="minorHAnsi" w:hAnsiTheme="minorHAnsi" w:cs="Arial"/>
          <w:sz w:val="22"/>
          <w:szCs w:val="22"/>
          <w:lang w:val="en-US"/>
        </w:rPr>
      </w:pPr>
      <w:r w:rsidRPr="00AB6DB8">
        <w:rPr>
          <w:rFonts w:asciiTheme="minorHAnsi" w:hAnsiTheme="minorHAnsi" w:cs="Arial"/>
          <w:sz w:val="22"/>
          <w:szCs w:val="22"/>
          <w:lang w:val="en-US"/>
        </w:rPr>
        <w:t xml:space="preserve">Cumulatively, answers should be provided as to whether and under what circumstances </w:t>
      </w:r>
      <w:r w:rsidR="004142BE" w:rsidRPr="00AB6DB8">
        <w:rPr>
          <w:rFonts w:asciiTheme="minorHAnsi" w:hAnsiTheme="minorHAnsi" w:cs="Arial"/>
          <w:sz w:val="22"/>
          <w:szCs w:val="22"/>
          <w:lang w:val="en-US"/>
        </w:rPr>
        <w:t>(</w:t>
      </w:r>
      <w:r w:rsidRPr="00AB6DB8">
        <w:rPr>
          <w:rFonts w:asciiTheme="minorHAnsi" w:hAnsiTheme="minorHAnsi" w:cs="Arial"/>
          <w:sz w:val="22"/>
          <w:szCs w:val="22"/>
          <w:lang w:val="en-US"/>
        </w:rPr>
        <w:t>the</w:t>
      </w:r>
      <w:r w:rsidR="00381F59" w:rsidRPr="00AB6DB8">
        <w:rPr>
          <w:rFonts w:asciiTheme="minorHAnsi" w:hAnsiTheme="minorHAnsi" w:cs="Arial"/>
          <w:sz w:val="22"/>
          <w:szCs w:val="22"/>
          <w:lang w:val="en-US"/>
        </w:rPr>
        <w:t xml:space="preserve"> struct</w:t>
      </w:r>
      <w:r w:rsidR="001963C4" w:rsidRPr="00AB6DB8">
        <w:rPr>
          <w:rFonts w:asciiTheme="minorHAnsi" w:hAnsiTheme="minorHAnsi" w:cs="Arial"/>
          <w:sz w:val="22"/>
          <w:szCs w:val="22"/>
          <w:lang w:val="en-US"/>
        </w:rPr>
        <w:t>ural</w:t>
      </w:r>
      <w:r w:rsidRPr="00AB6DB8">
        <w:rPr>
          <w:rFonts w:asciiTheme="minorHAnsi" w:hAnsiTheme="minorHAnsi" w:cs="Arial"/>
          <w:sz w:val="22"/>
          <w:szCs w:val="22"/>
          <w:lang w:val="en-US"/>
        </w:rPr>
        <w:t xml:space="preserve"> i</w:t>
      </w:r>
      <w:r w:rsidR="004142BE" w:rsidRPr="00AB6DB8">
        <w:rPr>
          <w:rFonts w:asciiTheme="minorHAnsi" w:hAnsiTheme="minorHAnsi" w:cs="Arial"/>
          <w:sz w:val="22"/>
          <w:szCs w:val="22"/>
          <w:lang w:val="en-US"/>
        </w:rPr>
        <w:t>mplement</w:t>
      </w:r>
      <w:r w:rsidRPr="00AB6DB8">
        <w:rPr>
          <w:rFonts w:asciiTheme="minorHAnsi" w:hAnsiTheme="minorHAnsi" w:cs="Arial"/>
          <w:sz w:val="22"/>
          <w:szCs w:val="22"/>
          <w:lang w:val="en-US"/>
        </w:rPr>
        <w:t>ation of</w:t>
      </w:r>
      <w:r w:rsidR="004142BE" w:rsidRPr="00AB6DB8">
        <w:rPr>
          <w:rFonts w:asciiTheme="minorHAnsi" w:hAnsiTheme="minorHAnsi" w:cs="Arial"/>
          <w:sz w:val="22"/>
          <w:szCs w:val="22"/>
          <w:lang w:val="en-US"/>
        </w:rPr>
        <w:t>)</w:t>
      </w:r>
      <w:r w:rsidR="001963C4" w:rsidRPr="00AB6DB8">
        <w:rPr>
          <w:rFonts w:asciiTheme="minorHAnsi" w:hAnsiTheme="minorHAnsi" w:cs="Arial"/>
          <w:sz w:val="22"/>
          <w:szCs w:val="22"/>
          <w:lang w:val="en-US"/>
        </w:rPr>
        <w:t xml:space="preserve"> </w:t>
      </w:r>
      <w:r w:rsidR="00132ADD" w:rsidRPr="00AB6DB8">
        <w:rPr>
          <w:rFonts w:asciiTheme="minorHAnsi" w:hAnsiTheme="minorHAnsi" w:cs="Arial"/>
          <w:sz w:val="22"/>
          <w:szCs w:val="22"/>
          <w:lang w:val="en-US"/>
        </w:rPr>
        <w:t>communication and work assistance</w:t>
      </w:r>
      <w:r w:rsidR="004142BE" w:rsidRPr="00AB6DB8">
        <w:rPr>
          <w:rFonts w:asciiTheme="minorHAnsi" w:hAnsiTheme="minorHAnsi" w:cs="Arial"/>
          <w:sz w:val="22"/>
          <w:szCs w:val="22"/>
          <w:lang w:val="en-US"/>
        </w:rPr>
        <w:t xml:space="preserve"> </w:t>
      </w:r>
      <w:r w:rsidRPr="00AB6DB8">
        <w:rPr>
          <w:rFonts w:asciiTheme="minorHAnsi" w:hAnsiTheme="minorHAnsi" w:cs="Arial"/>
          <w:sz w:val="22"/>
          <w:szCs w:val="22"/>
          <w:lang w:val="en-US"/>
        </w:rPr>
        <w:t>is effective in regard to its content as well as eco</w:t>
      </w:r>
      <w:r w:rsidR="004142BE" w:rsidRPr="00AB6DB8">
        <w:rPr>
          <w:rFonts w:asciiTheme="minorHAnsi" w:hAnsiTheme="minorHAnsi"/>
          <w:sz w:val="22"/>
          <w:szCs w:val="22"/>
          <w:lang w:val="en-US"/>
        </w:rPr>
        <w:t>nomi</w:t>
      </w:r>
      <w:r w:rsidRPr="00AB6DB8">
        <w:rPr>
          <w:rFonts w:asciiTheme="minorHAnsi" w:hAnsiTheme="minorHAnsi"/>
          <w:sz w:val="22"/>
          <w:szCs w:val="22"/>
          <w:lang w:val="en-US"/>
        </w:rPr>
        <w:t xml:space="preserve">cally </w:t>
      </w:r>
      <w:r w:rsidR="004142BE" w:rsidRPr="00AB6DB8">
        <w:rPr>
          <w:rFonts w:asciiTheme="minorHAnsi" w:hAnsiTheme="minorHAnsi" w:cs="Arial"/>
          <w:sz w:val="22"/>
          <w:szCs w:val="22"/>
          <w:lang w:val="en-US"/>
        </w:rPr>
        <w:t>effi</w:t>
      </w:r>
      <w:r w:rsidRPr="00AB6DB8">
        <w:rPr>
          <w:rFonts w:asciiTheme="minorHAnsi" w:hAnsiTheme="minorHAnsi" w:cs="Arial"/>
          <w:sz w:val="22"/>
          <w:szCs w:val="22"/>
          <w:lang w:val="en-US"/>
        </w:rPr>
        <w:t>c</w:t>
      </w:r>
      <w:r w:rsidR="004142BE" w:rsidRPr="00AB6DB8">
        <w:rPr>
          <w:rFonts w:asciiTheme="minorHAnsi" w:hAnsiTheme="minorHAnsi" w:cs="Arial"/>
          <w:sz w:val="22"/>
          <w:szCs w:val="22"/>
          <w:lang w:val="en-US"/>
        </w:rPr>
        <w:t xml:space="preserve">ient </w:t>
      </w:r>
      <w:r w:rsidRPr="00AB6DB8">
        <w:rPr>
          <w:rFonts w:asciiTheme="minorHAnsi" w:hAnsiTheme="minorHAnsi" w:cs="Arial"/>
          <w:sz w:val="22"/>
          <w:szCs w:val="22"/>
          <w:lang w:val="en-US"/>
        </w:rPr>
        <w:t xml:space="preserve">in the interest of promoting and contributing to the professional </w:t>
      </w:r>
      <w:r w:rsidRPr="00AB6DB8">
        <w:rPr>
          <w:rFonts w:asciiTheme="minorHAnsi" w:hAnsiTheme="minorHAnsi"/>
          <w:sz w:val="22"/>
          <w:szCs w:val="22"/>
          <w:lang w:val="en-US"/>
        </w:rPr>
        <w:t>inclusion of hearing-impaired individuals at universities and subsequently to</w:t>
      </w:r>
      <w:r w:rsidRPr="00AB6DB8">
        <w:rPr>
          <w:rFonts w:asciiTheme="minorHAnsi" w:hAnsiTheme="minorHAnsi" w:cs="Arial"/>
          <w:sz w:val="22"/>
          <w:szCs w:val="22"/>
          <w:lang w:val="en-US"/>
        </w:rPr>
        <w:t xml:space="preserve"> </w:t>
      </w:r>
      <w:r w:rsidR="003B30AF" w:rsidRPr="00AB6DB8">
        <w:rPr>
          <w:rFonts w:asciiTheme="minorHAnsi" w:hAnsiTheme="minorHAnsi" w:cs="Arial"/>
          <w:sz w:val="22"/>
          <w:szCs w:val="22"/>
          <w:lang w:val="en-US"/>
        </w:rPr>
        <w:t>m</w:t>
      </w:r>
      <w:r w:rsidR="00B8087C" w:rsidRPr="00AB6DB8">
        <w:rPr>
          <w:rFonts w:asciiTheme="minorHAnsi" w:hAnsiTheme="minorHAnsi" w:cs="Arial"/>
          <w:sz w:val="22"/>
          <w:szCs w:val="22"/>
          <w:lang w:val="en-US"/>
        </w:rPr>
        <w:t>an</w:t>
      </w:r>
      <w:r w:rsidR="00D512D9" w:rsidRPr="00AB6DB8">
        <w:rPr>
          <w:rFonts w:asciiTheme="minorHAnsi" w:hAnsiTheme="minorHAnsi" w:cs="Arial"/>
          <w:sz w:val="22"/>
          <w:szCs w:val="22"/>
          <w:lang w:val="en-US"/>
        </w:rPr>
        <w:t>aF</w:t>
      </w:r>
      <w:r w:rsidR="00B8087C" w:rsidRPr="00AB6DB8">
        <w:rPr>
          <w:rFonts w:asciiTheme="minorHAnsi" w:hAnsiTheme="minorHAnsi" w:cs="Arial"/>
          <w:sz w:val="22"/>
          <w:szCs w:val="22"/>
          <w:lang w:val="en-US"/>
        </w:rPr>
        <w:t>ging EDI</w:t>
      </w:r>
      <w:r w:rsidR="00B8087C" w:rsidRPr="00AB6DB8">
        <w:rPr>
          <w:rFonts w:asciiTheme="minorHAnsi" w:hAnsiTheme="minorHAnsi" w:cs="Arial"/>
          <w:i/>
          <w:sz w:val="22"/>
          <w:szCs w:val="22"/>
          <w:lang w:val="en-US"/>
        </w:rPr>
        <w:t xml:space="preserve"> </w:t>
      </w:r>
      <w:r w:rsidRPr="00AB6DB8">
        <w:rPr>
          <w:rFonts w:asciiTheme="minorHAnsi" w:hAnsiTheme="minorHAnsi"/>
          <w:sz w:val="22"/>
          <w:szCs w:val="22"/>
          <w:lang w:val="en-US"/>
        </w:rPr>
        <w:t>as described in</w:t>
      </w:r>
      <w:r w:rsidR="004142BE" w:rsidRPr="00AB6DB8">
        <w:rPr>
          <w:rFonts w:asciiTheme="minorHAnsi" w:hAnsiTheme="minorHAnsi"/>
          <w:sz w:val="22"/>
          <w:szCs w:val="22"/>
          <w:lang w:val="en-US"/>
        </w:rPr>
        <w:t xml:space="preserve"> </w:t>
      </w:r>
      <w:r w:rsidR="00546D75" w:rsidRPr="00AB6DB8">
        <w:rPr>
          <w:rFonts w:asciiTheme="minorHAnsi" w:hAnsiTheme="minorHAnsi"/>
          <w:sz w:val="22"/>
          <w:szCs w:val="22"/>
          <w:lang w:val="en-US"/>
        </w:rPr>
        <w:t>UN-</w:t>
      </w:r>
      <w:r w:rsidR="00114F00" w:rsidRPr="00AB6DB8">
        <w:rPr>
          <w:rFonts w:asciiTheme="minorHAnsi" w:hAnsiTheme="minorHAnsi"/>
          <w:sz w:val="22"/>
          <w:szCs w:val="22"/>
          <w:lang w:val="en-US"/>
        </w:rPr>
        <w:t>CRPD</w:t>
      </w:r>
      <w:r w:rsidR="004142BE" w:rsidRPr="00AB6DB8">
        <w:rPr>
          <w:rFonts w:asciiTheme="minorHAnsi" w:hAnsiTheme="minorHAnsi" w:cs="Arial"/>
          <w:sz w:val="22"/>
          <w:szCs w:val="22"/>
          <w:lang w:val="en-US"/>
        </w:rPr>
        <w:t xml:space="preserve">. </w:t>
      </w:r>
      <w:r w:rsidRPr="00AB6DB8">
        <w:rPr>
          <w:rFonts w:asciiTheme="minorHAnsi" w:hAnsiTheme="minorHAnsi"/>
          <w:sz w:val="22"/>
          <w:szCs w:val="22"/>
          <w:lang w:val="en-US"/>
        </w:rPr>
        <w:t>Q</w:t>
      </w:r>
      <w:r w:rsidR="008350B8" w:rsidRPr="00AB6DB8">
        <w:rPr>
          <w:rFonts w:asciiTheme="minorHAnsi" w:hAnsiTheme="minorHAnsi"/>
          <w:sz w:val="22"/>
          <w:szCs w:val="22"/>
          <w:lang w:val="en-US"/>
        </w:rPr>
        <w:t>ualitative</w:t>
      </w:r>
      <w:r w:rsidR="00117E51" w:rsidRPr="00AB6DB8">
        <w:rPr>
          <w:rFonts w:asciiTheme="minorHAnsi" w:hAnsiTheme="minorHAnsi"/>
          <w:sz w:val="22"/>
          <w:szCs w:val="22"/>
          <w:lang w:val="en-US"/>
        </w:rPr>
        <w:t xml:space="preserve"> and </w:t>
      </w:r>
      <w:r w:rsidRPr="00AB6DB8">
        <w:rPr>
          <w:rFonts w:asciiTheme="minorHAnsi" w:hAnsiTheme="minorHAnsi"/>
          <w:sz w:val="22"/>
          <w:szCs w:val="22"/>
          <w:lang w:val="en-US"/>
        </w:rPr>
        <w:t>quantitative m</w:t>
      </w:r>
      <w:r w:rsidR="008350B8" w:rsidRPr="00AB6DB8">
        <w:rPr>
          <w:rFonts w:asciiTheme="minorHAnsi" w:hAnsiTheme="minorHAnsi"/>
          <w:sz w:val="22"/>
          <w:szCs w:val="22"/>
          <w:lang w:val="en-US"/>
        </w:rPr>
        <w:t>ethod</w:t>
      </w:r>
      <w:r w:rsidRPr="00AB6DB8">
        <w:rPr>
          <w:rFonts w:asciiTheme="minorHAnsi" w:hAnsiTheme="minorHAnsi"/>
          <w:sz w:val="22"/>
          <w:szCs w:val="22"/>
          <w:lang w:val="en-US"/>
        </w:rPr>
        <w:t>s were applied in accomplishing this: structured e</w:t>
      </w:r>
      <w:r w:rsidR="008350B8" w:rsidRPr="00AB6DB8">
        <w:rPr>
          <w:rFonts w:asciiTheme="minorHAnsi" w:hAnsiTheme="minorHAnsi"/>
          <w:sz w:val="22"/>
          <w:szCs w:val="22"/>
          <w:lang w:val="en-US"/>
        </w:rPr>
        <w:t>xpert</w:t>
      </w:r>
      <w:r w:rsidRPr="00AB6DB8">
        <w:rPr>
          <w:rFonts w:asciiTheme="minorHAnsi" w:hAnsiTheme="minorHAnsi"/>
          <w:sz w:val="22"/>
          <w:szCs w:val="22"/>
          <w:lang w:val="en-US"/>
        </w:rPr>
        <w:t xml:space="preserve"> </w:t>
      </w:r>
      <w:r w:rsidR="008350B8" w:rsidRPr="00AB6DB8">
        <w:rPr>
          <w:rFonts w:asciiTheme="minorHAnsi" w:hAnsiTheme="minorHAnsi"/>
          <w:sz w:val="22"/>
          <w:szCs w:val="22"/>
          <w:lang w:val="en-US"/>
        </w:rPr>
        <w:t>interviews,</w:t>
      </w:r>
      <w:r w:rsidR="001963C4" w:rsidRPr="00AB6DB8">
        <w:rPr>
          <w:rFonts w:asciiTheme="minorHAnsi" w:hAnsiTheme="minorHAnsi"/>
          <w:sz w:val="22"/>
          <w:szCs w:val="22"/>
          <w:lang w:val="en-US"/>
        </w:rPr>
        <w:t xml:space="preserve"> document</w:t>
      </w:r>
      <w:r w:rsidRPr="00AB6DB8">
        <w:rPr>
          <w:rFonts w:asciiTheme="minorHAnsi" w:hAnsiTheme="minorHAnsi"/>
          <w:sz w:val="22"/>
          <w:szCs w:val="22"/>
          <w:lang w:val="en-US"/>
        </w:rPr>
        <w:t xml:space="preserve"> analyses</w:t>
      </w:r>
      <w:r w:rsidR="00117E51" w:rsidRPr="00AB6DB8">
        <w:rPr>
          <w:rFonts w:asciiTheme="minorHAnsi" w:hAnsiTheme="minorHAnsi"/>
          <w:sz w:val="22"/>
          <w:szCs w:val="22"/>
          <w:lang w:val="en-US"/>
        </w:rPr>
        <w:t xml:space="preserve"> and </w:t>
      </w:r>
      <w:r w:rsidRPr="00AB6DB8">
        <w:rPr>
          <w:rFonts w:asciiTheme="minorHAnsi" w:hAnsiTheme="minorHAnsi"/>
          <w:sz w:val="22"/>
          <w:szCs w:val="22"/>
          <w:lang w:val="en-US"/>
        </w:rPr>
        <w:t>data gathered through the use of questionnaires</w:t>
      </w:r>
      <w:r w:rsidR="008350B8" w:rsidRPr="00AB6DB8">
        <w:rPr>
          <w:rFonts w:asciiTheme="minorHAnsi" w:hAnsiTheme="minorHAnsi"/>
          <w:sz w:val="22"/>
          <w:szCs w:val="22"/>
          <w:lang w:val="en-US"/>
        </w:rPr>
        <w:t>.</w:t>
      </w:r>
    </w:p>
    <w:p w:rsidR="0092688C" w:rsidRPr="00AB6DB8" w:rsidRDefault="00F902EE" w:rsidP="001E79D7">
      <w:pPr>
        <w:pStyle w:val="Listenabsatz"/>
        <w:autoSpaceDE w:val="0"/>
        <w:autoSpaceDN w:val="0"/>
        <w:adjustRightInd w:val="0"/>
        <w:spacing w:after="0" w:line="480" w:lineRule="auto"/>
        <w:ind w:left="0"/>
        <w:jc w:val="both"/>
        <w:rPr>
          <w:rFonts w:cs="Arial"/>
          <w:lang w:val="en-US"/>
        </w:rPr>
      </w:pPr>
      <w:r w:rsidRPr="00AB6DB8">
        <w:rPr>
          <w:rFonts w:cs="Arial"/>
          <w:lang w:val="en-US"/>
        </w:rPr>
        <w:t>The</w:t>
      </w:r>
      <w:r w:rsidR="001963C4" w:rsidRPr="00AB6DB8">
        <w:rPr>
          <w:rFonts w:cs="Arial"/>
          <w:lang w:val="en-US"/>
        </w:rPr>
        <w:t xml:space="preserve"> case study</w:t>
      </w:r>
      <w:r w:rsidR="0092688C" w:rsidRPr="00AB6DB8">
        <w:rPr>
          <w:rFonts w:cs="Arial"/>
          <w:lang w:val="en-US"/>
        </w:rPr>
        <w:t xml:space="preserve"> </w:t>
      </w:r>
      <w:r w:rsidRPr="00AB6DB8">
        <w:rPr>
          <w:rFonts w:cs="Arial"/>
          <w:lang w:val="en-US"/>
        </w:rPr>
        <w:t xml:space="preserve">focused on the work of the </w:t>
      </w:r>
      <w:r w:rsidR="00D33112" w:rsidRPr="00AB6DB8">
        <w:rPr>
          <w:rFonts w:cs="Arial"/>
          <w:lang w:val="en-US"/>
        </w:rPr>
        <w:t xml:space="preserve">communication </w:t>
      </w:r>
      <w:r w:rsidR="00117E51" w:rsidRPr="00AB6DB8">
        <w:rPr>
          <w:rFonts w:cs="Arial"/>
          <w:lang w:val="en-US"/>
        </w:rPr>
        <w:t>and</w:t>
      </w:r>
      <w:r w:rsidRPr="00AB6DB8">
        <w:rPr>
          <w:rFonts w:cs="Arial"/>
          <w:lang w:val="en-US"/>
        </w:rPr>
        <w:t xml:space="preserve"> work assistant</w:t>
      </w:r>
      <w:r w:rsidR="00C25987" w:rsidRPr="00AB6DB8">
        <w:rPr>
          <w:rFonts w:cs="Arial"/>
          <w:lang w:val="en-US"/>
        </w:rPr>
        <w:t xml:space="preserve">. The </w:t>
      </w:r>
      <w:r w:rsidR="00B979C7" w:rsidRPr="00AB6DB8">
        <w:rPr>
          <w:rFonts w:cs="Arial"/>
          <w:lang w:val="en-US"/>
        </w:rPr>
        <w:t xml:space="preserve">hearing-impaired chairperson of the body representing the interests of </w:t>
      </w:r>
      <w:r w:rsidR="00372675" w:rsidRPr="00AB6DB8">
        <w:rPr>
          <w:rFonts w:cs="Arial"/>
          <w:lang w:val="en-US"/>
        </w:rPr>
        <w:t>severely</w:t>
      </w:r>
      <w:r w:rsidR="00B979C7" w:rsidRPr="00AB6DB8">
        <w:rPr>
          <w:rFonts w:cs="Arial"/>
          <w:lang w:val="en-US"/>
        </w:rPr>
        <w:t xml:space="preserve"> disabled</w:t>
      </w:r>
      <w:r w:rsidR="0092688C" w:rsidRPr="00AB6DB8">
        <w:rPr>
          <w:rFonts w:cs="Arial"/>
          <w:lang w:val="en-US"/>
        </w:rPr>
        <w:t xml:space="preserve"> i</w:t>
      </w:r>
      <w:r w:rsidR="00B979C7" w:rsidRPr="00AB6DB8">
        <w:rPr>
          <w:rFonts w:cs="Arial"/>
          <w:lang w:val="en-US"/>
        </w:rPr>
        <w:t>ndividuals acted in the study as the principal assistance recipient of the services provided by the c&amp;w assistant</w:t>
      </w:r>
      <w:r w:rsidR="0092688C" w:rsidRPr="00AB6DB8">
        <w:rPr>
          <w:rFonts w:cs="Arial"/>
          <w:lang w:val="en-US"/>
        </w:rPr>
        <w:t xml:space="preserve">. </w:t>
      </w:r>
      <w:r w:rsidR="00B979C7" w:rsidRPr="00AB6DB8">
        <w:rPr>
          <w:rFonts w:cs="Arial"/>
          <w:lang w:val="en-US"/>
        </w:rPr>
        <w:t xml:space="preserve">The </w:t>
      </w:r>
      <w:r w:rsidR="0077050C" w:rsidRPr="00AB6DB8">
        <w:rPr>
          <w:rFonts w:cs="Arial"/>
          <w:lang w:val="en-US"/>
        </w:rPr>
        <w:t xml:space="preserve">study </w:t>
      </w:r>
      <w:r w:rsidR="00B979C7" w:rsidRPr="00AB6DB8">
        <w:rPr>
          <w:rFonts w:cs="Arial"/>
          <w:lang w:val="en-US"/>
        </w:rPr>
        <w:t>included</w:t>
      </w:r>
      <w:r w:rsidR="0092688C" w:rsidRPr="00AB6DB8">
        <w:rPr>
          <w:rFonts w:cs="Arial"/>
          <w:lang w:val="en-US"/>
        </w:rPr>
        <w:t xml:space="preserve"> </w:t>
      </w:r>
      <w:r w:rsidR="00FB10BA" w:rsidRPr="00AB6DB8">
        <w:rPr>
          <w:rFonts w:cs="Arial"/>
          <w:lang w:val="en-US"/>
        </w:rPr>
        <w:t>structured</w:t>
      </w:r>
      <w:r w:rsidR="00B979C7" w:rsidRPr="00AB6DB8">
        <w:rPr>
          <w:rFonts w:cs="Arial"/>
          <w:lang w:val="en-US"/>
        </w:rPr>
        <w:t xml:space="preserve"> e</w:t>
      </w:r>
      <w:r w:rsidR="0092688C" w:rsidRPr="00AB6DB8">
        <w:rPr>
          <w:rFonts w:cs="Arial"/>
          <w:lang w:val="en-US"/>
        </w:rPr>
        <w:t>xpert</w:t>
      </w:r>
      <w:r w:rsidR="00B979C7" w:rsidRPr="00AB6DB8">
        <w:rPr>
          <w:rFonts w:cs="Arial"/>
          <w:lang w:val="en-US"/>
        </w:rPr>
        <w:t xml:space="preserve"> discussions</w:t>
      </w:r>
      <w:r w:rsidR="00E0225B" w:rsidRPr="00AB6DB8">
        <w:rPr>
          <w:rFonts w:cs="Arial"/>
          <w:lang w:val="en-US"/>
        </w:rPr>
        <w:t xml:space="preserve"> (Liebhold and </w:t>
      </w:r>
      <w:r w:rsidR="0092688C" w:rsidRPr="00AB6DB8">
        <w:rPr>
          <w:rFonts w:cs="Arial"/>
          <w:lang w:val="en-US"/>
        </w:rPr>
        <w:t>Trinczek</w:t>
      </w:r>
      <w:r w:rsidR="00E0225B" w:rsidRPr="00AB6DB8">
        <w:rPr>
          <w:rFonts w:cs="Arial"/>
          <w:lang w:val="en-US"/>
        </w:rPr>
        <w:t>, 2000;</w:t>
      </w:r>
      <w:r w:rsidR="0092688C" w:rsidRPr="00AB6DB8">
        <w:rPr>
          <w:rFonts w:cs="Arial"/>
          <w:lang w:val="en-US"/>
        </w:rPr>
        <w:t xml:space="preserve"> Flick</w:t>
      </w:r>
      <w:r w:rsidR="00E0225B" w:rsidRPr="00AB6DB8">
        <w:rPr>
          <w:rFonts w:cs="Arial"/>
          <w:lang w:val="en-US"/>
        </w:rPr>
        <w:t>,</w:t>
      </w:r>
      <w:r w:rsidR="0092688C" w:rsidRPr="00AB6DB8">
        <w:rPr>
          <w:rFonts w:cs="Arial"/>
          <w:lang w:val="en-US"/>
        </w:rPr>
        <w:t xml:space="preserve"> 2006)</w:t>
      </w:r>
      <w:r w:rsidR="00B979C7" w:rsidRPr="00AB6DB8">
        <w:rPr>
          <w:rFonts w:cs="Arial"/>
          <w:lang w:val="en-US"/>
        </w:rPr>
        <w:t>, and the documentation of work approaches</w:t>
      </w:r>
      <w:r w:rsidR="00A44761" w:rsidRPr="00AB6DB8">
        <w:rPr>
          <w:rFonts w:cs="Arial"/>
          <w:lang w:val="en-US"/>
        </w:rPr>
        <w:t>,</w:t>
      </w:r>
      <w:r w:rsidR="00B979C7" w:rsidRPr="00AB6DB8">
        <w:rPr>
          <w:rFonts w:cs="Arial"/>
          <w:lang w:val="en-US"/>
        </w:rPr>
        <w:t xml:space="preserve"> significant results and </w:t>
      </w:r>
      <w:r w:rsidR="001963C4" w:rsidRPr="00AB6DB8">
        <w:rPr>
          <w:rFonts w:cs="Arial"/>
          <w:lang w:val="en-US"/>
        </w:rPr>
        <w:t>experiences</w:t>
      </w:r>
      <w:r w:rsidR="0092688C" w:rsidRPr="00AB6DB8">
        <w:rPr>
          <w:rFonts w:cs="Arial"/>
          <w:lang w:val="en-US"/>
        </w:rPr>
        <w:t xml:space="preserve"> </w:t>
      </w:r>
      <w:r w:rsidR="00B979C7" w:rsidRPr="00AB6DB8">
        <w:rPr>
          <w:rFonts w:cs="Arial"/>
          <w:lang w:val="en-US"/>
        </w:rPr>
        <w:t>were evaluated</w:t>
      </w:r>
      <w:r w:rsidR="00C25987" w:rsidRPr="00AB6DB8">
        <w:rPr>
          <w:rFonts w:cs="Arial"/>
          <w:lang w:val="en-US"/>
        </w:rPr>
        <w:t xml:space="preserve">. The </w:t>
      </w:r>
      <w:r w:rsidR="00B979C7" w:rsidRPr="00AB6DB8">
        <w:rPr>
          <w:rFonts w:cs="Arial"/>
          <w:lang w:val="en-US"/>
        </w:rPr>
        <w:t xml:space="preserve">persons included to </w:t>
      </w:r>
      <w:r w:rsidR="00B979C7" w:rsidRPr="00AB6DB8">
        <w:rPr>
          <w:rFonts w:cs="Arial"/>
          <w:lang w:val="en-US"/>
        </w:rPr>
        <w:lastRenderedPageBreak/>
        <w:t>augment the study were sent questionnaires</w:t>
      </w:r>
      <w:r w:rsidR="00C25987" w:rsidRPr="00AB6DB8">
        <w:rPr>
          <w:rFonts w:cs="Arial"/>
          <w:lang w:val="en-US"/>
        </w:rPr>
        <w:t xml:space="preserve">. The </w:t>
      </w:r>
      <w:r w:rsidR="00B979C7" w:rsidRPr="00AB6DB8">
        <w:rPr>
          <w:rFonts w:cs="Arial"/>
          <w:lang w:val="en-US"/>
        </w:rPr>
        <w:t>current specialist</w:t>
      </w:r>
      <w:r w:rsidR="00E26646" w:rsidRPr="00AB6DB8">
        <w:rPr>
          <w:rFonts w:cs="Arial"/>
          <w:lang w:val="en-US"/>
        </w:rPr>
        <w:t xml:space="preserve"> </w:t>
      </w:r>
      <w:r w:rsidR="001021D7" w:rsidRPr="00AB6DB8">
        <w:rPr>
          <w:rFonts w:cs="Arial"/>
          <w:lang w:val="en-US"/>
        </w:rPr>
        <w:t>literature</w:t>
      </w:r>
      <w:r w:rsidR="00B979C7" w:rsidRPr="00AB6DB8">
        <w:rPr>
          <w:rFonts w:cs="Arial"/>
          <w:lang w:val="en-US"/>
        </w:rPr>
        <w:t xml:space="preserve"> and socio</w:t>
      </w:r>
      <w:r w:rsidR="00980100" w:rsidRPr="00AB6DB8">
        <w:rPr>
          <w:rFonts w:cs="Arial"/>
          <w:lang w:val="en-US"/>
        </w:rPr>
        <w:t>-</w:t>
      </w:r>
      <w:r w:rsidR="00B979C7" w:rsidRPr="00AB6DB8">
        <w:rPr>
          <w:rFonts w:cs="Arial"/>
          <w:lang w:val="en-US"/>
        </w:rPr>
        <w:t>demographic data on the subject were also analyzed in a back-up function</w:t>
      </w:r>
      <w:r w:rsidR="0092688C" w:rsidRPr="00AB6DB8">
        <w:rPr>
          <w:rFonts w:cs="Arial"/>
          <w:lang w:val="en-US"/>
        </w:rPr>
        <w:t xml:space="preserve">. </w:t>
      </w:r>
    </w:p>
    <w:p w:rsidR="0092688C" w:rsidRPr="00AB6DB8" w:rsidRDefault="00B979C7" w:rsidP="001E79D7">
      <w:pPr>
        <w:autoSpaceDE w:val="0"/>
        <w:autoSpaceDN w:val="0"/>
        <w:adjustRightInd w:val="0"/>
        <w:spacing w:after="0" w:line="480" w:lineRule="auto"/>
        <w:jc w:val="both"/>
        <w:rPr>
          <w:rFonts w:cs="Arial"/>
          <w:lang w:val="en-US"/>
        </w:rPr>
      </w:pPr>
      <w:r w:rsidRPr="00AB6DB8">
        <w:rPr>
          <w:rFonts w:cs="Arial"/>
          <w:lang w:val="en-US"/>
        </w:rPr>
        <w:t>The basis for the</w:t>
      </w:r>
      <w:r w:rsidR="005327A5" w:rsidRPr="00AB6DB8">
        <w:rPr>
          <w:rFonts w:cs="Arial"/>
          <w:lang w:val="en-US"/>
        </w:rPr>
        <w:t xml:space="preserve"> case study</w:t>
      </w:r>
      <w:r w:rsidR="000341E2" w:rsidRPr="00AB6DB8">
        <w:rPr>
          <w:rFonts w:cs="Arial"/>
          <w:lang w:val="en-US"/>
        </w:rPr>
        <w:t xml:space="preserve"> </w:t>
      </w:r>
      <w:r w:rsidRPr="00AB6DB8">
        <w:rPr>
          <w:rFonts w:cs="Arial"/>
          <w:lang w:val="en-US"/>
        </w:rPr>
        <w:t>consists of</w:t>
      </w:r>
      <w:r w:rsidR="00556BCA" w:rsidRPr="00AB6DB8">
        <w:rPr>
          <w:rFonts w:cs="Arial"/>
          <w:lang w:val="en-US"/>
        </w:rPr>
        <w:t xml:space="preserve"> 27 weekly documentations conducted </w:t>
      </w:r>
      <w:r w:rsidR="00B31F8E" w:rsidRPr="00AB6DB8">
        <w:rPr>
          <w:rFonts w:cs="Arial"/>
          <w:lang w:val="en-US"/>
        </w:rPr>
        <w:t xml:space="preserve">by the c&amp;w </w:t>
      </w:r>
      <w:r w:rsidR="00556BCA" w:rsidRPr="00AB6DB8">
        <w:rPr>
          <w:rFonts w:cs="Arial"/>
          <w:lang w:val="en-US"/>
        </w:rPr>
        <w:t>assistant</w:t>
      </w:r>
      <w:r w:rsidR="009E7521" w:rsidRPr="00AB6DB8">
        <w:rPr>
          <w:rFonts w:cs="Arial"/>
          <w:lang w:val="en-US"/>
        </w:rPr>
        <w:t>; four interviews with the c&amp;w</w:t>
      </w:r>
      <w:r w:rsidR="00B31F8E" w:rsidRPr="00AB6DB8">
        <w:rPr>
          <w:rFonts w:cs="Arial"/>
          <w:lang w:val="en-US"/>
        </w:rPr>
        <w:t xml:space="preserve"> </w:t>
      </w:r>
      <w:r w:rsidR="00556BCA" w:rsidRPr="00AB6DB8">
        <w:rPr>
          <w:rFonts w:cs="Arial"/>
          <w:lang w:val="en-US"/>
        </w:rPr>
        <w:t xml:space="preserve">assistant and the recipient of the assistance </w:t>
      </w:r>
      <w:r w:rsidR="00C82C9A" w:rsidRPr="00AB6DB8">
        <w:rPr>
          <w:rFonts w:cs="Arial"/>
          <w:lang w:val="en-US"/>
        </w:rPr>
        <w:t>conducted a</w:t>
      </w:r>
      <w:r w:rsidR="006F7D78" w:rsidRPr="00AB6DB8">
        <w:rPr>
          <w:rFonts w:cs="Arial"/>
          <w:lang w:val="en-US"/>
        </w:rPr>
        <w:t xml:space="preserve">t two different times during the </w:t>
      </w:r>
      <w:r w:rsidR="00E26646" w:rsidRPr="00AB6DB8">
        <w:rPr>
          <w:rFonts w:cs="Arial"/>
          <w:lang w:val="en-US"/>
        </w:rPr>
        <w:t>case study</w:t>
      </w:r>
      <w:r w:rsidR="00556BCA" w:rsidRPr="00AB6DB8">
        <w:rPr>
          <w:rFonts w:cs="Arial"/>
          <w:lang w:val="en-US"/>
        </w:rPr>
        <w:t xml:space="preserve">; eight summaries of special situations (“Event diaries”) written by the recipient of the assistance; </w:t>
      </w:r>
      <w:r w:rsidR="00BE71FB" w:rsidRPr="00AB6DB8">
        <w:rPr>
          <w:rFonts w:cs="Arial"/>
          <w:lang w:val="en-US"/>
        </w:rPr>
        <w:t>f</w:t>
      </w:r>
      <w:r w:rsidR="005525F4" w:rsidRPr="00AB6DB8">
        <w:rPr>
          <w:rFonts w:cs="Arial"/>
          <w:lang w:val="en-US"/>
        </w:rPr>
        <w:t xml:space="preserve">our </w:t>
      </w:r>
      <w:r w:rsidRPr="00AB6DB8">
        <w:rPr>
          <w:rFonts w:cs="Arial"/>
          <w:lang w:val="en-US"/>
        </w:rPr>
        <w:t>questionnaires</w:t>
      </w:r>
      <w:r w:rsidR="0092688C" w:rsidRPr="00AB6DB8">
        <w:rPr>
          <w:rFonts w:cs="Arial"/>
          <w:lang w:val="en-US"/>
        </w:rPr>
        <w:t xml:space="preserve"> </w:t>
      </w:r>
      <w:r w:rsidR="005525F4" w:rsidRPr="00AB6DB8">
        <w:rPr>
          <w:rFonts w:cs="Arial"/>
          <w:lang w:val="en-US"/>
        </w:rPr>
        <w:t xml:space="preserve">issued to additional </w:t>
      </w:r>
      <w:r w:rsidR="001963C4" w:rsidRPr="00AB6DB8">
        <w:rPr>
          <w:rFonts w:cs="Arial"/>
          <w:lang w:val="en-US"/>
        </w:rPr>
        <w:t xml:space="preserve">hearing-impaired </w:t>
      </w:r>
      <w:r w:rsidR="0064579D" w:rsidRPr="00AB6DB8">
        <w:rPr>
          <w:rFonts w:cs="Arial"/>
          <w:lang w:val="en-US"/>
        </w:rPr>
        <w:t>employees</w:t>
      </w:r>
      <w:r w:rsidR="005525F4" w:rsidRPr="00AB6DB8">
        <w:rPr>
          <w:rFonts w:cs="Arial"/>
          <w:lang w:val="en-US"/>
        </w:rPr>
        <w:t xml:space="preserve"> and co-workers or supervisors</w:t>
      </w:r>
      <w:r w:rsidR="00117E51" w:rsidRPr="00AB6DB8">
        <w:rPr>
          <w:rFonts w:cs="Arial"/>
          <w:lang w:val="en-US"/>
        </w:rPr>
        <w:t xml:space="preserve"> </w:t>
      </w:r>
      <w:r w:rsidR="005525F4" w:rsidRPr="00AB6DB8">
        <w:rPr>
          <w:rFonts w:cs="Arial"/>
          <w:lang w:val="en-US"/>
        </w:rPr>
        <w:t xml:space="preserve">working with </w:t>
      </w:r>
      <w:r w:rsidR="00FB10BA" w:rsidRPr="00AB6DB8">
        <w:rPr>
          <w:rFonts w:cs="Arial"/>
          <w:lang w:val="en-US"/>
        </w:rPr>
        <w:t>hearing-</w:t>
      </w:r>
      <w:r w:rsidR="001963C4" w:rsidRPr="00AB6DB8">
        <w:rPr>
          <w:rFonts w:cs="Arial"/>
          <w:lang w:val="en-US"/>
        </w:rPr>
        <w:t xml:space="preserve">impaired </w:t>
      </w:r>
      <w:r w:rsidR="0064579D" w:rsidRPr="00AB6DB8">
        <w:rPr>
          <w:rFonts w:cs="Arial"/>
          <w:lang w:val="en-US"/>
        </w:rPr>
        <w:t>persons</w:t>
      </w:r>
      <w:r w:rsidR="00556BCA" w:rsidRPr="00AB6DB8">
        <w:rPr>
          <w:rFonts w:cs="Arial"/>
          <w:lang w:val="en-US"/>
        </w:rPr>
        <w:t xml:space="preserve">; and </w:t>
      </w:r>
      <w:r w:rsidR="00BE71FB" w:rsidRPr="00AB6DB8">
        <w:rPr>
          <w:rFonts w:cs="Arial"/>
          <w:lang w:val="en-US"/>
        </w:rPr>
        <w:t>one accompanying analysis of the related specialist</w:t>
      </w:r>
      <w:r w:rsidR="00E26646" w:rsidRPr="00AB6DB8">
        <w:rPr>
          <w:rFonts w:cs="Arial"/>
          <w:lang w:val="en-US"/>
        </w:rPr>
        <w:t xml:space="preserve"> </w:t>
      </w:r>
      <w:r w:rsidR="001021D7" w:rsidRPr="00AB6DB8">
        <w:rPr>
          <w:rFonts w:cs="Arial"/>
          <w:lang w:val="en-US"/>
        </w:rPr>
        <w:t>literature</w:t>
      </w:r>
      <w:r w:rsidR="00117E51" w:rsidRPr="00AB6DB8">
        <w:rPr>
          <w:rFonts w:cs="Arial"/>
          <w:lang w:val="en-US"/>
        </w:rPr>
        <w:t xml:space="preserve"> and </w:t>
      </w:r>
      <w:r w:rsidR="0092688C" w:rsidRPr="00AB6DB8">
        <w:rPr>
          <w:rFonts w:cs="Arial"/>
          <w:lang w:val="en-US"/>
        </w:rPr>
        <w:t>so</w:t>
      </w:r>
      <w:r w:rsidR="00BE71FB" w:rsidRPr="00AB6DB8">
        <w:rPr>
          <w:rFonts w:cs="Arial"/>
          <w:lang w:val="en-US"/>
        </w:rPr>
        <w:t>c</w:t>
      </w:r>
      <w:r w:rsidR="0092688C" w:rsidRPr="00AB6DB8">
        <w:rPr>
          <w:rFonts w:cs="Arial"/>
          <w:lang w:val="en-US"/>
        </w:rPr>
        <w:t>io</w:t>
      </w:r>
      <w:r w:rsidR="007E094A" w:rsidRPr="00AB6DB8">
        <w:rPr>
          <w:rFonts w:cs="Arial"/>
          <w:lang w:val="en-US"/>
        </w:rPr>
        <w:t>-</w:t>
      </w:r>
      <w:r w:rsidR="0092688C" w:rsidRPr="00AB6DB8">
        <w:rPr>
          <w:rFonts w:cs="Arial"/>
          <w:lang w:val="en-US"/>
        </w:rPr>
        <w:t>demographi</w:t>
      </w:r>
      <w:r w:rsidR="00BE71FB" w:rsidRPr="00AB6DB8">
        <w:rPr>
          <w:rFonts w:cs="Arial"/>
          <w:lang w:val="en-US"/>
        </w:rPr>
        <w:t xml:space="preserve">c </w:t>
      </w:r>
      <w:r w:rsidR="001963C4" w:rsidRPr="00AB6DB8">
        <w:rPr>
          <w:rFonts w:cs="Arial"/>
          <w:lang w:val="en-US"/>
        </w:rPr>
        <w:t>data</w:t>
      </w:r>
      <w:r w:rsidR="0092688C" w:rsidRPr="00AB6DB8">
        <w:rPr>
          <w:rFonts w:cs="Arial"/>
          <w:lang w:val="en-US"/>
        </w:rPr>
        <w:t>.</w:t>
      </w:r>
    </w:p>
    <w:p w:rsidR="0092688C" w:rsidRPr="00AB6DB8" w:rsidRDefault="00D24B3B" w:rsidP="001E79D7">
      <w:pPr>
        <w:autoSpaceDE w:val="0"/>
        <w:autoSpaceDN w:val="0"/>
        <w:adjustRightInd w:val="0"/>
        <w:spacing w:after="0" w:line="480" w:lineRule="auto"/>
        <w:jc w:val="both"/>
        <w:rPr>
          <w:rFonts w:cs="Arial"/>
          <w:lang w:val="en-US"/>
        </w:rPr>
      </w:pPr>
      <w:r w:rsidRPr="00AB6DB8">
        <w:rPr>
          <w:rFonts w:cs="Arial"/>
          <w:lang w:val="en-US"/>
        </w:rPr>
        <w:t>All of the data gathered and researched were evaluated in regard to their content with consideration for developments and changes</w:t>
      </w:r>
      <w:r w:rsidR="00E723F5" w:rsidRPr="00AB6DB8">
        <w:rPr>
          <w:rFonts w:cs="Arial"/>
          <w:lang w:val="en-US"/>
        </w:rPr>
        <w:t>,</w:t>
      </w:r>
      <w:r w:rsidRPr="00AB6DB8">
        <w:rPr>
          <w:rFonts w:cs="Arial"/>
          <w:lang w:val="en-US"/>
        </w:rPr>
        <w:t xml:space="preserve"> and finally compiled for response to the target questions</w:t>
      </w:r>
      <w:r w:rsidR="0092688C" w:rsidRPr="00AB6DB8">
        <w:rPr>
          <w:rFonts w:cs="Arial"/>
          <w:lang w:val="en-US"/>
        </w:rPr>
        <w:t xml:space="preserve">. </w:t>
      </w:r>
    </w:p>
    <w:p w:rsidR="00617567" w:rsidRPr="00AB6DB8" w:rsidRDefault="00617567" w:rsidP="001E79D7">
      <w:pPr>
        <w:autoSpaceDE w:val="0"/>
        <w:autoSpaceDN w:val="0"/>
        <w:adjustRightInd w:val="0"/>
        <w:spacing w:after="0" w:line="480" w:lineRule="auto"/>
        <w:jc w:val="both"/>
        <w:rPr>
          <w:lang w:val="en-US"/>
        </w:rPr>
      </w:pPr>
    </w:p>
    <w:p w:rsidR="00F2054D" w:rsidRPr="00AB6DB8" w:rsidRDefault="00EE7AAD" w:rsidP="001E79D7">
      <w:pPr>
        <w:spacing w:after="0" w:line="480" w:lineRule="auto"/>
        <w:jc w:val="both"/>
        <w:rPr>
          <w:b/>
          <w:lang w:val="en-US"/>
        </w:rPr>
      </w:pPr>
      <w:r w:rsidRPr="00AB6DB8">
        <w:rPr>
          <w:b/>
          <w:lang w:val="en-US"/>
        </w:rPr>
        <w:t>3</w:t>
      </w:r>
      <w:r w:rsidR="00F2054D" w:rsidRPr="00AB6DB8">
        <w:rPr>
          <w:b/>
          <w:lang w:val="en-US"/>
        </w:rPr>
        <w:t>.</w:t>
      </w:r>
      <w:r w:rsidR="00613435" w:rsidRPr="00AB6DB8">
        <w:rPr>
          <w:b/>
          <w:lang w:val="en-US"/>
        </w:rPr>
        <w:t>2</w:t>
      </w:r>
      <w:r w:rsidR="00B54D1C" w:rsidRPr="00AB6DB8">
        <w:rPr>
          <w:b/>
          <w:lang w:val="en-US"/>
        </w:rPr>
        <w:t xml:space="preserve"> Research implications and </w:t>
      </w:r>
      <w:r w:rsidR="00F2054D" w:rsidRPr="00AB6DB8">
        <w:rPr>
          <w:b/>
          <w:lang w:val="en-US"/>
        </w:rPr>
        <w:t>limitations</w:t>
      </w:r>
    </w:p>
    <w:p w:rsidR="00B54D1C" w:rsidRPr="00AB6DB8" w:rsidRDefault="00B54D1C" w:rsidP="001E79D7">
      <w:pPr>
        <w:spacing w:after="0" w:line="480" w:lineRule="auto"/>
        <w:jc w:val="both"/>
        <w:rPr>
          <w:lang w:val="en-US"/>
        </w:rPr>
      </w:pPr>
      <w:r w:rsidRPr="00AB6DB8">
        <w:rPr>
          <w:lang w:val="en-US"/>
        </w:rPr>
        <w:t xml:space="preserve">The development of an approach toward managing </w:t>
      </w:r>
      <w:r w:rsidR="00EC3360" w:rsidRPr="00AB6DB8">
        <w:rPr>
          <w:lang w:val="en-US"/>
        </w:rPr>
        <w:t xml:space="preserve">EDI </w:t>
      </w:r>
      <w:r w:rsidRPr="00AB6DB8">
        <w:rPr>
          <w:lang w:val="en-US"/>
        </w:rPr>
        <w:t>was begun in the spring and summer of 2011 in cooperation between the university’s management and the sociologically oriented chair of work organization and work structuring. This cooperation involved analyzing needs and existing structures, and finally an implementation and sensitization project was created that is scheduled to begin in 2012</w:t>
      </w:r>
      <w:r w:rsidR="00C25987" w:rsidRPr="00AB6DB8">
        <w:rPr>
          <w:lang w:val="en-US"/>
        </w:rPr>
        <w:t xml:space="preserve">. The </w:t>
      </w:r>
      <w:r w:rsidRPr="00AB6DB8">
        <w:rPr>
          <w:lang w:val="en-US"/>
        </w:rPr>
        <w:t>strategically relevant representatives of the Ruhr University Bochum’s management participated in the project development</w:t>
      </w:r>
      <w:r w:rsidR="00C25987" w:rsidRPr="00AB6DB8">
        <w:rPr>
          <w:lang w:val="en-US"/>
        </w:rPr>
        <w:t xml:space="preserve">. The </w:t>
      </w:r>
      <w:r w:rsidRPr="00AB6DB8">
        <w:rPr>
          <w:lang w:val="en-US"/>
        </w:rPr>
        <w:t xml:space="preserve">staff units that were included in addition to the university president’s office were the offices responsible for organizational development and consultation, strategic PR and branding, internal advanced training and consultation and the International Office/Internationalization. Additional relevant cooperation partners were the directorship of the HR Department, the directorship of the office responsible for central education, the representative appointed for issues relating to the severely disabled and the representative appointed for issues relating to equality. </w:t>
      </w:r>
      <w:r w:rsidR="002E24C7" w:rsidRPr="00AB6DB8">
        <w:rPr>
          <w:lang w:val="en-US"/>
        </w:rPr>
        <w:t>This</w:t>
      </w:r>
      <w:r w:rsidRPr="00AB6DB8">
        <w:rPr>
          <w:lang w:val="en-US"/>
        </w:rPr>
        <w:t xml:space="preserve"> strategi</w:t>
      </w:r>
      <w:r w:rsidR="002E24C7" w:rsidRPr="00AB6DB8">
        <w:rPr>
          <w:lang w:val="en-US"/>
        </w:rPr>
        <w:t>c</w:t>
      </w:r>
      <w:r w:rsidR="00EE0446" w:rsidRPr="00AB6DB8">
        <w:rPr>
          <w:lang w:val="en-US"/>
        </w:rPr>
        <w:t xml:space="preserve"> decision</w:t>
      </w:r>
      <w:r w:rsidRPr="00AB6DB8">
        <w:rPr>
          <w:lang w:val="en-US"/>
        </w:rPr>
        <w:t xml:space="preserve"> </w:t>
      </w:r>
      <w:r w:rsidR="00B7560C" w:rsidRPr="00AB6DB8">
        <w:rPr>
          <w:lang w:val="en-US"/>
        </w:rPr>
        <w:t xml:space="preserve">also meant that </w:t>
      </w:r>
      <w:r w:rsidR="00C25987" w:rsidRPr="00AB6DB8">
        <w:rPr>
          <w:lang w:val="en-US"/>
        </w:rPr>
        <w:t xml:space="preserve">the </w:t>
      </w:r>
      <w:r w:rsidR="00B7560C" w:rsidRPr="00AB6DB8">
        <w:rPr>
          <w:lang w:val="en-US"/>
        </w:rPr>
        <w:t xml:space="preserve">responsibility </w:t>
      </w:r>
      <w:r w:rsidR="00CD13B7" w:rsidRPr="00AB6DB8">
        <w:rPr>
          <w:lang w:val="en-US"/>
        </w:rPr>
        <w:t>for</w:t>
      </w:r>
      <w:r w:rsidR="0075369A" w:rsidRPr="00AB6DB8">
        <w:rPr>
          <w:lang w:val="en-US"/>
        </w:rPr>
        <w:t xml:space="preserve"> managing</w:t>
      </w:r>
      <w:r w:rsidRPr="00AB6DB8">
        <w:rPr>
          <w:lang w:val="en-US"/>
        </w:rPr>
        <w:t xml:space="preserve"> EDI </w:t>
      </w:r>
      <w:r w:rsidR="00B7560C" w:rsidRPr="00AB6DB8">
        <w:rPr>
          <w:lang w:val="en-US"/>
        </w:rPr>
        <w:t xml:space="preserve">should not initially be delegated to a specially appointed </w:t>
      </w:r>
      <w:r w:rsidR="00EA7EA6" w:rsidRPr="00AB6DB8">
        <w:rPr>
          <w:lang w:val="en-US"/>
        </w:rPr>
        <w:t>expert</w:t>
      </w:r>
      <w:r w:rsidR="00B7560C" w:rsidRPr="00AB6DB8">
        <w:rPr>
          <w:lang w:val="en-US"/>
        </w:rPr>
        <w:t>. Instead, it was to be linked as an across-the-board management task with persons already established</w:t>
      </w:r>
      <w:r w:rsidRPr="00AB6DB8">
        <w:rPr>
          <w:lang w:val="en-US"/>
        </w:rPr>
        <w:t xml:space="preserve"> </w:t>
      </w:r>
      <w:r w:rsidR="00B7560C" w:rsidRPr="00AB6DB8">
        <w:rPr>
          <w:lang w:val="en-US"/>
        </w:rPr>
        <w:t xml:space="preserve">and known by </w:t>
      </w:r>
      <w:r w:rsidR="00B7560C" w:rsidRPr="00AB6DB8">
        <w:rPr>
          <w:lang w:val="en-US"/>
        </w:rPr>
        <w:lastRenderedPageBreak/>
        <w:t>employees of the university and worked on using scientific method</w:t>
      </w:r>
      <w:r w:rsidR="008773B0" w:rsidRPr="00AB6DB8">
        <w:rPr>
          <w:lang w:val="en-US"/>
        </w:rPr>
        <w:t>ology</w:t>
      </w:r>
      <w:r w:rsidR="00B7560C" w:rsidRPr="00AB6DB8">
        <w:rPr>
          <w:lang w:val="en-US"/>
        </w:rPr>
        <w:t xml:space="preserve"> at the </w:t>
      </w:r>
      <w:r w:rsidR="00B7560C" w:rsidRPr="00AB6DB8">
        <w:rPr>
          <w:i/>
          <w:lang w:val="en-US"/>
        </w:rPr>
        <w:t>Institute of Work Science</w:t>
      </w:r>
      <w:r w:rsidRPr="00AB6DB8">
        <w:rPr>
          <w:lang w:val="en-US"/>
        </w:rPr>
        <w:t>.</w:t>
      </w:r>
    </w:p>
    <w:p w:rsidR="00F2054D" w:rsidRPr="00AB6DB8" w:rsidRDefault="00F2054D" w:rsidP="001E79D7">
      <w:pPr>
        <w:spacing w:after="0" w:line="480" w:lineRule="auto"/>
        <w:jc w:val="both"/>
        <w:rPr>
          <w:lang w:val="en-US"/>
        </w:rPr>
      </w:pPr>
      <w:r w:rsidRPr="00AB6DB8">
        <w:rPr>
          <w:lang w:val="en-US"/>
        </w:rPr>
        <w:t>Following an analysis of the socio-demographic data on the composition of the staff and the actively committed representation of the severely disabled, it was resolved to explicitly make the characteristic of disability the object of a sub-project based on the specific example of the invisible, increasingly widespread and societally disparaged condition of hearing impairment</w:t>
      </w:r>
      <w:r w:rsidR="00C25987" w:rsidRPr="00AB6DB8">
        <w:rPr>
          <w:lang w:val="en-US"/>
        </w:rPr>
        <w:t xml:space="preserve">. The </w:t>
      </w:r>
      <w:r w:rsidRPr="00AB6DB8">
        <w:rPr>
          <w:lang w:val="en-US"/>
        </w:rPr>
        <w:t>resulting long-term study was conducted throughout Germany and was subject to research limitations which primarily affect its representativeness: The target group of hearing-impaired employees examined in the study is quantitatively very small and only represents a minority within the minority of disabled persons at universities</w:t>
      </w:r>
      <w:r w:rsidR="00C25987" w:rsidRPr="00AB6DB8">
        <w:rPr>
          <w:lang w:val="en-US"/>
        </w:rPr>
        <w:t xml:space="preserve">. The </w:t>
      </w:r>
      <w:r w:rsidR="00324D21" w:rsidRPr="00AB6DB8">
        <w:rPr>
          <w:lang w:val="en-US"/>
        </w:rPr>
        <w:t>benefits yielded from this effort are obvious: Attention is drawn to a specific case without generalizing the results to apply to other disabilities. This makes the invisible disability of impaired hearing tangible. Hearing impairment is additionally a deficiency which is not congenital and which can develop over the course of one’s life</w:t>
      </w:r>
      <w:r w:rsidR="00C25987" w:rsidRPr="00AB6DB8">
        <w:rPr>
          <w:lang w:val="en-US"/>
        </w:rPr>
        <w:t xml:space="preserve">. The </w:t>
      </w:r>
      <w:r w:rsidR="00324D21" w:rsidRPr="00AB6DB8">
        <w:rPr>
          <w:lang w:val="en-US"/>
        </w:rPr>
        <w:t xml:space="preserve">change in demographics, frequent loud noises that are a part of daily life and longer working lives confront human hearing with formidable challenges, and potentially anyone in our society can be affected by impaired hearing. Additionally, a hearing impairment is generally a gradual process that is usually only noticed by the sufferer at a very late stage. </w:t>
      </w:r>
      <w:r w:rsidRPr="00AB6DB8">
        <w:rPr>
          <w:lang w:val="en-US"/>
        </w:rPr>
        <w:t xml:space="preserve">Additionally, the study could only be conducted with the work of one of Germany’s twelve specially trained work communication and work assistance specialists for hearing-impaired persons, thereby inherently limiting the representativeness for other such communication and work assistance specialists and practices. </w:t>
      </w:r>
    </w:p>
    <w:p w:rsidR="00617567" w:rsidRPr="00AB6DB8" w:rsidRDefault="00617567" w:rsidP="001E79D7">
      <w:pPr>
        <w:autoSpaceDE w:val="0"/>
        <w:autoSpaceDN w:val="0"/>
        <w:adjustRightInd w:val="0"/>
        <w:spacing w:after="0" w:line="480" w:lineRule="auto"/>
        <w:jc w:val="both"/>
        <w:rPr>
          <w:lang w:val="en-US"/>
        </w:rPr>
      </w:pPr>
    </w:p>
    <w:p w:rsidR="00265C9E" w:rsidRPr="00AB6DB8" w:rsidRDefault="00613435" w:rsidP="001E79D7">
      <w:pPr>
        <w:spacing w:after="0" w:line="480" w:lineRule="auto"/>
        <w:jc w:val="both"/>
        <w:rPr>
          <w:b/>
          <w:lang w:val="en-US"/>
        </w:rPr>
      </w:pPr>
      <w:r w:rsidRPr="00AB6DB8">
        <w:rPr>
          <w:b/>
          <w:lang w:val="en-US"/>
        </w:rPr>
        <w:t>4.</w:t>
      </w:r>
      <w:r w:rsidR="000A447A" w:rsidRPr="00AB6DB8">
        <w:rPr>
          <w:b/>
          <w:lang w:val="en-US"/>
        </w:rPr>
        <w:t xml:space="preserve"> Findings </w:t>
      </w:r>
    </w:p>
    <w:p w:rsidR="00BC3366" w:rsidRPr="00AB6DB8" w:rsidRDefault="00D23987" w:rsidP="001E79D7">
      <w:pPr>
        <w:autoSpaceDE w:val="0"/>
        <w:autoSpaceDN w:val="0"/>
        <w:adjustRightInd w:val="0"/>
        <w:spacing w:after="0" w:line="480" w:lineRule="auto"/>
        <w:jc w:val="both"/>
        <w:rPr>
          <w:rFonts w:cs="Arial"/>
          <w:lang w:val="en-US"/>
        </w:rPr>
      </w:pPr>
      <w:r w:rsidRPr="00AB6DB8">
        <w:rPr>
          <w:lang w:val="en-US"/>
        </w:rPr>
        <w:t xml:space="preserve">The results of the </w:t>
      </w:r>
      <w:r w:rsidR="005327A5" w:rsidRPr="00AB6DB8">
        <w:rPr>
          <w:lang w:val="en-US"/>
        </w:rPr>
        <w:t>case study</w:t>
      </w:r>
      <w:r w:rsidRPr="00AB6DB8">
        <w:rPr>
          <w:lang w:val="en-US"/>
        </w:rPr>
        <w:t xml:space="preserve"> show that </w:t>
      </w:r>
      <w:r w:rsidR="001B6CF9" w:rsidRPr="00AB6DB8">
        <w:rPr>
          <w:lang w:val="en-US"/>
        </w:rPr>
        <w:t>occupational commu</w:t>
      </w:r>
      <w:r w:rsidR="001963C4" w:rsidRPr="00AB6DB8">
        <w:rPr>
          <w:lang w:val="en-US"/>
        </w:rPr>
        <w:t>nic</w:t>
      </w:r>
      <w:r w:rsidRPr="00AB6DB8">
        <w:rPr>
          <w:lang w:val="en-US"/>
        </w:rPr>
        <w:t>ation</w:t>
      </w:r>
      <w:r w:rsidR="00117E51" w:rsidRPr="00AB6DB8">
        <w:rPr>
          <w:lang w:val="en-US"/>
        </w:rPr>
        <w:t xml:space="preserve"> and </w:t>
      </w:r>
      <w:r w:rsidR="001B6CF9" w:rsidRPr="00AB6DB8">
        <w:rPr>
          <w:lang w:val="en-US"/>
        </w:rPr>
        <w:t>participation</w:t>
      </w:r>
      <w:r w:rsidRPr="00AB6DB8">
        <w:rPr>
          <w:lang w:val="en-US"/>
        </w:rPr>
        <w:t xml:space="preserve"> for </w:t>
      </w:r>
      <w:r w:rsidR="001963C4" w:rsidRPr="00AB6DB8">
        <w:rPr>
          <w:lang w:val="en-US"/>
        </w:rPr>
        <w:t xml:space="preserve">hearing-impaired </w:t>
      </w:r>
      <w:r w:rsidRPr="00AB6DB8">
        <w:rPr>
          <w:lang w:val="en-US"/>
        </w:rPr>
        <w:t xml:space="preserve">employees </w:t>
      </w:r>
      <w:r w:rsidR="001B6CF9" w:rsidRPr="00AB6DB8">
        <w:rPr>
          <w:lang w:val="en-US"/>
        </w:rPr>
        <w:t xml:space="preserve">is limited in a variety of situations, despite technical aid equipment. </w:t>
      </w:r>
      <w:r w:rsidR="001B6CF9" w:rsidRPr="00AB6DB8">
        <w:rPr>
          <w:rFonts w:cs="Arial"/>
          <w:lang w:val="en-US"/>
        </w:rPr>
        <w:t xml:space="preserve">Overall, the project demonstrates clearly that there is a structural deficiency </w:t>
      </w:r>
      <w:r w:rsidR="00D33112" w:rsidRPr="00AB6DB8">
        <w:rPr>
          <w:rFonts w:cs="Arial"/>
          <w:lang w:val="en-US"/>
        </w:rPr>
        <w:t xml:space="preserve">for </w:t>
      </w:r>
      <w:r w:rsidR="001B6CF9" w:rsidRPr="00AB6DB8">
        <w:rPr>
          <w:rFonts w:cs="Arial"/>
          <w:lang w:val="en-US"/>
        </w:rPr>
        <w:t xml:space="preserve">the participation of </w:t>
      </w:r>
      <w:r w:rsidR="001963C4" w:rsidRPr="00AB6DB8">
        <w:rPr>
          <w:rFonts w:cs="Arial"/>
          <w:lang w:val="en-US"/>
        </w:rPr>
        <w:t>hearing-impaired individuals</w:t>
      </w:r>
      <w:r w:rsidR="00BC3366" w:rsidRPr="00AB6DB8">
        <w:rPr>
          <w:rFonts w:cs="Arial"/>
          <w:lang w:val="en-US"/>
        </w:rPr>
        <w:t xml:space="preserve"> </w:t>
      </w:r>
      <w:r w:rsidR="001B6CF9" w:rsidRPr="00AB6DB8">
        <w:rPr>
          <w:rFonts w:cs="Arial"/>
          <w:lang w:val="en-US"/>
        </w:rPr>
        <w:t>in</w:t>
      </w:r>
      <w:r w:rsidR="00BC3366" w:rsidRPr="00AB6DB8">
        <w:rPr>
          <w:rFonts w:cs="Arial"/>
          <w:lang w:val="en-US"/>
        </w:rPr>
        <w:t xml:space="preserve"> </w:t>
      </w:r>
      <w:r w:rsidR="001B6CF9" w:rsidRPr="00AB6DB8">
        <w:rPr>
          <w:rFonts w:cs="Arial"/>
          <w:lang w:val="en-US"/>
        </w:rPr>
        <w:t>occupational comm</w:t>
      </w:r>
      <w:r w:rsidR="001963C4" w:rsidRPr="00AB6DB8">
        <w:rPr>
          <w:rFonts w:cs="Arial"/>
          <w:lang w:val="en-US"/>
        </w:rPr>
        <w:t>unic</w:t>
      </w:r>
      <w:r w:rsidR="00BC3366" w:rsidRPr="00AB6DB8">
        <w:rPr>
          <w:rFonts w:cs="Arial"/>
          <w:lang w:val="en-US"/>
        </w:rPr>
        <w:t>ation</w:t>
      </w:r>
      <w:r w:rsidR="001B6CF9" w:rsidRPr="00AB6DB8">
        <w:rPr>
          <w:rFonts w:cs="Arial"/>
          <w:lang w:val="en-US"/>
        </w:rPr>
        <w:t xml:space="preserve">; a deficiency that can be eliminated with </w:t>
      </w:r>
      <w:r w:rsidR="00D33112" w:rsidRPr="00AB6DB8">
        <w:rPr>
          <w:rFonts w:cs="Arial"/>
          <w:lang w:val="en-US"/>
        </w:rPr>
        <w:t xml:space="preserve">work </w:t>
      </w:r>
      <w:r w:rsidR="00D33112" w:rsidRPr="00AB6DB8">
        <w:rPr>
          <w:rFonts w:cs="Arial"/>
          <w:lang w:val="en-US"/>
        </w:rPr>
        <w:lastRenderedPageBreak/>
        <w:t>assistance</w:t>
      </w:r>
      <w:r w:rsidR="00BC3366" w:rsidRPr="00AB6DB8">
        <w:rPr>
          <w:rFonts w:cs="Arial"/>
          <w:lang w:val="en-US"/>
        </w:rPr>
        <w:t xml:space="preserve">. </w:t>
      </w:r>
      <w:r w:rsidR="001B6CF9" w:rsidRPr="00AB6DB8">
        <w:rPr>
          <w:rFonts w:cs="Arial"/>
          <w:lang w:val="en-US"/>
        </w:rPr>
        <w:t xml:space="preserve">While such work assistance can be assessed </w:t>
      </w:r>
      <w:r w:rsidR="00A63AB4" w:rsidRPr="00AB6DB8">
        <w:rPr>
          <w:rFonts w:cs="Arial"/>
          <w:lang w:val="en-US"/>
        </w:rPr>
        <w:t>as</w:t>
      </w:r>
      <w:r w:rsidR="001B6CF9" w:rsidRPr="00AB6DB8">
        <w:rPr>
          <w:rFonts w:cs="Arial"/>
          <w:lang w:val="en-US"/>
        </w:rPr>
        <w:t xml:space="preserve"> be</w:t>
      </w:r>
      <w:r w:rsidR="00A63AB4" w:rsidRPr="00AB6DB8">
        <w:rPr>
          <w:rFonts w:cs="Arial"/>
          <w:lang w:val="en-US"/>
        </w:rPr>
        <w:t>ing</w:t>
      </w:r>
      <w:r w:rsidR="001B6CF9" w:rsidRPr="00AB6DB8">
        <w:rPr>
          <w:rFonts w:cs="Arial"/>
          <w:lang w:val="en-US"/>
        </w:rPr>
        <w:t xml:space="preserve"> necessary at the </w:t>
      </w:r>
      <w:r w:rsidR="00BC3366" w:rsidRPr="00AB6DB8">
        <w:rPr>
          <w:rFonts w:cs="Arial"/>
          <w:lang w:val="en-US"/>
        </w:rPr>
        <w:t>individu</w:t>
      </w:r>
      <w:r w:rsidR="001B6CF9" w:rsidRPr="00AB6DB8">
        <w:rPr>
          <w:rFonts w:cs="Arial"/>
          <w:lang w:val="en-US"/>
        </w:rPr>
        <w:t xml:space="preserve">al level for the </w:t>
      </w:r>
      <w:r w:rsidR="00381F59" w:rsidRPr="00AB6DB8">
        <w:rPr>
          <w:rFonts w:cs="Arial"/>
          <w:lang w:val="en-US"/>
        </w:rPr>
        <w:t xml:space="preserve">hearing-impaired </w:t>
      </w:r>
      <w:r w:rsidR="005525F4" w:rsidRPr="00AB6DB8">
        <w:rPr>
          <w:rFonts w:cs="Arial"/>
          <w:lang w:val="en-US"/>
        </w:rPr>
        <w:t>recipient of the assistance</w:t>
      </w:r>
      <w:r w:rsidR="00117E51" w:rsidRPr="00AB6DB8">
        <w:rPr>
          <w:rFonts w:cs="Arial"/>
          <w:lang w:val="en-US"/>
        </w:rPr>
        <w:t xml:space="preserve"> and </w:t>
      </w:r>
      <w:r w:rsidR="001B6CF9" w:rsidRPr="00AB6DB8">
        <w:rPr>
          <w:rFonts w:cs="Arial"/>
          <w:lang w:val="en-US"/>
        </w:rPr>
        <w:t>possibly also for other h</w:t>
      </w:r>
      <w:r w:rsidR="00DD0CD1" w:rsidRPr="00AB6DB8">
        <w:rPr>
          <w:rFonts w:cs="Arial"/>
          <w:lang w:val="en-US"/>
        </w:rPr>
        <w:t>earing-impaired individuals</w:t>
      </w:r>
      <w:r w:rsidR="00BC3366" w:rsidRPr="00AB6DB8">
        <w:rPr>
          <w:rFonts w:cs="Arial"/>
          <w:lang w:val="en-US"/>
        </w:rPr>
        <w:t xml:space="preserve">, </w:t>
      </w:r>
      <w:r w:rsidR="001B6CF9" w:rsidRPr="00AB6DB8">
        <w:rPr>
          <w:rFonts w:cs="Arial"/>
          <w:lang w:val="en-US"/>
        </w:rPr>
        <w:t>its collective im</w:t>
      </w:r>
      <w:r w:rsidR="00BC3366" w:rsidRPr="00AB6DB8">
        <w:rPr>
          <w:rFonts w:cs="Arial"/>
          <w:lang w:val="en-US"/>
        </w:rPr>
        <w:t>plement</w:t>
      </w:r>
      <w:r w:rsidR="001B6CF9" w:rsidRPr="00AB6DB8">
        <w:rPr>
          <w:rFonts w:cs="Arial"/>
          <w:lang w:val="en-US"/>
        </w:rPr>
        <w:t xml:space="preserve">ation at the </w:t>
      </w:r>
      <w:r w:rsidR="00381F59" w:rsidRPr="00AB6DB8">
        <w:rPr>
          <w:rFonts w:cs="Arial"/>
          <w:lang w:val="en-US"/>
        </w:rPr>
        <w:t>struct</w:t>
      </w:r>
      <w:r w:rsidR="001963C4" w:rsidRPr="00AB6DB8">
        <w:rPr>
          <w:rFonts w:cs="Arial"/>
          <w:lang w:val="en-US"/>
        </w:rPr>
        <w:t>ural</w:t>
      </w:r>
      <w:r w:rsidR="001B6CF9" w:rsidRPr="00AB6DB8">
        <w:rPr>
          <w:rFonts w:cs="Arial"/>
          <w:lang w:val="en-US"/>
        </w:rPr>
        <w:t xml:space="preserve"> level must nevertheless be assessed as a luxury, even though it would be particularly effective and makes sense for h</w:t>
      </w:r>
      <w:r w:rsidR="00DD0CD1" w:rsidRPr="00AB6DB8">
        <w:rPr>
          <w:rFonts w:cs="Arial"/>
          <w:lang w:val="en-US"/>
        </w:rPr>
        <w:t>earing-impaired individuals</w:t>
      </w:r>
      <w:r w:rsidR="00117E51" w:rsidRPr="00AB6DB8">
        <w:rPr>
          <w:rFonts w:cs="Arial"/>
          <w:lang w:val="en-US"/>
        </w:rPr>
        <w:t xml:space="preserve"> and </w:t>
      </w:r>
      <w:r w:rsidR="001B6CF9" w:rsidRPr="00AB6DB8">
        <w:rPr>
          <w:rFonts w:cs="Arial"/>
          <w:lang w:val="en-US"/>
        </w:rPr>
        <w:t>their surroundings</w:t>
      </w:r>
      <w:r w:rsidR="00BC3366" w:rsidRPr="00AB6DB8">
        <w:rPr>
          <w:rFonts w:cs="Arial"/>
          <w:lang w:val="en-US"/>
        </w:rPr>
        <w:t xml:space="preserve">. </w:t>
      </w:r>
    </w:p>
    <w:p w:rsidR="005F5827" w:rsidRPr="00AB6DB8" w:rsidRDefault="00D23987" w:rsidP="001E79D7">
      <w:pPr>
        <w:spacing w:after="0" w:line="480" w:lineRule="auto"/>
        <w:jc w:val="both"/>
        <w:rPr>
          <w:rFonts w:cs="Arial"/>
          <w:lang w:val="en-US"/>
        </w:rPr>
      </w:pPr>
      <w:r w:rsidRPr="00AB6DB8">
        <w:rPr>
          <w:lang w:val="en-US"/>
        </w:rPr>
        <w:t>The key learning is</w:t>
      </w:r>
      <w:r w:rsidR="001B6CF9" w:rsidRPr="00AB6DB8">
        <w:rPr>
          <w:lang w:val="en-US"/>
        </w:rPr>
        <w:t xml:space="preserve"> </w:t>
      </w:r>
      <w:r w:rsidRPr="00AB6DB8">
        <w:rPr>
          <w:lang w:val="en-US"/>
        </w:rPr>
        <w:t>t</w:t>
      </w:r>
      <w:r w:rsidR="001B6CF9" w:rsidRPr="00AB6DB8">
        <w:rPr>
          <w:lang w:val="en-US"/>
        </w:rPr>
        <w:t>hat it is indispensable to engage and invite input and leadership from the traditionally underrepresented group of employees with disabilities and their colleagues, supervisors and employees</w:t>
      </w:r>
      <w:r w:rsidRPr="00AB6DB8">
        <w:rPr>
          <w:lang w:val="en-US"/>
        </w:rPr>
        <w:t xml:space="preserve"> </w:t>
      </w:r>
      <w:r w:rsidR="000B5383" w:rsidRPr="00AB6DB8">
        <w:rPr>
          <w:lang w:val="en-US"/>
        </w:rPr>
        <w:t>in order to link d</w:t>
      </w:r>
      <w:r w:rsidRPr="00AB6DB8">
        <w:rPr>
          <w:lang w:val="en-US"/>
        </w:rPr>
        <w:t xml:space="preserve">isability </w:t>
      </w:r>
      <w:r w:rsidR="000B5383" w:rsidRPr="00AB6DB8">
        <w:rPr>
          <w:lang w:val="en-US"/>
        </w:rPr>
        <w:t xml:space="preserve">in as a component of </w:t>
      </w:r>
      <w:r w:rsidR="00EC3360" w:rsidRPr="00AB6DB8">
        <w:rPr>
          <w:lang w:val="en-US"/>
        </w:rPr>
        <w:t>EDI</w:t>
      </w:r>
      <w:r w:rsidR="00F819B6" w:rsidRPr="00AB6DB8">
        <w:rPr>
          <w:lang w:val="en-US"/>
        </w:rPr>
        <w:t xml:space="preserve"> </w:t>
      </w:r>
      <w:r w:rsidR="000B5383" w:rsidRPr="00AB6DB8">
        <w:rPr>
          <w:lang w:val="en-US"/>
        </w:rPr>
        <w:t>m</w:t>
      </w:r>
      <w:r w:rsidRPr="00AB6DB8">
        <w:rPr>
          <w:lang w:val="en-US"/>
        </w:rPr>
        <w:t xml:space="preserve">anagement </w:t>
      </w:r>
      <w:r w:rsidR="000B5383" w:rsidRPr="00AB6DB8">
        <w:rPr>
          <w:lang w:val="en-US"/>
        </w:rPr>
        <w:t>aim</w:t>
      </w:r>
      <w:r w:rsidR="00E944A4" w:rsidRPr="00AB6DB8">
        <w:rPr>
          <w:lang w:val="en-US"/>
        </w:rPr>
        <w:t>ed</w:t>
      </w:r>
      <w:r w:rsidR="000B5383" w:rsidRPr="00AB6DB8">
        <w:rPr>
          <w:lang w:val="en-US"/>
        </w:rPr>
        <w:t xml:space="preserve"> </w:t>
      </w:r>
      <w:r w:rsidR="00E944A4" w:rsidRPr="00AB6DB8">
        <w:rPr>
          <w:lang w:val="en-US"/>
        </w:rPr>
        <w:t>at</w:t>
      </w:r>
      <w:r w:rsidR="000B5383" w:rsidRPr="00AB6DB8">
        <w:rPr>
          <w:lang w:val="en-US"/>
        </w:rPr>
        <w:t xml:space="preserve"> i</w:t>
      </w:r>
      <w:r w:rsidR="009B6CCC" w:rsidRPr="00AB6DB8">
        <w:rPr>
          <w:lang w:val="en-US"/>
        </w:rPr>
        <w:t>ncl</w:t>
      </w:r>
      <w:r w:rsidRPr="00AB6DB8">
        <w:rPr>
          <w:lang w:val="en-US"/>
        </w:rPr>
        <w:t>usion</w:t>
      </w:r>
      <w:r w:rsidR="00C25987" w:rsidRPr="00AB6DB8">
        <w:rPr>
          <w:lang w:val="en-US"/>
        </w:rPr>
        <w:t xml:space="preserve">. The </w:t>
      </w:r>
      <w:r w:rsidR="001B6CF9" w:rsidRPr="00AB6DB8">
        <w:rPr>
          <w:lang w:val="en-US"/>
        </w:rPr>
        <w:t>implementation</w:t>
      </w:r>
      <w:r w:rsidR="00117E51" w:rsidRPr="00AB6DB8">
        <w:rPr>
          <w:lang w:val="en-US"/>
        </w:rPr>
        <w:t xml:space="preserve"> and </w:t>
      </w:r>
      <w:r w:rsidR="000B5383" w:rsidRPr="00AB6DB8">
        <w:rPr>
          <w:lang w:val="en-US"/>
        </w:rPr>
        <w:t>realization of</w:t>
      </w:r>
      <w:r w:rsidR="0075369A" w:rsidRPr="00AB6DB8">
        <w:rPr>
          <w:lang w:val="en-US"/>
        </w:rPr>
        <w:t xml:space="preserve"> managing</w:t>
      </w:r>
      <w:r w:rsidR="00054300" w:rsidRPr="00AB6DB8">
        <w:rPr>
          <w:lang w:val="en-US"/>
        </w:rPr>
        <w:t xml:space="preserve"> EDI</w:t>
      </w:r>
      <w:r w:rsidR="00054300" w:rsidRPr="00AB6DB8">
        <w:rPr>
          <w:i/>
          <w:lang w:val="en-US"/>
        </w:rPr>
        <w:t xml:space="preserve"> </w:t>
      </w:r>
      <w:r w:rsidRPr="00AB6DB8">
        <w:rPr>
          <w:lang w:val="en-US"/>
        </w:rPr>
        <w:t>a</w:t>
      </w:r>
      <w:r w:rsidR="000B5383" w:rsidRPr="00AB6DB8">
        <w:rPr>
          <w:lang w:val="en-US"/>
        </w:rPr>
        <w:t>t</w:t>
      </w:r>
      <w:r w:rsidR="001963C4" w:rsidRPr="00AB6DB8">
        <w:rPr>
          <w:lang w:val="en-US"/>
        </w:rPr>
        <w:t xml:space="preserve"> universities</w:t>
      </w:r>
      <w:r w:rsidRPr="00AB6DB8">
        <w:rPr>
          <w:lang w:val="en-US"/>
        </w:rPr>
        <w:t xml:space="preserve"> is</w:t>
      </w:r>
      <w:r w:rsidR="000B5383" w:rsidRPr="00AB6DB8">
        <w:rPr>
          <w:lang w:val="en-US"/>
        </w:rPr>
        <w:t xml:space="preserve"> </w:t>
      </w:r>
      <w:r w:rsidRPr="00AB6DB8">
        <w:rPr>
          <w:lang w:val="en-US"/>
        </w:rPr>
        <w:t>t</w:t>
      </w:r>
      <w:r w:rsidR="000B5383" w:rsidRPr="00AB6DB8">
        <w:rPr>
          <w:lang w:val="en-US"/>
        </w:rPr>
        <w:t xml:space="preserve">ime-consuming and </w:t>
      </w:r>
      <w:r w:rsidR="001963C4" w:rsidRPr="00AB6DB8">
        <w:rPr>
          <w:lang w:val="en-US"/>
        </w:rPr>
        <w:t>communic</w:t>
      </w:r>
      <w:r w:rsidRPr="00AB6DB8">
        <w:rPr>
          <w:lang w:val="en-US"/>
        </w:rPr>
        <w:t>ativ</w:t>
      </w:r>
      <w:r w:rsidR="000B5383" w:rsidRPr="00AB6DB8">
        <w:rPr>
          <w:lang w:val="en-US"/>
        </w:rPr>
        <w:t>ely challenging</w:t>
      </w:r>
      <w:r w:rsidRPr="00AB6DB8">
        <w:rPr>
          <w:lang w:val="en-US"/>
        </w:rPr>
        <w:t xml:space="preserve">, </w:t>
      </w:r>
      <w:r w:rsidR="000B5383" w:rsidRPr="00AB6DB8">
        <w:rPr>
          <w:lang w:val="en-US"/>
        </w:rPr>
        <w:t>is in no way free of conflic</w:t>
      </w:r>
      <w:r w:rsidRPr="00AB6DB8">
        <w:rPr>
          <w:lang w:val="en-US"/>
        </w:rPr>
        <w:t>t</w:t>
      </w:r>
      <w:r w:rsidR="00117E51" w:rsidRPr="00AB6DB8">
        <w:rPr>
          <w:lang w:val="en-US"/>
        </w:rPr>
        <w:t xml:space="preserve"> and </w:t>
      </w:r>
      <w:r w:rsidR="000B5383" w:rsidRPr="00AB6DB8">
        <w:rPr>
          <w:lang w:val="en-US"/>
        </w:rPr>
        <w:t>requires</w:t>
      </w:r>
      <w:r w:rsidR="00F819B6" w:rsidRPr="00AB6DB8">
        <w:rPr>
          <w:lang w:val="en-US"/>
        </w:rPr>
        <w:t xml:space="preserve"> </w:t>
      </w:r>
      <w:r w:rsidR="000B5383" w:rsidRPr="00AB6DB8">
        <w:rPr>
          <w:lang w:val="en-US"/>
        </w:rPr>
        <w:t xml:space="preserve">policies and </w:t>
      </w:r>
      <w:r w:rsidRPr="00AB6DB8">
        <w:rPr>
          <w:lang w:val="en-US"/>
        </w:rPr>
        <w:t xml:space="preserve">visions </w:t>
      </w:r>
      <w:r w:rsidR="000B5383" w:rsidRPr="00AB6DB8">
        <w:rPr>
          <w:lang w:val="en-US"/>
        </w:rPr>
        <w:t>outside the realm of eco</w:t>
      </w:r>
      <w:r w:rsidRPr="00AB6DB8">
        <w:rPr>
          <w:lang w:val="en-US"/>
        </w:rPr>
        <w:t>nomi</w:t>
      </w:r>
      <w:r w:rsidR="000B5383" w:rsidRPr="00AB6DB8">
        <w:rPr>
          <w:lang w:val="en-US"/>
        </w:rPr>
        <w:t>c standards</w:t>
      </w:r>
      <w:r w:rsidRPr="00AB6DB8">
        <w:rPr>
          <w:lang w:val="en-US"/>
        </w:rPr>
        <w:t>, concrete guide</w:t>
      </w:r>
      <w:r w:rsidR="001853BB" w:rsidRPr="00AB6DB8">
        <w:rPr>
          <w:lang w:val="en-US"/>
        </w:rPr>
        <w:t xml:space="preserve">lines and instruments, top-down </w:t>
      </w:r>
      <w:r w:rsidRPr="00AB6DB8">
        <w:rPr>
          <w:lang w:val="en-US"/>
        </w:rPr>
        <w:t>statement</w:t>
      </w:r>
      <w:r w:rsidR="001853BB" w:rsidRPr="00AB6DB8">
        <w:rPr>
          <w:lang w:val="en-US"/>
        </w:rPr>
        <w:t>s and a bottom-up</w:t>
      </w:r>
      <w:r w:rsidR="00D23D71" w:rsidRPr="00AB6DB8">
        <w:rPr>
          <w:lang w:val="en-US"/>
        </w:rPr>
        <w:t xml:space="preserve"> dialogue </w:t>
      </w:r>
      <w:r w:rsidR="000B5383" w:rsidRPr="00AB6DB8">
        <w:rPr>
          <w:lang w:val="en-US"/>
        </w:rPr>
        <w:t>with disabled</w:t>
      </w:r>
      <w:r w:rsidR="0064579D" w:rsidRPr="00AB6DB8">
        <w:rPr>
          <w:lang w:val="en-US"/>
        </w:rPr>
        <w:t xml:space="preserve"> p</w:t>
      </w:r>
      <w:r w:rsidRPr="00AB6DB8">
        <w:rPr>
          <w:lang w:val="en-US"/>
        </w:rPr>
        <w:t xml:space="preserve">ersons, </w:t>
      </w:r>
      <w:r w:rsidR="000B5383" w:rsidRPr="00AB6DB8">
        <w:rPr>
          <w:lang w:val="en-US"/>
        </w:rPr>
        <w:t xml:space="preserve">their colleagues, </w:t>
      </w:r>
      <w:r w:rsidR="006536FC" w:rsidRPr="00AB6DB8">
        <w:rPr>
          <w:lang w:val="en-US"/>
        </w:rPr>
        <w:t>supervisors</w:t>
      </w:r>
      <w:r w:rsidR="00117E51" w:rsidRPr="00AB6DB8">
        <w:rPr>
          <w:lang w:val="en-US"/>
        </w:rPr>
        <w:t xml:space="preserve"> and</w:t>
      </w:r>
      <w:r w:rsidR="006536FC" w:rsidRPr="00AB6DB8">
        <w:rPr>
          <w:lang w:val="en-US"/>
        </w:rPr>
        <w:t xml:space="preserve"> employees</w:t>
      </w:r>
      <w:r w:rsidRPr="00AB6DB8">
        <w:rPr>
          <w:lang w:val="en-US"/>
        </w:rPr>
        <w:t>.</w:t>
      </w:r>
      <w:r w:rsidR="005F5827" w:rsidRPr="00AB6DB8">
        <w:rPr>
          <w:rFonts w:cs="Arial"/>
          <w:lang w:val="en-US"/>
        </w:rPr>
        <w:t xml:space="preserve"> </w:t>
      </w:r>
    </w:p>
    <w:p w:rsidR="00E54A78" w:rsidRPr="00AB6DB8" w:rsidRDefault="00E54A78" w:rsidP="001E79D7">
      <w:pPr>
        <w:pStyle w:val="Listenabsatz"/>
        <w:tabs>
          <w:tab w:val="left" w:pos="0"/>
        </w:tabs>
        <w:spacing w:after="0" w:line="480" w:lineRule="auto"/>
        <w:ind w:left="0"/>
        <w:jc w:val="both"/>
        <w:rPr>
          <w:rFonts w:cs="Arial"/>
          <w:b/>
          <w:lang w:val="en-US"/>
        </w:rPr>
      </w:pPr>
    </w:p>
    <w:p w:rsidR="00514791" w:rsidRPr="00AB6DB8" w:rsidRDefault="00514791" w:rsidP="001E79D7">
      <w:pPr>
        <w:pStyle w:val="Listenabsatz"/>
        <w:tabs>
          <w:tab w:val="left" w:pos="0"/>
        </w:tabs>
        <w:spacing w:after="0" w:line="480" w:lineRule="auto"/>
        <w:ind w:left="0"/>
        <w:jc w:val="both"/>
        <w:rPr>
          <w:rFonts w:cs="Arial"/>
          <w:b/>
          <w:lang w:val="en-US"/>
        </w:rPr>
      </w:pPr>
    </w:p>
    <w:p w:rsidR="00514791" w:rsidRPr="00AB6DB8" w:rsidRDefault="00514791" w:rsidP="001E79D7">
      <w:pPr>
        <w:pStyle w:val="Listenabsatz"/>
        <w:tabs>
          <w:tab w:val="left" w:pos="0"/>
        </w:tabs>
        <w:spacing w:after="0" w:line="480" w:lineRule="auto"/>
        <w:ind w:left="0"/>
        <w:jc w:val="both"/>
        <w:rPr>
          <w:rFonts w:cs="Arial"/>
          <w:b/>
          <w:lang w:val="en-US"/>
        </w:rPr>
      </w:pPr>
    </w:p>
    <w:p w:rsidR="00BC3366" w:rsidRPr="00AB6DB8" w:rsidRDefault="00EE7AAD" w:rsidP="001E79D7">
      <w:pPr>
        <w:pStyle w:val="Listenabsatz"/>
        <w:tabs>
          <w:tab w:val="left" w:pos="0"/>
        </w:tabs>
        <w:spacing w:after="0" w:line="480" w:lineRule="auto"/>
        <w:ind w:left="0"/>
        <w:jc w:val="both"/>
        <w:rPr>
          <w:rFonts w:cs="Arial"/>
          <w:lang w:val="en-US"/>
        </w:rPr>
      </w:pPr>
      <w:r w:rsidRPr="00AB6DB8">
        <w:rPr>
          <w:rFonts w:cs="Arial"/>
          <w:b/>
          <w:lang w:val="en-US"/>
        </w:rPr>
        <w:t>4</w:t>
      </w:r>
      <w:r w:rsidR="00FB45C2" w:rsidRPr="00AB6DB8">
        <w:rPr>
          <w:rFonts w:cs="Arial"/>
          <w:b/>
          <w:lang w:val="en-US"/>
        </w:rPr>
        <w:t xml:space="preserve">.1 </w:t>
      </w:r>
      <w:r w:rsidR="003928F2" w:rsidRPr="00AB6DB8">
        <w:rPr>
          <w:rFonts w:cs="Arial"/>
          <w:b/>
          <w:lang w:val="en-US"/>
        </w:rPr>
        <w:t xml:space="preserve">A selection of </w:t>
      </w:r>
      <w:r w:rsidR="0008004E" w:rsidRPr="00AB6DB8">
        <w:rPr>
          <w:rFonts w:cs="Arial"/>
          <w:b/>
          <w:lang w:val="en-US"/>
        </w:rPr>
        <w:t xml:space="preserve">specific </w:t>
      </w:r>
      <w:r w:rsidR="003928F2" w:rsidRPr="00AB6DB8">
        <w:rPr>
          <w:rFonts w:cs="Arial"/>
          <w:b/>
          <w:lang w:val="en-US"/>
        </w:rPr>
        <w:t>results</w:t>
      </w:r>
      <w:r w:rsidR="00896D9E" w:rsidRPr="00AB6DB8">
        <w:rPr>
          <w:rFonts w:cs="Arial"/>
          <w:b/>
          <w:lang w:val="en-US"/>
        </w:rPr>
        <w:t xml:space="preserve"> </w:t>
      </w:r>
      <w:r w:rsidR="000519B7" w:rsidRPr="00AB6DB8">
        <w:rPr>
          <w:rFonts w:cs="Arial"/>
          <w:b/>
          <w:lang w:val="en-US"/>
        </w:rPr>
        <w:t>for the EDI</w:t>
      </w:r>
      <w:r w:rsidR="00896D9E" w:rsidRPr="00AB6DB8">
        <w:rPr>
          <w:rFonts w:cs="Arial"/>
          <w:b/>
          <w:lang w:val="en-US"/>
        </w:rPr>
        <w:t xml:space="preserve"> specialists</w:t>
      </w:r>
    </w:p>
    <w:p w:rsidR="00EC0AAF" w:rsidRPr="00AB6DB8" w:rsidRDefault="003928F2" w:rsidP="001E79D7">
      <w:pPr>
        <w:pStyle w:val="Listenabsatz"/>
        <w:numPr>
          <w:ilvl w:val="0"/>
          <w:numId w:val="26"/>
        </w:numPr>
        <w:tabs>
          <w:tab w:val="left" w:pos="0"/>
        </w:tabs>
        <w:spacing w:after="0" w:line="480" w:lineRule="auto"/>
        <w:ind w:left="0" w:firstLine="0"/>
        <w:jc w:val="both"/>
        <w:rPr>
          <w:rFonts w:cs="Arial"/>
          <w:lang w:val="en-US"/>
        </w:rPr>
      </w:pPr>
      <w:r w:rsidRPr="00AB6DB8">
        <w:rPr>
          <w:rFonts w:cs="Arial"/>
          <w:b/>
          <w:lang w:val="en-US"/>
        </w:rPr>
        <w:t>Tasks and activities</w:t>
      </w:r>
      <w:r w:rsidR="00C01804" w:rsidRPr="00AB6DB8">
        <w:rPr>
          <w:rFonts w:cs="Arial"/>
          <w:b/>
          <w:lang w:val="en-US"/>
        </w:rPr>
        <w:t>:</w:t>
      </w:r>
      <w:r w:rsidRPr="00AB6DB8">
        <w:rPr>
          <w:rFonts w:cs="Arial"/>
          <w:lang w:val="en-US"/>
        </w:rPr>
        <w:t xml:space="preserve"> A</w:t>
      </w:r>
      <w:r w:rsidR="001963C4" w:rsidRPr="00AB6DB8">
        <w:rPr>
          <w:rFonts w:cs="Arial"/>
          <w:lang w:val="en-US"/>
        </w:rPr>
        <w:t>ssistance</w:t>
      </w:r>
      <w:r w:rsidR="00EC0AAF" w:rsidRPr="00AB6DB8">
        <w:rPr>
          <w:rFonts w:cs="Arial"/>
          <w:lang w:val="en-US"/>
        </w:rPr>
        <w:t xml:space="preserve"> as</w:t>
      </w:r>
      <w:r w:rsidR="00381F59" w:rsidRPr="00AB6DB8">
        <w:rPr>
          <w:rFonts w:cs="Arial"/>
          <w:lang w:val="en-US"/>
        </w:rPr>
        <w:t xml:space="preserve"> </w:t>
      </w:r>
      <w:r w:rsidR="00EB4DBC" w:rsidRPr="00AB6DB8">
        <w:rPr>
          <w:rFonts w:cs="Arial"/>
          <w:lang w:val="en-US"/>
        </w:rPr>
        <w:t xml:space="preserve">a </w:t>
      </w:r>
      <w:r w:rsidR="00381F59" w:rsidRPr="00AB6DB8">
        <w:rPr>
          <w:rFonts w:cs="Arial"/>
          <w:lang w:val="en-US"/>
        </w:rPr>
        <w:t>struct</w:t>
      </w:r>
      <w:r w:rsidR="001963C4" w:rsidRPr="00AB6DB8">
        <w:rPr>
          <w:rFonts w:cs="Arial"/>
          <w:lang w:val="en-US"/>
        </w:rPr>
        <w:t>ural</w:t>
      </w:r>
      <w:r w:rsidR="00EC0AAF" w:rsidRPr="00AB6DB8">
        <w:rPr>
          <w:rFonts w:cs="Arial"/>
          <w:lang w:val="en-US"/>
        </w:rPr>
        <w:t xml:space="preserve"> </w:t>
      </w:r>
      <w:r w:rsidRPr="00AB6DB8">
        <w:rPr>
          <w:rFonts w:cs="Arial"/>
          <w:lang w:val="en-US"/>
        </w:rPr>
        <w:t xml:space="preserve">program at </w:t>
      </w:r>
      <w:r w:rsidR="00EC0AAF" w:rsidRPr="00AB6DB8">
        <w:rPr>
          <w:rFonts w:cs="Arial"/>
          <w:lang w:val="en-US"/>
        </w:rPr>
        <w:t xml:space="preserve">RUB </w:t>
      </w:r>
      <w:r w:rsidRPr="00AB6DB8">
        <w:rPr>
          <w:rFonts w:cs="Arial"/>
          <w:lang w:val="en-US"/>
        </w:rPr>
        <w:t xml:space="preserve">allows for no </w:t>
      </w:r>
      <w:r w:rsidR="00EC0AAF" w:rsidRPr="00AB6DB8">
        <w:rPr>
          <w:rFonts w:cs="Arial"/>
          <w:lang w:val="en-US"/>
        </w:rPr>
        <w:t>methodi</w:t>
      </w:r>
      <w:r w:rsidRPr="00AB6DB8">
        <w:rPr>
          <w:rFonts w:cs="Arial"/>
          <w:lang w:val="en-US"/>
        </w:rPr>
        <w:t>cal</w:t>
      </w:r>
      <w:r w:rsidR="00EC0AAF" w:rsidRPr="00AB6DB8">
        <w:rPr>
          <w:rFonts w:cs="Arial"/>
          <w:lang w:val="en-US"/>
        </w:rPr>
        <w:t xml:space="preserve"> </w:t>
      </w:r>
      <w:r w:rsidRPr="00AB6DB8">
        <w:rPr>
          <w:rFonts w:cs="Arial"/>
          <w:lang w:val="en-US"/>
        </w:rPr>
        <w:t>spec</w:t>
      </w:r>
      <w:r w:rsidR="00EC0AAF" w:rsidRPr="00AB6DB8">
        <w:rPr>
          <w:rFonts w:cs="Arial"/>
          <w:lang w:val="en-US"/>
        </w:rPr>
        <w:t>iali</w:t>
      </w:r>
      <w:r w:rsidRPr="00AB6DB8">
        <w:rPr>
          <w:rFonts w:cs="Arial"/>
          <w:lang w:val="en-US"/>
        </w:rPr>
        <w:t xml:space="preserve">zation </w:t>
      </w:r>
      <w:r w:rsidR="00EB4DBC" w:rsidRPr="00AB6DB8">
        <w:rPr>
          <w:rFonts w:cs="Arial"/>
          <w:lang w:val="en-US"/>
        </w:rPr>
        <w:t>in</w:t>
      </w:r>
      <w:r w:rsidRPr="00AB6DB8">
        <w:rPr>
          <w:rFonts w:cs="Arial"/>
          <w:lang w:val="en-US"/>
        </w:rPr>
        <w:t xml:space="preserve"> only one interpretation </w:t>
      </w:r>
      <w:r w:rsidR="00EC0AAF" w:rsidRPr="00AB6DB8">
        <w:rPr>
          <w:rFonts w:cs="Arial"/>
          <w:lang w:val="en-US"/>
        </w:rPr>
        <w:t>techni</w:t>
      </w:r>
      <w:r w:rsidRPr="00AB6DB8">
        <w:rPr>
          <w:rFonts w:cs="Arial"/>
          <w:lang w:val="en-US"/>
        </w:rPr>
        <w:t>que</w:t>
      </w:r>
      <w:r w:rsidR="00EC0AAF" w:rsidRPr="00AB6DB8">
        <w:rPr>
          <w:rFonts w:cs="Arial"/>
          <w:lang w:val="en-US"/>
        </w:rPr>
        <w:t xml:space="preserve">, </w:t>
      </w:r>
      <w:r w:rsidRPr="00AB6DB8">
        <w:rPr>
          <w:rFonts w:cs="Arial"/>
          <w:lang w:val="en-US"/>
        </w:rPr>
        <w:t xml:space="preserve">instead requiring a </w:t>
      </w:r>
      <w:r w:rsidR="00EC0AAF" w:rsidRPr="00AB6DB8">
        <w:rPr>
          <w:rFonts w:cs="Arial"/>
          <w:lang w:val="en-US"/>
        </w:rPr>
        <w:t xml:space="preserve">flexible </w:t>
      </w:r>
      <w:r w:rsidRPr="00AB6DB8">
        <w:rPr>
          <w:rFonts w:cs="Arial"/>
          <w:lang w:val="en-US"/>
        </w:rPr>
        <w:t>mixture of m</w:t>
      </w:r>
      <w:r w:rsidR="00EC0AAF" w:rsidRPr="00AB6DB8">
        <w:rPr>
          <w:rFonts w:cs="Arial"/>
          <w:lang w:val="en-US"/>
        </w:rPr>
        <w:t>ethod</w:t>
      </w:r>
      <w:r w:rsidRPr="00AB6DB8">
        <w:rPr>
          <w:rFonts w:cs="Arial"/>
          <w:lang w:val="en-US"/>
        </w:rPr>
        <w:t>s consisting of ve</w:t>
      </w:r>
      <w:r w:rsidR="00EC0AAF" w:rsidRPr="00AB6DB8">
        <w:rPr>
          <w:rFonts w:cs="Arial"/>
          <w:lang w:val="en-US"/>
        </w:rPr>
        <w:t>rbal</w:t>
      </w:r>
      <w:r w:rsidRPr="00AB6DB8">
        <w:rPr>
          <w:rFonts w:cs="Arial"/>
          <w:lang w:val="en-US"/>
        </w:rPr>
        <w:t xml:space="preserve"> interpretation</w:t>
      </w:r>
      <w:r w:rsidR="00EC0AAF" w:rsidRPr="00AB6DB8">
        <w:rPr>
          <w:rFonts w:cs="Arial"/>
          <w:lang w:val="en-US"/>
        </w:rPr>
        <w:t xml:space="preserve"> </w:t>
      </w:r>
      <w:r w:rsidRPr="00AB6DB8">
        <w:rPr>
          <w:rFonts w:cs="Arial"/>
          <w:lang w:val="en-US"/>
        </w:rPr>
        <w:t>on the telephone</w:t>
      </w:r>
      <w:r w:rsidR="00EC0AAF" w:rsidRPr="00AB6DB8">
        <w:rPr>
          <w:rFonts w:cs="Arial"/>
          <w:lang w:val="en-US"/>
        </w:rPr>
        <w:t xml:space="preserve">, </w:t>
      </w:r>
      <w:r w:rsidRPr="00AB6DB8">
        <w:rPr>
          <w:rFonts w:cs="Arial"/>
          <w:lang w:val="en-US"/>
        </w:rPr>
        <w:t>summarized simultaneous</w:t>
      </w:r>
      <w:r w:rsidR="00EC0AAF" w:rsidRPr="00AB6DB8">
        <w:rPr>
          <w:rFonts w:cs="Arial"/>
          <w:lang w:val="en-US"/>
        </w:rPr>
        <w:t xml:space="preserve"> </w:t>
      </w:r>
      <w:r w:rsidRPr="00AB6DB8">
        <w:rPr>
          <w:rFonts w:cs="Arial"/>
          <w:lang w:val="en-US"/>
        </w:rPr>
        <w:t>transcribing on computer and han</w:t>
      </w:r>
      <w:r w:rsidR="00EC0AAF" w:rsidRPr="00AB6DB8">
        <w:rPr>
          <w:rFonts w:cs="Arial"/>
          <w:lang w:val="en-US"/>
        </w:rPr>
        <w:t>d</w:t>
      </w:r>
      <w:r w:rsidRPr="00AB6DB8">
        <w:rPr>
          <w:rFonts w:cs="Arial"/>
          <w:lang w:val="en-US"/>
        </w:rPr>
        <w:t xml:space="preserve">written notes in a variety of </w:t>
      </w:r>
      <w:r w:rsidR="001963C4" w:rsidRPr="00AB6DB8">
        <w:rPr>
          <w:rFonts w:cs="Arial"/>
          <w:lang w:val="en-US"/>
        </w:rPr>
        <w:t>situations</w:t>
      </w:r>
      <w:r w:rsidR="00117E51" w:rsidRPr="00AB6DB8">
        <w:rPr>
          <w:rFonts w:cs="Arial"/>
          <w:lang w:val="en-US"/>
        </w:rPr>
        <w:t xml:space="preserve"> and </w:t>
      </w:r>
      <w:r w:rsidRPr="00AB6DB8">
        <w:rPr>
          <w:rFonts w:cs="Arial"/>
          <w:lang w:val="en-US"/>
        </w:rPr>
        <w:t>und</w:t>
      </w:r>
      <w:r w:rsidR="00EC0AAF" w:rsidRPr="00AB6DB8">
        <w:rPr>
          <w:rFonts w:cs="Arial"/>
          <w:lang w:val="en-US"/>
        </w:rPr>
        <w:t xml:space="preserve">er </w:t>
      </w:r>
      <w:r w:rsidRPr="00AB6DB8">
        <w:rPr>
          <w:rFonts w:cs="Arial"/>
          <w:lang w:val="en-US"/>
        </w:rPr>
        <w:t>a variety of surrounding spatial conditions</w:t>
      </w:r>
      <w:r w:rsidR="00EC0AAF" w:rsidRPr="00AB6DB8">
        <w:rPr>
          <w:rFonts w:cs="Arial"/>
          <w:lang w:val="en-US"/>
        </w:rPr>
        <w:t xml:space="preserve">. </w:t>
      </w:r>
      <w:r w:rsidRPr="00AB6DB8">
        <w:rPr>
          <w:rFonts w:cs="Arial"/>
          <w:lang w:val="en-US"/>
        </w:rPr>
        <w:t xml:space="preserve">It makes particular sense in fields of activity where the work </w:t>
      </w:r>
      <w:r w:rsidR="00481199" w:rsidRPr="00AB6DB8">
        <w:rPr>
          <w:rFonts w:cs="Arial"/>
          <w:lang w:val="en-US"/>
        </w:rPr>
        <w:t>features</w:t>
      </w:r>
      <w:r w:rsidRPr="00AB6DB8">
        <w:rPr>
          <w:rFonts w:cs="Arial"/>
          <w:lang w:val="en-US"/>
        </w:rPr>
        <w:t xml:space="preserve"> a high level of </w:t>
      </w:r>
      <w:r w:rsidR="001963C4" w:rsidRPr="00AB6DB8">
        <w:rPr>
          <w:rFonts w:cs="Arial"/>
          <w:lang w:val="en-US"/>
        </w:rPr>
        <w:t>communic</w:t>
      </w:r>
      <w:r w:rsidR="00EC0AAF" w:rsidRPr="00AB6DB8">
        <w:rPr>
          <w:rFonts w:cs="Arial"/>
          <w:lang w:val="en-US"/>
        </w:rPr>
        <w:t>ation (</w:t>
      </w:r>
      <w:r w:rsidRPr="00AB6DB8">
        <w:rPr>
          <w:rFonts w:cs="Arial"/>
          <w:lang w:val="en-US"/>
        </w:rPr>
        <w:t>meetings</w:t>
      </w:r>
      <w:r w:rsidR="00EC0AAF" w:rsidRPr="00AB6DB8">
        <w:rPr>
          <w:rFonts w:cs="Arial"/>
          <w:lang w:val="en-US"/>
        </w:rPr>
        <w:t xml:space="preserve">, </w:t>
      </w:r>
      <w:r w:rsidRPr="00AB6DB8">
        <w:rPr>
          <w:rFonts w:cs="Arial"/>
          <w:lang w:val="en-US"/>
        </w:rPr>
        <w:t>discussions</w:t>
      </w:r>
      <w:r w:rsidR="00EC0AAF" w:rsidRPr="00AB6DB8">
        <w:rPr>
          <w:rFonts w:cs="Arial"/>
          <w:lang w:val="en-US"/>
        </w:rPr>
        <w:t xml:space="preserve">, </w:t>
      </w:r>
      <w:r w:rsidRPr="00AB6DB8">
        <w:rPr>
          <w:rFonts w:cs="Arial"/>
          <w:lang w:val="en-US"/>
        </w:rPr>
        <w:t>phone calls</w:t>
      </w:r>
      <w:r w:rsidR="00EC0AAF" w:rsidRPr="00AB6DB8">
        <w:rPr>
          <w:rFonts w:cs="Arial"/>
          <w:lang w:val="en-US"/>
        </w:rPr>
        <w:t xml:space="preserve">) in </w:t>
      </w:r>
      <w:r w:rsidRPr="00AB6DB8">
        <w:rPr>
          <w:rFonts w:cs="Arial"/>
          <w:lang w:val="en-US"/>
        </w:rPr>
        <w:t>different s</w:t>
      </w:r>
      <w:r w:rsidR="00EC0AAF" w:rsidRPr="00AB6DB8">
        <w:rPr>
          <w:rFonts w:cs="Arial"/>
          <w:lang w:val="en-US"/>
        </w:rPr>
        <w:t>ettings (</w:t>
      </w:r>
      <w:r w:rsidRPr="00AB6DB8">
        <w:rPr>
          <w:rFonts w:cs="Arial"/>
          <w:lang w:val="en-US"/>
        </w:rPr>
        <w:t>interpretation</w:t>
      </w:r>
      <w:r w:rsidR="000F446F" w:rsidRPr="00AB6DB8">
        <w:rPr>
          <w:rFonts w:cs="Arial"/>
          <w:lang w:val="en-US"/>
        </w:rPr>
        <w:t xml:space="preserve"> </w:t>
      </w:r>
      <w:r w:rsidRPr="00AB6DB8">
        <w:rPr>
          <w:rFonts w:cs="Arial"/>
          <w:lang w:val="en-US"/>
        </w:rPr>
        <w:t>via</w:t>
      </w:r>
      <w:r w:rsidR="000F446F" w:rsidRPr="00AB6DB8">
        <w:rPr>
          <w:rFonts w:cs="Arial"/>
          <w:lang w:val="en-US"/>
        </w:rPr>
        <w:t xml:space="preserve"> simultane</w:t>
      </w:r>
      <w:r w:rsidRPr="00AB6DB8">
        <w:rPr>
          <w:rFonts w:cs="Arial"/>
          <w:lang w:val="en-US"/>
        </w:rPr>
        <w:t>ou</w:t>
      </w:r>
      <w:r w:rsidR="000F446F" w:rsidRPr="00AB6DB8">
        <w:rPr>
          <w:rFonts w:cs="Arial"/>
          <w:lang w:val="en-US"/>
        </w:rPr>
        <w:t xml:space="preserve">s or </w:t>
      </w:r>
      <w:r w:rsidRPr="00AB6DB8">
        <w:rPr>
          <w:rFonts w:cs="Arial"/>
          <w:lang w:val="en-US"/>
        </w:rPr>
        <w:t>consecutive</w:t>
      </w:r>
      <w:r w:rsidR="000F446F" w:rsidRPr="00AB6DB8">
        <w:rPr>
          <w:rFonts w:cs="Arial"/>
          <w:lang w:val="en-US"/>
        </w:rPr>
        <w:t xml:space="preserve"> </w:t>
      </w:r>
      <w:r w:rsidRPr="00AB6DB8">
        <w:rPr>
          <w:rFonts w:cs="Arial"/>
          <w:lang w:val="en-US"/>
        </w:rPr>
        <w:t>transcribing</w:t>
      </w:r>
      <w:r w:rsidR="000F446F" w:rsidRPr="00AB6DB8">
        <w:rPr>
          <w:rFonts w:cs="Arial"/>
          <w:lang w:val="en-US"/>
        </w:rPr>
        <w:t xml:space="preserve">, </w:t>
      </w:r>
      <w:r w:rsidRPr="00AB6DB8">
        <w:rPr>
          <w:rFonts w:cs="Arial"/>
          <w:lang w:val="en-US"/>
        </w:rPr>
        <w:t>summar</w:t>
      </w:r>
      <w:r w:rsidR="00481199" w:rsidRPr="00AB6DB8">
        <w:rPr>
          <w:rFonts w:cs="Arial"/>
          <w:lang w:val="en-US"/>
        </w:rPr>
        <w:t>y</w:t>
      </w:r>
      <w:r w:rsidRPr="00AB6DB8">
        <w:rPr>
          <w:rFonts w:cs="Arial"/>
          <w:lang w:val="en-US"/>
        </w:rPr>
        <w:t xml:space="preserve"> transcribing or </w:t>
      </w:r>
      <w:r w:rsidR="00B13CAD" w:rsidRPr="00AB6DB8">
        <w:rPr>
          <w:rFonts w:cs="Arial"/>
          <w:lang w:val="en-US"/>
        </w:rPr>
        <w:t>repeating the</w:t>
      </w:r>
      <w:r w:rsidR="00D23D71" w:rsidRPr="00AB6DB8">
        <w:rPr>
          <w:rFonts w:cs="Arial"/>
          <w:lang w:val="en-US"/>
        </w:rPr>
        <w:t xml:space="preserve"> dialogue </w:t>
      </w:r>
      <w:r w:rsidR="00B13CAD" w:rsidRPr="00AB6DB8">
        <w:rPr>
          <w:rFonts w:cs="Arial"/>
          <w:lang w:val="en-US"/>
        </w:rPr>
        <w:t xml:space="preserve">in telephone calls, </w:t>
      </w:r>
      <w:r w:rsidR="0064579D" w:rsidRPr="00AB6DB8">
        <w:rPr>
          <w:rFonts w:cs="Arial"/>
          <w:lang w:val="en-US"/>
        </w:rPr>
        <w:t xml:space="preserve">in </w:t>
      </w:r>
      <w:r w:rsidR="00EC0AAF" w:rsidRPr="00AB6DB8">
        <w:rPr>
          <w:rFonts w:cs="Arial"/>
          <w:lang w:val="en-US"/>
        </w:rPr>
        <w:t>mobile</w:t>
      </w:r>
      <w:r w:rsidR="001963C4" w:rsidRPr="00AB6DB8">
        <w:rPr>
          <w:rFonts w:cs="Arial"/>
          <w:lang w:val="en-US"/>
        </w:rPr>
        <w:t xml:space="preserve"> situations</w:t>
      </w:r>
      <w:r w:rsidR="0064579D" w:rsidRPr="00AB6DB8">
        <w:rPr>
          <w:rFonts w:cs="Arial"/>
          <w:lang w:val="en-US"/>
        </w:rPr>
        <w:t xml:space="preserve"> or </w:t>
      </w:r>
      <w:r w:rsidR="00B13CAD" w:rsidRPr="00AB6DB8">
        <w:rPr>
          <w:rFonts w:cs="Arial"/>
          <w:lang w:val="en-US"/>
        </w:rPr>
        <w:t xml:space="preserve">in discussions with </w:t>
      </w:r>
      <w:r w:rsidR="00DD0CD1" w:rsidRPr="00AB6DB8">
        <w:rPr>
          <w:rFonts w:cs="Arial"/>
          <w:lang w:val="en-US"/>
        </w:rPr>
        <w:t>groups</w:t>
      </w:r>
      <w:r w:rsidR="00117E51" w:rsidRPr="00AB6DB8">
        <w:rPr>
          <w:rFonts w:cs="Arial"/>
          <w:lang w:val="en-US"/>
        </w:rPr>
        <w:t xml:space="preserve"> and </w:t>
      </w:r>
      <w:r w:rsidR="00B13CAD" w:rsidRPr="00AB6DB8">
        <w:rPr>
          <w:rFonts w:cs="Arial"/>
          <w:lang w:val="en-US"/>
        </w:rPr>
        <w:t>individuals</w:t>
      </w:r>
      <w:r w:rsidR="0064579D" w:rsidRPr="00AB6DB8">
        <w:rPr>
          <w:rFonts w:cs="Arial"/>
          <w:lang w:val="en-US"/>
        </w:rPr>
        <w:t xml:space="preserve">). </w:t>
      </w:r>
      <w:r w:rsidR="00B13CAD" w:rsidRPr="00AB6DB8">
        <w:rPr>
          <w:rFonts w:cs="Arial"/>
          <w:lang w:val="en-US"/>
        </w:rPr>
        <w:t>On the one hand,</w:t>
      </w:r>
      <w:r w:rsidR="00EC0AAF" w:rsidRPr="00AB6DB8">
        <w:rPr>
          <w:rFonts w:cs="Arial"/>
          <w:lang w:val="en-US"/>
        </w:rPr>
        <w:t xml:space="preserve"> </w:t>
      </w:r>
      <w:r w:rsidR="001963C4" w:rsidRPr="00AB6DB8">
        <w:rPr>
          <w:rFonts w:cs="Arial"/>
          <w:lang w:val="en-US"/>
        </w:rPr>
        <w:t>assistance</w:t>
      </w:r>
      <w:r w:rsidR="0064579D" w:rsidRPr="00AB6DB8">
        <w:rPr>
          <w:rFonts w:cs="Arial"/>
          <w:lang w:val="en-US"/>
        </w:rPr>
        <w:t xml:space="preserve"> </w:t>
      </w:r>
      <w:r w:rsidR="00B13CAD" w:rsidRPr="00AB6DB8">
        <w:rPr>
          <w:rFonts w:cs="Arial"/>
          <w:lang w:val="en-US"/>
        </w:rPr>
        <w:t xml:space="preserve">contributes to the ability of </w:t>
      </w:r>
      <w:r w:rsidR="00546D75" w:rsidRPr="00AB6DB8">
        <w:rPr>
          <w:rFonts w:cs="Arial"/>
          <w:lang w:val="en-US"/>
        </w:rPr>
        <w:t xml:space="preserve">hard of hearing </w:t>
      </w:r>
      <w:r w:rsidR="0064579D" w:rsidRPr="00AB6DB8">
        <w:rPr>
          <w:rFonts w:cs="Arial"/>
          <w:lang w:val="en-US"/>
        </w:rPr>
        <w:t>employee</w:t>
      </w:r>
      <w:r w:rsidR="00B13CAD" w:rsidRPr="00AB6DB8">
        <w:rPr>
          <w:rFonts w:cs="Arial"/>
          <w:lang w:val="en-US"/>
        </w:rPr>
        <w:t>s</w:t>
      </w:r>
      <w:r w:rsidR="0064579D" w:rsidRPr="00AB6DB8">
        <w:rPr>
          <w:rFonts w:cs="Arial"/>
          <w:lang w:val="en-US"/>
        </w:rPr>
        <w:t xml:space="preserve"> </w:t>
      </w:r>
      <w:r w:rsidR="00B13CAD" w:rsidRPr="00AB6DB8">
        <w:rPr>
          <w:rFonts w:cs="Arial"/>
          <w:lang w:val="en-US"/>
        </w:rPr>
        <w:t>to ensure their c</w:t>
      </w:r>
      <w:r w:rsidR="00EC0AAF" w:rsidRPr="00AB6DB8">
        <w:rPr>
          <w:rFonts w:cs="Arial"/>
          <w:lang w:val="en-US"/>
        </w:rPr>
        <w:t>on</w:t>
      </w:r>
      <w:r w:rsidR="00B13CAD" w:rsidRPr="00AB6DB8">
        <w:rPr>
          <w:rFonts w:cs="Arial"/>
          <w:lang w:val="en-US"/>
        </w:rPr>
        <w:t>c</w:t>
      </w:r>
      <w:r w:rsidR="00EC0AAF" w:rsidRPr="00AB6DB8">
        <w:rPr>
          <w:rFonts w:cs="Arial"/>
          <w:lang w:val="en-US"/>
        </w:rPr>
        <w:t>entration</w:t>
      </w:r>
      <w:r w:rsidR="00117E51" w:rsidRPr="00AB6DB8">
        <w:rPr>
          <w:rFonts w:cs="Arial"/>
          <w:lang w:val="en-US"/>
        </w:rPr>
        <w:t xml:space="preserve"> and </w:t>
      </w:r>
      <w:r w:rsidR="00B13CAD" w:rsidRPr="00AB6DB8">
        <w:rPr>
          <w:rFonts w:cs="Arial"/>
          <w:lang w:val="en-US"/>
        </w:rPr>
        <w:t>substantial participation over a longer period of time</w:t>
      </w:r>
      <w:r w:rsidR="0064579D" w:rsidRPr="00AB6DB8">
        <w:rPr>
          <w:rFonts w:cs="Arial"/>
          <w:lang w:val="en-US"/>
        </w:rPr>
        <w:t xml:space="preserve">; </w:t>
      </w:r>
      <w:r w:rsidR="00B13CAD" w:rsidRPr="00AB6DB8">
        <w:rPr>
          <w:rFonts w:cs="Arial"/>
          <w:lang w:val="en-US"/>
        </w:rPr>
        <w:t xml:space="preserve">on the other hand, </w:t>
      </w:r>
      <w:r w:rsidR="001963C4" w:rsidRPr="00AB6DB8">
        <w:rPr>
          <w:rFonts w:cs="Arial"/>
          <w:lang w:val="en-US"/>
        </w:rPr>
        <w:t>assistance</w:t>
      </w:r>
      <w:r w:rsidR="00B13CAD" w:rsidRPr="00AB6DB8">
        <w:rPr>
          <w:rFonts w:cs="Arial"/>
          <w:lang w:val="en-US"/>
        </w:rPr>
        <w:t xml:space="preserve"> ensures that </w:t>
      </w:r>
      <w:r w:rsidR="00B13CAD" w:rsidRPr="00AB6DB8">
        <w:rPr>
          <w:rFonts w:cs="Arial"/>
          <w:lang w:val="en-US"/>
        </w:rPr>
        <w:lastRenderedPageBreak/>
        <w:t>concluded agreements are acoustically understood by numerous parties and therefore that their content can also be communicated</w:t>
      </w:r>
      <w:r w:rsidR="00EC0AAF" w:rsidRPr="00AB6DB8">
        <w:rPr>
          <w:rFonts w:cs="Arial"/>
          <w:lang w:val="en-US"/>
        </w:rPr>
        <w:t xml:space="preserve">. </w:t>
      </w:r>
      <w:r w:rsidR="00B13CAD" w:rsidRPr="00AB6DB8">
        <w:rPr>
          <w:rFonts w:cs="Arial"/>
          <w:lang w:val="en-US"/>
        </w:rPr>
        <w:t xml:space="preserve">Since many of the occupations and assignments at </w:t>
      </w:r>
      <w:r w:rsidR="00EC0AAF" w:rsidRPr="00AB6DB8">
        <w:rPr>
          <w:rFonts w:cs="Arial"/>
          <w:lang w:val="en-US"/>
        </w:rPr>
        <w:t xml:space="preserve">RUB </w:t>
      </w:r>
      <w:r w:rsidR="00B13CAD" w:rsidRPr="00AB6DB8">
        <w:rPr>
          <w:rFonts w:cs="Arial"/>
          <w:lang w:val="en-US"/>
        </w:rPr>
        <w:t>have to be conducted with a focus on c</w:t>
      </w:r>
      <w:r w:rsidR="00EC0AAF" w:rsidRPr="00AB6DB8">
        <w:rPr>
          <w:rFonts w:cs="Arial"/>
          <w:lang w:val="en-US"/>
        </w:rPr>
        <w:t>onta</w:t>
      </w:r>
      <w:r w:rsidR="00B13CAD" w:rsidRPr="00AB6DB8">
        <w:rPr>
          <w:rFonts w:cs="Arial"/>
          <w:lang w:val="en-US"/>
        </w:rPr>
        <w:t>c</w:t>
      </w:r>
      <w:r w:rsidR="00EC0AAF" w:rsidRPr="00AB6DB8">
        <w:rPr>
          <w:rFonts w:cs="Arial"/>
          <w:lang w:val="en-US"/>
        </w:rPr>
        <w:t>t, service</w:t>
      </w:r>
      <w:r w:rsidR="00117E51" w:rsidRPr="00AB6DB8">
        <w:rPr>
          <w:rFonts w:cs="Arial"/>
          <w:lang w:val="en-US"/>
        </w:rPr>
        <w:t xml:space="preserve"> and </w:t>
      </w:r>
      <w:r w:rsidR="00B13CAD" w:rsidRPr="00AB6DB8">
        <w:rPr>
          <w:rFonts w:cs="Arial"/>
          <w:lang w:val="en-US"/>
        </w:rPr>
        <w:t xml:space="preserve">commitment, the application of such assistance in a university environment should be </w:t>
      </w:r>
      <w:r w:rsidR="00481199" w:rsidRPr="00AB6DB8">
        <w:rPr>
          <w:rFonts w:cs="Arial"/>
          <w:lang w:val="en-US"/>
        </w:rPr>
        <w:t>appraised</w:t>
      </w:r>
      <w:r w:rsidR="00B13CAD" w:rsidRPr="00AB6DB8">
        <w:rPr>
          <w:rFonts w:cs="Arial"/>
          <w:lang w:val="en-US"/>
        </w:rPr>
        <w:t xml:space="preserve"> as </w:t>
      </w:r>
      <w:r w:rsidR="00481199" w:rsidRPr="00AB6DB8">
        <w:rPr>
          <w:rFonts w:cs="Arial"/>
          <w:lang w:val="en-US"/>
        </w:rPr>
        <w:t xml:space="preserve">being </w:t>
      </w:r>
      <w:r w:rsidR="00B13CAD" w:rsidRPr="00AB6DB8">
        <w:rPr>
          <w:rFonts w:cs="Arial"/>
          <w:lang w:val="en-US"/>
        </w:rPr>
        <w:t>worthy of recommendation</w:t>
      </w:r>
      <w:r w:rsidR="0064579D" w:rsidRPr="00AB6DB8">
        <w:rPr>
          <w:rFonts w:cs="Arial"/>
          <w:lang w:val="en-US"/>
        </w:rPr>
        <w:t>.</w:t>
      </w:r>
    </w:p>
    <w:p w:rsidR="00B343B1" w:rsidRPr="00AB6DB8" w:rsidRDefault="00573E61" w:rsidP="001E79D7">
      <w:pPr>
        <w:pStyle w:val="Listenabsatz"/>
        <w:numPr>
          <w:ilvl w:val="0"/>
          <w:numId w:val="26"/>
        </w:numPr>
        <w:tabs>
          <w:tab w:val="left" w:pos="0"/>
        </w:tabs>
        <w:spacing w:after="0" w:line="480" w:lineRule="auto"/>
        <w:ind w:left="0" w:firstLine="0"/>
        <w:jc w:val="both"/>
        <w:rPr>
          <w:rFonts w:cs="Arial"/>
          <w:lang w:val="en-US"/>
        </w:rPr>
      </w:pPr>
      <w:r w:rsidRPr="00AB6DB8">
        <w:rPr>
          <w:rFonts w:cs="Arial"/>
          <w:b/>
          <w:lang w:val="en-US"/>
        </w:rPr>
        <w:t>Agreements</w:t>
      </w:r>
      <w:r w:rsidR="00117E51" w:rsidRPr="00AB6DB8">
        <w:rPr>
          <w:rFonts w:cs="Arial"/>
          <w:b/>
          <w:lang w:val="en-US"/>
        </w:rPr>
        <w:t xml:space="preserve"> and </w:t>
      </w:r>
      <w:r w:rsidRPr="00AB6DB8">
        <w:rPr>
          <w:rFonts w:cs="Arial"/>
          <w:b/>
          <w:lang w:val="en-US"/>
        </w:rPr>
        <w:t>configuration of the cooperation</w:t>
      </w:r>
      <w:r w:rsidR="00C01804" w:rsidRPr="00AB6DB8">
        <w:rPr>
          <w:rFonts w:cs="Arial"/>
          <w:b/>
          <w:lang w:val="en-US"/>
        </w:rPr>
        <w:t>:</w:t>
      </w:r>
      <w:r w:rsidR="00C01804" w:rsidRPr="00AB6DB8">
        <w:rPr>
          <w:rFonts w:cs="Arial"/>
          <w:lang w:val="en-US"/>
        </w:rPr>
        <w:t xml:space="preserve"> </w:t>
      </w:r>
      <w:r w:rsidR="00E6323B" w:rsidRPr="00AB6DB8">
        <w:rPr>
          <w:rFonts w:cs="Arial"/>
          <w:lang w:val="en-US"/>
        </w:rPr>
        <w:t xml:space="preserve">The c&amp;w assistant described the </w:t>
      </w:r>
      <w:r w:rsidRPr="00AB6DB8">
        <w:rPr>
          <w:rFonts w:cs="Arial"/>
          <w:lang w:val="en-US"/>
        </w:rPr>
        <w:t>cooperati</w:t>
      </w:r>
      <w:r w:rsidR="00E6323B" w:rsidRPr="00AB6DB8">
        <w:rPr>
          <w:rFonts w:cs="Arial"/>
          <w:lang w:val="en-US"/>
        </w:rPr>
        <w:t>ve</w:t>
      </w:r>
      <w:r w:rsidR="00EC0AAF" w:rsidRPr="00AB6DB8">
        <w:rPr>
          <w:rFonts w:cs="Arial"/>
          <w:lang w:val="en-US"/>
        </w:rPr>
        <w:t xml:space="preserve"> </w:t>
      </w:r>
      <w:r w:rsidR="00E6323B" w:rsidRPr="00AB6DB8">
        <w:rPr>
          <w:rFonts w:cs="Arial"/>
          <w:lang w:val="en-US"/>
        </w:rPr>
        <w:t>work in the i</w:t>
      </w:r>
      <w:r w:rsidR="00EC0AAF" w:rsidRPr="00AB6DB8">
        <w:rPr>
          <w:rFonts w:cs="Arial"/>
          <w:lang w:val="en-US"/>
        </w:rPr>
        <w:t>nterviews</w:t>
      </w:r>
      <w:r w:rsidR="00117E51" w:rsidRPr="00AB6DB8">
        <w:rPr>
          <w:rFonts w:cs="Arial"/>
          <w:lang w:val="en-US"/>
        </w:rPr>
        <w:t xml:space="preserve"> and </w:t>
      </w:r>
      <w:r w:rsidR="001963C4" w:rsidRPr="00AB6DB8">
        <w:rPr>
          <w:rFonts w:cs="Arial"/>
          <w:lang w:val="en-US"/>
        </w:rPr>
        <w:t>docum</w:t>
      </w:r>
      <w:r w:rsidR="00EC0AAF" w:rsidRPr="00AB6DB8">
        <w:rPr>
          <w:rFonts w:cs="Arial"/>
          <w:lang w:val="en-US"/>
        </w:rPr>
        <w:t>entation</w:t>
      </w:r>
      <w:r w:rsidR="00E6323B" w:rsidRPr="00AB6DB8">
        <w:rPr>
          <w:rFonts w:cs="Arial"/>
          <w:lang w:val="en-US"/>
        </w:rPr>
        <w:t>s as being characterized by trust, honesty and increasing r</w:t>
      </w:r>
      <w:r w:rsidR="00EC0AAF" w:rsidRPr="00AB6DB8">
        <w:rPr>
          <w:rFonts w:cs="Arial"/>
          <w:lang w:val="en-US"/>
        </w:rPr>
        <w:t xml:space="preserve">outine. </w:t>
      </w:r>
      <w:r w:rsidR="00E6323B" w:rsidRPr="00AB6DB8">
        <w:rPr>
          <w:rFonts w:cs="Arial"/>
          <w:lang w:val="en-US"/>
        </w:rPr>
        <w:t xml:space="preserve">Both sides </w:t>
      </w:r>
      <w:r w:rsidR="00833C27" w:rsidRPr="00AB6DB8">
        <w:rPr>
          <w:rFonts w:cs="Arial"/>
          <w:lang w:val="en-US"/>
        </w:rPr>
        <w:t>assessed</w:t>
      </w:r>
      <w:r w:rsidR="00E6323B" w:rsidRPr="00AB6DB8">
        <w:rPr>
          <w:rFonts w:cs="Arial"/>
          <w:lang w:val="en-US"/>
        </w:rPr>
        <w:t xml:space="preserve"> the acceptance that the </w:t>
      </w:r>
      <w:r w:rsidR="001963C4" w:rsidRPr="00AB6DB8">
        <w:rPr>
          <w:rFonts w:cs="Arial"/>
          <w:lang w:val="en-US"/>
        </w:rPr>
        <w:t>assistan</w:t>
      </w:r>
      <w:r w:rsidRPr="00AB6DB8">
        <w:rPr>
          <w:rFonts w:cs="Arial"/>
          <w:lang w:val="en-US"/>
        </w:rPr>
        <w:t>t</w:t>
      </w:r>
      <w:r w:rsidR="00EC0AAF" w:rsidRPr="00AB6DB8">
        <w:rPr>
          <w:rFonts w:cs="Arial"/>
          <w:lang w:val="en-US"/>
        </w:rPr>
        <w:t xml:space="preserve"> </w:t>
      </w:r>
      <w:r w:rsidR="00E6323B" w:rsidRPr="00AB6DB8">
        <w:rPr>
          <w:rFonts w:cs="Arial"/>
          <w:lang w:val="en-US"/>
        </w:rPr>
        <w:t>received</w:t>
      </w:r>
      <w:r w:rsidR="00EC0AAF" w:rsidRPr="00AB6DB8">
        <w:rPr>
          <w:rFonts w:cs="Arial"/>
          <w:lang w:val="en-US"/>
        </w:rPr>
        <w:t xml:space="preserve"> </w:t>
      </w:r>
      <w:r w:rsidR="00E6323B" w:rsidRPr="00AB6DB8">
        <w:rPr>
          <w:rFonts w:cs="Arial"/>
          <w:lang w:val="en-US"/>
        </w:rPr>
        <w:t xml:space="preserve">as having improved and stabilized over the period of the project, with the </w:t>
      </w:r>
      <w:r w:rsidRPr="00AB6DB8">
        <w:rPr>
          <w:rFonts w:cs="Arial"/>
          <w:lang w:val="en-US"/>
        </w:rPr>
        <w:t>assistant</w:t>
      </w:r>
      <w:r w:rsidR="00E6323B" w:rsidRPr="00AB6DB8">
        <w:rPr>
          <w:rFonts w:cs="Arial"/>
          <w:lang w:val="en-US"/>
        </w:rPr>
        <w:t>’s presence at regularly held events increasingly being viewed by the others as a matter of course and included in the</w:t>
      </w:r>
      <w:r w:rsidR="0023508B" w:rsidRPr="00AB6DB8">
        <w:rPr>
          <w:rFonts w:cs="Arial"/>
          <w:lang w:val="en-US"/>
        </w:rPr>
        <w:t>ir planning</w:t>
      </w:r>
      <w:r w:rsidR="00EC0AAF" w:rsidRPr="00AB6DB8">
        <w:rPr>
          <w:rFonts w:cs="Arial"/>
          <w:lang w:val="en-US"/>
        </w:rPr>
        <w:t xml:space="preserve">. </w:t>
      </w:r>
      <w:r w:rsidR="00E6323B" w:rsidRPr="00AB6DB8">
        <w:rPr>
          <w:rFonts w:cs="Arial"/>
          <w:lang w:val="en-US"/>
        </w:rPr>
        <w:t xml:space="preserve">On this basis one can assume that </w:t>
      </w:r>
      <w:r w:rsidR="000B6851" w:rsidRPr="00AB6DB8">
        <w:rPr>
          <w:rFonts w:cs="Arial"/>
          <w:lang w:val="en-US"/>
        </w:rPr>
        <w:t xml:space="preserve">it </w:t>
      </w:r>
      <w:r w:rsidR="00E6323B" w:rsidRPr="00AB6DB8">
        <w:rPr>
          <w:rFonts w:cs="Arial"/>
          <w:lang w:val="en-US"/>
        </w:rPr>
        <w:t>is highly advantageous if the team in question is capable of cooperating over a longer period</w:t>
      </w:r>
      <w:r w:rsidR="00EC0AAF" w:rsidRPr="00AB6DB8">
        <w:rPr>
          <w:rFonts w:cs="Arial"/>
          <w:lang w:val="en-US"/>
        </w:rPr>
        <w:t xml:space="preserve">. </w:t>
      </w:r>
      <w:r w:rsidR="00E6323B" w:rsidRPr="00AB6DB8">
        <w:rPr>
          <w:rFonts w:cs="Arial"/>
          <w:lang w:val="en-US"/>
        </w:rPr>
        <w:t xml:space="preserve">With only a few known cases of hearing impairment at </w:t>
      </w:r>
      <w:r w:rsidR="00EC0AAF" w:rsidRPr="00AB6DB8">
        <w:rPr>
          <w:rFonts w:cs="Arial"/>
          <w:lang w:val="en-US"/>
        </w:rPr>
        <w:t xml:space="preserve">RUB </w:t>
      </w:r>
      <w:r w:rsidR="00E6323B" w:rsidRPr="00AB6DB8">
        <w:rPr>
          <w:rFonts w:cs="Arial"/>
          <w:lang w:val="en-US"/>
        </w:rPr>
        <w:t xml:space="preserve">with staff from the areas of science, administration, technology and other fields, the project’s work dealt with a very limited number of people; this is an area where </w:t>
      </w:r>
      <w:r w:rsidRPr="00AB6DB8">
        <w:rPr>
          <w:rFonts w:cs="Arial"/>
          <w:lang w:val="en-US"/>
        </w:rPr>
        <w:t>cooperation</w:t>
      </w:r>
      <w:r w:rsidR="00E6323B" w:rsidRPr="00AB6DB8">
        <w:rPr>
          <w:rFonts w:cs="Arial"/>
          <w:lang w:val="en-US"/>
        </w:rPr>
        <w:t xml:space="preserve"> w</w:t>
      </w:r>
      <w:r w:rsidR="00BC3366" w:rsidRPr="00AB6DB8">
        <w:rPr>
          <w:rFonts w:cs="Arial"/>
          <w:lang w:val="en-US"/>
        </w:rPr>
        <w:t>it</w:t>
      </w:r>
      <w:r w:rsidR="00E6323B" w:rsidRPr="00AB6DB8">
        <w:rPr>
          <w:rFonts w:cs="Arial"/>
          <w:lang w:val="en-US"/>
        </w:rPr>
        <w:t>h</w:t>
      </w:r>
      <w:r w:rsidR="00BC3366" w:rsidRPr="00AB6DB8">
        <w:rPr>
          <w:rFonts w:cs="Arial"/>
          <w:lang w:val="en-US"/>
        </w:rPr>
        <w:t xml:space="preserve"> </w:t>
      </w:r>
      <w:r w:rsidR="00E6323B" w:rsidRPr="00AB6DB8">
        <w:rPr>
          <w:rFonts w:cs="Arial"/>
          <w:lang w:val="en-US"/>
        </w:rPr>
        <w:t xml:space="preserve">other </w:t>
      </w:r>
      <w:r w:rsidR="00543C2C" w:rsidRPr="00AB6DB8">
        <w:rPr>
          <w:rFonts w:cs="Arial"/>
          <w:lang w:val="en-US"/>
        </w:rPr>
        <w:t>un</w:t>
      </w:r>
      <w:r w:rsidR="00E6323B" w:rsidRPr="00AB6DB8">
        <w:rPr>
          <w:rFonts w:cs="Arial"/>
          <w:lang w:val="en-US"/>
        </w:rPr>
        <w:t>i</w:t>
      </w:r>
      <w:r w:rsidR="00543C2C" w:rsidRPr="00AB6DB8">
        <w:rPr>
          <w:rFonts w:cs="Arial"/>
          <w:lang w:val="en-US"/>
        </w:rPr>
        <w:t>versities</w:t>
      </w:r>
      <w:r w:rsidR="00117E51" w:rsidRPr="00AB6DB8">
        <w:rPr>
          <w:rFonts w:cs="Arial"/>
          <w:lang w:val="en-US"/>
        </w:rPr>
        <w:t xml:space="preserve"> and </w:t>
      </w:r>
      <w:r w:rsidR="00E6323B" w:rsidRPr="00AB6DB8">
        <w:rPr>
          <w:rFonts w:cs="Arial"/>
          <w:lang w:val="en-US"/>
        </w:rPr>
        <w:t>higher education institutions could be a sensible move</w:t>
      </w:r>
      <w:r w:rsidR="00EC0AAF" w:rsidRPr="00AB6DB8">
        <w:rPr>
          <w:rFonts w:cs="Arial"/>
          <w:lang w:val="en-US"/>
        </w:rPr>
        <w:t>.</w:t>
      </w:r>
    </w:p>
    <w:p w:rsidR="00EC0AAF" w:rsidRPr="00AB6DB8" w:rsidRDefault="00EC0AAF" w:rsidP="001E79D7">
      <w:pPr>
        <w:pStyle w:val="Listenabsatz"/>
        <w:numPr>
          <w:ilvl w:val="0"/>
          <w:numId w:val="26"/>
        </w:numPr>
        <w:tabs>
          <w:tab w:val="left" w:pos="567"/>
        </w:tabs>
        <w:spacing w:after="0" w:line="480" w:lineRule="auto"/>
        <w:ind w:left="0" w:firstLine="0"/>
        <w:jc w:val="both"/>
        <w:rPr>
          <w:rFonts w:cs="Arial"/>
          <w:lang w:val="en-US"/>
        </w:rPr>
      </w:pPr>
      <w:r w:rsidRPr="00AB6DB8">
        <w:rPr>
          <w:rFonts w:cs="Arial"/>
          <w:b/>
          <w:lang w:val="en-US"/>
        </w:rPr>
        <w:t>Positive</w:t>
      </w:r>
      <w:r w:rsidR="001963C4" w:rsidRPr="00AB6DB8">
        <w:rPr>
          <w:rFonts w:cs="Arial"/>
          <w:b/>
          <w:lang w:val="en-US"/>
        </w:rPr>
        <w:t xml:space="preserve"> experiences</w:t>
      </w:r>
      <w:r w:rsidR="00C01804" w:rsidRPr="00AB6DB8">
        <w:rPr>
          <w:rFonts w:cs="Arial"/>
          <w:b/>
          <w:lang w:val="en-US"/>
        </w:rPr>
        <w:t>:</w:t>
      </w:r>
      <w:r w:rsidR="00C01804" w:rsidRPr="00AB6DB8">
        <w:rPr>
          <w:rFonts w:cs="Arial"/>
          <w:lang w:val="en-US"/>
        </w:rPr>
        <w:t xml:space="preserve"> </w:t>
      </w:r>
      <w:r w:rsidR="00A43B38" w:rsidRPr="00AB6DB8">
        <w:rPr>
          <w:rFonts w:cs="Arial"/>
          <w:lang w:val="en-US"/>
        </w:rPr>
        <w:t xml:space="preserve">The </w:t>
      </w:r>
      <w:r w:rsidR="00B979C7" w:rsidRPr="00AB6DB8">
        <w:rPr>
          <w:rFonts w:cs="Arial"/>
          <w:lang w:val="en-US"/>
        </w:rPr>
        <w:t>c&amp;w assistant</w:t>
      </w:r>
      <w:r w:rsidR="00BC3366" w:rsidRPr="00AB6DB8">
        <w:rPr>
          <w:rFonts w:cs="Arial"/>
          <w:lang w:val="en-US"/>
        </w:rPr>
        <w:t xml:space="preserve"> </w:t>
      </w:r>
      <w:r w:rsidR="005D6CBE" w:rsidRPr="00AB6DB8">
        <w:rPr>
          <w:rFonts w:cs="Arial"/>
          <w:lang w:val="en-US"/>
        </w:rPr>
        <w:t>had an equally alleviating effect on the persons she assisted as she did on her colleagues and supervisors</w:t>
      </w:r>
      <w:r w:rsidRPr="00AB6DB8">
        <w:rPr>
          <w:rFonts w:cs="Arial"/>
          <w:lang w:val="en-US"/>
        </w:rPr>
        <w:t xml:space="preserve">. </w:t>
      </w:r>
      <w:r w:rsidR="005D6CBE" w:rsidRPr="00AB6DB8">
        <w:rPr>
          <w:rFonts w:cs="Arial"/>
          <w:lang w:val="en-US"/>
        </w:rPr>
        <w:t xml:space="preserve">Her interpreter services made it easier for the hearing-impaired persons she assisted to concentrate on content and their </w:t>
      </w:r>
      <w:r w:rsidRPr="00AB6DB8">
        <w:rPr>
          <w:rFonts w:cs="Arial"/>
          <w:lang w:val="en-US"/>
        </w:rPr>
        <w:t>profession</w:t>
      </w:r>
      <w:r w:rsidR="005D6CBE" w:rsidRPr="00AB6DB8">
        <w:rPr>
          <w:rFonts w:cs="Arial"/>
          <w:lang w:val="en-US"/>
        </w:rPr>
        <w:t>al duties</w:t>
      </w:r>
      <w:r w:rsidRPr="00AB6DB8">
        <w:rPr>
          <w:rFonts w:cs="Arial"/>
          <w:lang w:val="en-US"/>
        </w:rPr>
        <w:t xml:space="preserve">, </w:t>
      </w:r>
      <w:r w:rsidR="005D6CBE" w:rsidRPr="00AB6DB8">
        <w:rPr>
          <w:rFonts w:cs="Arial"/>
          <w:lang w:val="en-US"/>
        </w:rPr>
        <w:t xml:space="preserve">to participate directly in </w:t>
      </w:r>
      <w:r w:rsidR="001963C4" w:rsidRPr="00AB6DB8">
        <w:rPr>
          <w:rFonts w:cs="Arial"/>
          <w:lang w:val="en-US"/>
        </w:rPr>
        <w:t>discus</w:t>
      </w:r>
      <w:r w:rsidRPr="00AB6DB8">
        <w:rPr>
          <w:rFonts w:cs="Arial"/>
          <w:lang w:val="en-US"/>
        </w:rPr>
        <w:t>sion</w:t>
      </w:r>
      <w:r w:rsidR="005D6CBE" w:rsidRPr="00AB6DB8">
        <w:rPr>
          <w:rFonts w:cs="Arial"/>
          <w:lang w:val="en-US"/>
        </w:rPr>
        <w:t>s and to pose questions in response</w:t>
      </w:r>
      <w:r w:rsidRPr="00AB6DB8">
        <w:rPr>
          <w:rFonts w:cs="Arial"/>
          <w:lang w:val="en-US"/>
        </w:rPr>
        <w:t xml:space="preserve">. </w:t>
      </w:r>
      <w:r w:rsidR="005D6CBE" w:rsidRPr="00AB6DB8">
        <w:rPr>
          <w:rFonts w:cs="Arial"/>
          <w:lang w:val="en-US"/>
        </w:rPr>
        <w:t>Her colleagues and supervisor also experienced her assistance work in a positive light</w:t>
      </w:r>
      <w:r w:rsidRPr="00AB6DB8">
        <w:rPr>
          <w:rFonts w:cs="Arial"/>
          <w:lang w:val="en-US"/>
        </w:rPr>
        <w:t xml:space="preserve">, </w:t>
      </w:r>
      <w:r w:rsidR="005D6CBE" w:rsidRPr="00AB6DB8">
        <w:rPr>
          <w:rFonts w:cs="Arial"/>
          <w:lang w:val="en-US"/>
        </w:rPr>
        <w:t xml:space="preserve">since first of all it meant one more person was compensating support needs and subsequently allowing them to give greater focus to content themselves, and secondly, the presence of the </w:t>
      </w:r>
      <w:r w:rsidR="001963C4" w:rsidRPr="00AB6DB8">
        <w:rPr>
          <w:rFonts w:cs="Arial"/>
          <w:lang w:val="en-US"/>
        </w:rPr>
        <w:t>assistan</w:t>
      </w:r>
      <w:r w:rsidR="005D6CBE" w:rsidRPr="00AB6DB8">
        <w:rPr>
          <w:rFonts w:cs="Arial"/>
          <w:lang w:val="en-US"/>
        </w:rPr>
        <w:t>t contributed to disc</w:t>
      </w:r>
      <w:r w:rsidRPr="00AB6DB8">
        <w:rPr>
          <w:rFonts w:cs="Arial"/>
          <w:lang w:val="en-US"/>
        </w:rPr>
        <w:t>iplin</w:t>
      </w:r>
      <w:r w:rsidR="005D6CBE" w:rsidRPr="00AB6DB8">
        <w:rPr>
          <w:rFonts w:cs="Arial"/>
          <w:lang w:val="en-US"/>
        </w:rPr>
        <w:t xml:space="preserve">ed, results-oriented </w:t>
      </w:r>
      <w:r w:rsidR="001963C4" w:rsidRPr="00AB6DB8">
        <w:rPr>
          <w:rFonts w:cs="Arial"/>
          <w:lang w:val="en-US"/>
        </w:rPr>
        <w:t>communic</w:t>
      </w:r>
      <w:r w:rsidRPr="00AB6DB8">
        <w:rPr>
          <w:rFonts w:cs="Arial"/>
          <w:lang w:val="en-US"/>
        </w:rPr>
        <w:t xml:space="preserve">ation. </w:t>
      </w:r>
    </w:p>
    <w:p w:rsidR="00EC0AAF" w:rsidRPr="00AB6DB8" w:rsidRDefault="00EC0AAF" w:rsidP="001E79D7">
      <w:pPr>
        <w:pStyle w:val="Listenabsatz"/>
        <w:numPr>
          <w:ilvl w:val="0"/>
          <w:numId w:val="26"/>
        </w:numPr>
        <w:tabs>
          <w:tab w:val="left" w:pos="567"/>
        </w:tabs>
        <w:spacing w:after="0" w:line="480" w:lineRule="auto"/>
        <w:ind w:left="0" w:firstLine="0"/>
        <w:jc w:val="both"/>
        <w:rPr>
          <w:rFonts w:cs="Arial"/>
          <w:lang w:val="en-US"/>
        </w:rPr>
      </w:pPr>
      <w:r w:rsidRPr="00AB6DB8">
        <w:rPr>
          <w:rFonts w:cs="Arial"/>
          <w:b/>
          <w:lang w:val="en-US"/>
        </w:rPr>
        <w:t>Negative</w:t>
      </w:r>
      <w:r w:rsidR="001963C4" w:rsidRPr="00AB6DB8">
        <w:rPr>
          <w:rFonts w:cs="Arial"/>
          <w:b/>
          <w:lang w:val="en-US"/>
        </w:rPr>
        <w:t xml:space="preserve"> experiences</w:t>
      </w:r>
      <w:r w:rsidR="00117E51" w:rsidRPr="00AB6DB8">
        <w:rPr>
          <w:rFonts w:cs="Arial"/>
          <w:b/>
          <w:lang w:val="en-US"/>
        </w:rPr>
        <w:t xml:space="preserve"> and </w:t>
      </w:r>
      <w:r w:rsidR="00D27696" w:rsidRPr="00AB6DB8">
        <w:rPr>
          <w:rFonts w:cs="Arial"/>
          <w:b/>
          <w:lang w:val="en-US"/>
        </w:rPr>
        <w:t>challenges</w:t>
      </w:r>
      <w:r w:rsidR="00C01804" w:rsidRPr="00AB6DB8">
        <w:rPr>
          <w:rFonts w:cs="Arial"/>
          <w:b/>
          <w:lang w:val="en-US"/>
        </w:rPr>
        <w:t>:</w:t>
      </w:r>
      <w:r w:rsidR="00C01804" w:rsidRPr="00AB6DB8">
        <w:rPr>
          <w:rFonts w:cs="Arial"/>
          <w:lang w:val="en-US"/>
        </w:rPr>
        <w:t xml:space="preserve"> </w:t>
      </w:r>
      <w:r w:rsidR="003928F2" w:rsidRPr="00AB6DB8">
        <w:rPr>
          <w:rFonts w:cs="Arial"/>
          <w:lang w:val="en-US"/>
        </w:rPr>
        <w:t>Interpretation</w:t>
      </w:r>
      <w:r w:rsidRPr="00AB6DB8">
        <w:rPr>
          <w:rFonts w:cs="Arial"/>
          <w:lang w:val="en-US"/>
        </w:rPr>
        <w:t xml:space="preserve"> </w:t>
      </w:r>
      <w:r w:rsidR="00FC224C" w:rsidRPr="00AB6DB8">
        <w:rPr>
          <w:rFonts w:cs="Arial"/>
          <w:lang w:val="en-US"/>
        </w:rPr>
        <w:t xml:space="preserve">poses significant challenges for the person providing the </w:t>
      </w:r>
      <w:r w:rsidR="001963C4" w:rsidRPr="00AB6DB8">
        <w:rPr>
          <w:rFonts w:cs="Arial"/>
          <w:lang w:val="en-US"/>
        </w:rPr>
        <w:t>assistance</w:t>
      </w:r>
      <w:r w:rsidRPr="00AB6DB8">
        <w:rPr>
          <w:rFonts w:cs="Arial"/>
          <w:lang w:val="en-US"/>
        </w:rPr>
        <w:t>. Rol</w:t>
      </w:r>
      <w:r w:rsidR="00FC224C" w:rsidRPr="00AB6DB8">
        <w:rPr>
          <w:rFonts w:cs="Arial"/>
          <w:lang w:val="en-US"/>
        </w:rPr>
        <w:t xml:space="preserve">e reflection and </w:t>
      </w:r>
      <w:r w:rsidRPr="00AB6DB8">
        <w:rPr>
          <w:rFonts w:cs="Arial"/>
          <w:lang w:val="en-US"/>
        </w:rPr>
        <w:t>a</w:t>
      </w:r>
      <w:r w:rsidR="00FC224C" w:rsidRPr="00AB6DB8">
        <w:rPr>
          <w:rFonts w:cs="Arial"/>
          <w:lang w:val="en-US"/>
        </w:rPr>
        <w:t>c</w:t>
      </w:r>
      <w:r w:rsidRPr="00AB6DB8">
        <w:rPr>
          <w:rFonts w:cs="Arial"/>
          <w:lang w:val="en-US"/>
        </w:rPr>
        <w:t xml:space="preserve">tive </w:t>
      </w:r>
      <w:r w:rsidR="00FC224C" w:rsidRPr="00AB6DB8">
        <w:rPr>
          <w:rFonts w:cs="Arial"/>
          <w:lang w:val="en-US"/>
        </w:rPr>
        <w:t>demarcation, for instance resulting from the necessity to leave pauses</w:t>
      </w:r>
      <w:r w:rsidRPr="00AB6DB8">
        <w:rPr>
          <w:rFonts w:cs="Arial"/>
          <w:lang w:val="en-US"/>
        </w:rPr>
        <w:t xml:space="preserve">, </w:t>
      </w:r>
      <w:r w:rsidR="00FC224C" w:rsidRPr="00AB6DB8">
        <w:rPr>
          <w:rFonts w:cs="Arial"/>
          <w:lang w:val="en-US"/>
        </w:rPr>
        <w:t>pose practical challenges</w:t>
      </w:r>
      <w:r w:rsidRPr="00AB6DB8">
        <w:rPr>
          <w:rFonts w:cs="Arial"/>
          <w:lang w:val="en-US"/>
        </w:rPr>
        <w:t xml:space="preserve">. </w:t>
      </w:r>
      <w:r w:rsidR="00FC224C" w:rsidRPr="00AB6DB8">
        <w:rPr>
          <w:rFonts w:cs="Arial"/>
          <w:lang w:val="en-US"/>
        </w:rPr>
        <w:t xml:space="preserve">Unforeseeable results and changing framework conditions of the work are unavoidable, thus requiring </w:t>
      </w:r>
      <w:r w:rsidRPr="00AB6DB8">
        <w:rPr>
          <w:rFonts w:cs="Arial"/>
          <w:lang w:val="en-US"/>
        </w:rPr>
        <w:t xml:space="preserve">flexible </w:t>
      </w:r>
      <w:r w:rsidR="00FC224C" w:rsidRPr="00AB6DB8">
        <w:rPr>
          <w:rFonts w:cs="Arial"/>
          <w:lang w:val="en-US"/>
        </w:rPr>
        <w:t>m</w:t>
      </w:r>
      <w:r w:rsidRPr="00AB6DB8">
        <w:rPr>
          <w:rFonts w:cs="Arial"/>
          <w:lang w:val="en-US"/>
        </w:rPr>
        <w:t>ethod</w:t>
      </w:r>
      <w:r w:rsidR="00FC224C" w:rsidRPr="00AB6DB8">
        <w:rPr>
          <w:rFonts w:cs="Arial"/>
          <w:lang w:val="en-US"/>
        </w:rPr>
        <w:t>s</w:t>
      </w:r>
      <w:r w:rsidR="00117E51" w:rsidRPr="00AB6DB8">
        <w:rPr>
          <w:rFonts w:cs="Arial"/>
          <w:lang w:val="en-US"/>
        </w:rPr>
        <w:t xml:space="preserve"> and </w:t>
      </w:r>
      <w:r w:rsidR="00FC224C" w:rsidRPr="00AB6DB8">
        <w:rPr>
          <w:rFonts w:cs="Arial"/>
          <w:lang w:val="en-US"/>
        </w:rPr>
        <w:t xml:space="preserve">a high level </w:t>
      </w:r>
      <w:r w:rsidR="00FC224C" w:rsidRPr="00AB6DB8">
        <w:rPr>
          <w:rFonts w:cs="Arial"/>
          <w:lang w:val="en-US"/>
        </w:rPr>
        <w:lastRenderedPageBreak/>
        <w:t>of adaptability</w:t>
      </w:r>
      <w:r w:rsidR="00450DEB" w:rsidRPr="00AB6DB8">
        <w:rPr>
          <w:rFonts w:cs="Arial"/>
          <w:lang w:val="en-US"/>
        </w:rPr>
        <w:t>,</w:t>
      </w:r>
      <w:r w:rsidR="00FC224C" w:rsidRPr="00AB6DB8">
        <w:rPr>
          <w:rFonts w:cs="Arial"/>
          <w:lang w:val="en-US"/>
        </w:rPr>
        <w:t xml:space="preserve"> but also influencing the q</w:t>
      </w:r>
      <w:r w:rsidRPr="00AB6DB8">
        <w:rPr>
          <w:rFonts w:cs="Arial"/>
          <w:lang w:val="en-US"/>
        </w:rPr>
        <w:t>ualit</w:t>
      </w:r>
      <w:r w:rsidR="00FC224C" w:rsidRPr="00AB6DB8">
        <w:rPr>
          <w:rFonts w:cs="Arial"/>
          <w:lang w:val="en-US"/>
        </w:rPr>
        <w:t>y</w:t>
      </w:r>
      <w:r w:rsidRPr="00AB6DB8">
        <w:rPr>
          <w:rFonts w:cs="Arial"/>
          <w:lang w:val="en-US"/>
        </w:rPr>
        <w:t xml:space="preserve"> </w:t>
      </w:r>
      <w:r w:rsidR="00FC224C" w:rsidRPr="00AB6DB8">
        <w:rPr>
          <w:rFonts w:cs="Arial"/>
          <w:lang w:val="en-US"/>
        </w:rPr>
        <w:t>of the i</w:t>
      </w:r>
      <w:r w:rsidR="003928F2" w:rsidRPr="00AB6DB8">
        <w:rPr>
          <w:rFonts w:cs="Arial"/>
          <w:lang w:val="en-US"/>
        </w:rPr>
        <w:t>nterpretation</w:t>
      </w:r>
      <w:r w:rsidRPr="00AB6DB8">
        <w:rPr>
          <w:rFonts w:cs="Arial"/>
          <w:lang w:val="en-US"/>
        </w:rPr>
        <w:t xml:space="preserve">. </w:t>
      </w:r>
      <w:r w:rsidR="00FC224C" w:rsidRPr="00AB6DB8">
        <w:rPr>
          <w:rFonts w:cs="Arial"/>
          <w:lang w:val="en-US"/>
        </w:rPr>
        <w:t xml:space="preserve">Rejection </w:t>
      </w:r>
      <w:r w:rsidR="00117E51" w:rsidRPr="00AB6DB8">
        <w:rPr>
          <w:rFonts w:cs="Arial"/>
          <w:lang w:val="en-US"/>
        </w:rPr>
        <w:t xml:space="preserve">and </w:t>
      </w:r>
      <w:r w:rsidR="00FC224C" w:rsidRPr="00AB6DB8">
        <w:rPr>
          <w:rFonts w:cs="Arial"/>
          <w:lang w:val="en-US"/>
        </w:rPr>
        <w:t xml:space="preserve">insecurity on the part of </w:t>
      </w:r>
      <w:r w:rsidR="00FB10BA" w:rsidRPr="00AB6DB8">
        <w:rPr>
          <w:rFonts w:cs="Arial"/>
          <w:lang w:val="en-US"/>
        </w:rPr>
        <w:t>hearing-</w:t>
      </w:r>
      <w:r w:rsidR="001963C4" w:rsidRPr="00AB6DB8">
        <w:rPr>
          <w:rFonts w:cs="Arial"/>
          <w:lang w:val="en-US"/>
        </w:rPr>
        <w:t>impaired individuals</w:t>
      </w:r>
      <w:r w:rsidR="00117E51" w:rsidRPr="00AB6DB8">
        <w:rPr>
          <w:rFonts w:cs="Arial"/>
          <w:lang w:val="en-US"/>
        </w:rPr>
        <w:t xml:space="preserve"> and </w:t>
      </w:r>
      <w:r w:rsidR="00405B23" w:rsidRPr="00AB6DB8">
        <w:rPr>
          <w:rFonts w:cs="Arial"/>
          <w:lang w:val="en-US"/>
        </w:rPr>
        <w:t>their environment make this work more difficult and breaking through this posture</w:t>
      </w:r>
      <w:r w:rsidRPr="00AB6DB8">
        <w:rPr>
          <w:rFonts w:cs="Arial"/>
          <w:lang w:val="en-US"/>
        </w:rPr>
        <w:t xml:space="preserve"> </w:t>
      </w:r>
      <w:r w:rsidR="00405B23" w:rsidRPr="00AB6DB8">
        <w:rPr>
          <w:rFonts w:cs="Arial"/>
          <w:lang w:val="en-US"/>
        </w:rPr>
        <w:t>requires a great deal of patience, time and clarification</w:t>
      </w:r>
      <w:r w:rsidRPr="00AB6DB8">
        <w:rPr>
          <w:rFonts w:cs="Arial"/>
          <w:lang w:val="en-US"/>
        </w:rPr>
        <w:t>.</w:t>
      </w:r>
    </w:p>
    <w:p w:rsidR="0075740D" w:rsidRPr="00AB6DB8" w:rsidRDefault="00405B23" w:rsidP="001E79D7">
      <w:pPr>
        <w:pStyle w:val="Listenabsatz"/>
        <w:numPr>
          <w:ilvl w:val="0"/>
          <w:numId w:val="26"/>
        </w:numPr>
        <w:tabs>
          <w:tab w:val="left" w:pos="567"/>
        </w:tabs>
        <w:spacing w:after="0" w:line="480" w:lineRule="auto"/>
        <w:ind w:left="0" w:firstLine="0"/>
        <w:jc w:val="both"/>
        <w:rPr>
          <w:rFonts w:cs="Arial"/>
          <w:lang w:val="en-US"/>
        </w:rPr>
      </w:pPr>
      <w:r w:rsidRPr="00AB6DB8">
        <w:rPr>
          <w:rFonts w:cs="Arial"/>
          <w:b/>
          <w:lang w:val="en-US"/>
        </w:rPr>
        <w:t>Future topic -</w:t>
      </w:r>
      <w:r w:rsidR="00381F59" w:rsidRPr="00AB6DB8">
        <w:rPr>
          <w:rFonts w:cs="Arial"/>
          <w:b/>
          <w:lang w:val="en-US"/>
        </w:rPr>
        <w:t xml:space="preserve"> hearing impairment</w:t>
      </w:r>
      <w:r w:rsidR="0075740D" w:rsidRPr="00AB6DB8">
        <w:rPr>
          <w:rFonts w:cs="Arial"/>
          <w:b/>
          <w:lang w:val="en-US"/>
        </w:rPr>
        <w:t xml:space="preserve"> </w:t>
      </w:r>
      <w:r w:rsidRPr="00AB6DB8">
        <w:rPr>
          <w:rFonts w:cs="Arial"/>
          <w:b/>
          <w:lang w:val="en-US"/>
        </w:rPr>
        <w:t>in one’s professional life</w:t>
      </w:r>
      <w:r w:rsidR="00C01804" w:rsidRPr="00AB6DB8">
        <w:rPr>
          <w:rFonts w:cs="Arial"/>
          <w:b/>
          <w:lang w:val="en-US"/>
        </w:rPr>
        <w:t>:</w:t>
      </w:r>
      <w:r w:rsidR="00C912F1" w:rsidRPr="00AB6DB8">
        <w:rPr>
          <w:rFonts w:cs="Arial"/>
          <w:lang w:val="en-US"/>
        </w:rPr>
        <w:t xml:space="preserve"> </w:t>
      </w:r>
      <w:r w:rsidRPr="00AB6DB8">
        <w:rPr>
          <w:rFonts w:cs="Arial"/>
          <w:lang w:val="en-US"/>
        </w:rPr>
        <w:t>As a result of demographic change and longer work lives, hearing impairments represent a challenge to the job market, both for sufferers and for co-workers and supervisors within companies</w:t>
      </w:r>
      <w:r w:rsidR="00C25987" w:rsidRPr="00AB6DB8">
        <w:rPr>
          <w:rFonts w:cs="Arial"/>
          <w:lang w:val="en-US"/>
        </w:rPr>
        <w:t xml:space="preserve">. The </w:t>
      </w:r>
      <w:r w:rsidRPr="00AB6DB8">
        <w:rPr>
          <w:rFonts w:cs="Arial"/>
          <w:lang w:val="en-US"/>
        </w:rPr>
        <w:t xml:space="preserve">number of potential employees and employed persons with </w:t>
      </w:r>
      <w:r w:rsidR="00C912F1" w:rsidRPr="00AB6DB8">
        <w:rPr>
          <w:rFonts w:cs="Arial"/>
          <w:lang w:val="en-US"/>
        </w:rPr>
        <w:t>impaired hearing</w:t>
      </w:r>
      <w:r w:rsidRPr="00AB6DB8">
        <w:rPr>
          <w:rFonts w:cs="Arial"/>
          <w:lang w:val="en-US"/>
        </w:rPr>
        <w:t xml:space="preserve"> is constantly</w:t>
      </w:r>
      <w:r w:rsidR="00546D75" w:rsidRPr="00AB6DB8">
        <w:rPr>
          <w:rFonts w:cs="Arial"/>
          <w:lang w:val="en-US"/>
        </w:rPr>
        <w:t xml:space="preserve"> increasing</w:t>
      </w:r>
      <w:r w:rsidRPr="00AB6DB8">
        <w:rPr>
          <w:rFonts w:cs="Arial"/>
          <w:lang w:val="en-US"/>
        </w:rPr>
        <w:t xml:space="preserve">, while </w:t>
      </w:r>
      <w:r w:rsidR="00381F59" w:rsidRPr="00AB6DB8">
        <w:rPr>
          <w:rFonts w:cs="Arial"/>
          <w:lang w:val="en-US"/>
        </w:rPr>
        <w:t>hearing impairment</w:t>
      </w:r>
      <w:r w:rsidRPr="00AB6DB8">
        <w:rPr>
          <w:rFonts w:cs="Arial"/>
          <w:lang w:val="en-US"/>
        </w:rPr>
        <w:t xml:space="preserve"> is becoming a greater barrier to participat</w:t>
      </w:r>
      <w:r w:rsidR="00546D75" w:rsidRPr="00AB6DB8">
        <w:rPr>
          <w:rFonts w:cs="Arial"/>
          <w:lang w:val="en-US"/>
        </w:rPr>
        <w:t>e</w:t>
      </w:r>
      <w:r w:rsidRPr="00AB6DB8">
        <w:rPr>
          <w:rFonts w:cs="Arial"/>
          <w:lang w:val="en-US"/>
        </w:rPr>
        <w:t xml:space="preserve"> in the workplace as a consequence of f</w:t>
      </w:r>
      <w:r w:rsidR="0075740D" w:rsidRPr="00AB6DB8">
        <w:rPr>
          <w:rFonts w:cs="Arial"/>
          <w:lang w:val="en-US"/>
        </w:rPr>
        <w:t>lexibili</w:t>
      </w:r>
      <w:r w:rsidRPr="00AB6DB8">
        <w:rPr>
          <w:rFonts w:cs="Arial"/>
          <w:lang w:val="en-US"/>
        </w:rPr>
        <w:t xml:space="preserve">zation </w:t>
      </w:r>
      <w:r w:rsidR="00117E51" w:rsidRPr="00AB6DB8">
        <w:rPr>
          <w:rFonts w:cs="Arial"/>
          <w:lang w:val="en-US"/>
        </w:rPr>
        <w:t xml:space="preserve">and </w:t>
      </w:r>
      <w:r w:rsidRPr="00AB6DB8">
        <w:rPr>
          <w:rFonts w:cs="Arial"/>
          <w:lang w:val="en-US"/>
        </w:rPr>
        <w:t>r</w:t>
      </w:r>
      <w:r w:rsidR="0075740D" w:rsidRPr="00AB6DB8">
        <w:rPr>
          <w:rFonts w:cs="Arial"/>
          <w:lang w:val="en-US"/>
        </w:rPr>
        <w:t>ationali</w:t>
      </w:r>
      <w:r w:rsidRPr="00AB6DB8">
        <w:rPr>
          <w:rFonts w:cs="Arial"/>
          <w:lang w:val="en-US"/>
        </w:rPr>
        <w:t>zation in the work</w:t>
      </w:r>
      <w:r w:rsidR="00B1473E" w:rsidRPr="00AB6DB8">
        <w:rPr>
          <w:rFonts w:cs="Arial"/>
          <w:lang w:val="en-US"/>
        </w:rPr>
        <w:t>ing</w:t>
      </w:r>
      <w:r w:rsidRPr="00AB6DB8">
        <w:rPr>
          <w:rFonts w:cs="Arial"/>
          <w:lang w:val="en-US"/>
        </w:rPr>
        <w:t xml:space="preserve"> world</w:t>
      </w:r>
      <w:r w:rsidR="0075740D" w:rsidRPr="00AB6DB8">
        <w:rPr>
          <w:rFonts w:cs="Arial"/>
          <w:lang w:val="en-US"/>
        </w:rPr>
        <w:t>.</w:t>
      </w:r>
    </w:p>
    <w:p w:rsidR="00EC0AAF" w:rsidRPr="00AB6DB8" w:rsidRDefault="00405B23" w:rsidP="001E79D7">
      <w:pPr>
        <w:pStyle w:val="Listenabsatz"/>
        <w:numPr>
          <w:ilvl w:val="0"/>
          <w:numId w:val="26"/>
        </w:numPr>
        <w:tabs>
          <w:tab w:val="left" w:pos="567"/>
        </w:tabs>
        <w:spacing w:after="0" w:line="480" w:lineRule="auto"/>
        <w:ind w:left="0" w:firstLine="0"/>
        <w:jc w:val="both"/>
        <w:rPr>
          <w:rFonts w:cs="Arial"/>
          <w:lang w:val="en-US"/>
        </w:rPr>
      </w:pPr>
      <w:r w:rsidRPr="00AB6DB8">
        <w:rPr>
          <w:rFonts w:cs="Arial"/>
          <w:b/>
          <w:lang w:val="en-US"/>
        </w:rPr>
        <w:t>Usage</w:t>
      </w:r>
      <w:r w:rsidR="00C01804" w:rsidRPr="00AB6DB8">
        <w:rPr>
          <w:rFonts w:cs="Arial"/>
          <w:b/>
          <w:lang w:val="en-US"/>
        </w:rPr>
        <w:t xml:space="preserve"> </w:t>
      </w:r>
      <w:r w:rsidRPr="00AB6DB8">
        <w:rPr>
          <w:rFonts w:cs="Arial"/>
          <w:b/>
          <w:lang w:val="en-US"/>
        </w:rPr>
        <w:t>of</w:t>
      </w:r>
      <w:r w:rsidR="001963C4" w:rsidRPr="00AB6DB8">
        <w:rPr>
          <w:rFonts w:cs="Arial"/>
          <w:b/>
          <w:lang w:val="en-US"/>
        </w:rPr>
        <w:t xml:space="preserve"> assistance</w:t>
      </w:r>
      <w:r w:rsidR="00C01804" w:rsidRPr="00AB6DB8">
        <w:rPr>
          <w:rFonts w:cs="Arial"/>
          <w:b/>
          <w:lang w:val="en-US"/>
        </w:rPr>
        <w:t xml:space="preserve"> </w:t>
      </w:r>
      <w:r w:rsidRPr="00AB6DB8">
        <w:rPr>
          <w:rFonts w:cs="Arial"/>
          <w:b/>
          <w:lang w:val="en-US"/>
        </w:rPr>
        <w:t>at</w:t>
      </w:r>
      <w:r w:rsidR="00C01804" w:rsidRPr="00AB6DB8">
        <w:rPr>
          <w:rFonts w:cs="Arial"/>
          <w:b/>
          <w:lang w:val="en-US"/>
        </w:rPr>
        <w:t xml:space="preserve"> RUB:</w:t>
      </w:r>
      <w:r w:rsidR="00C01804" w:rsidRPr="00AB6DB8">
        <w:rPr>
          <w:rFonts w:cs="Arial"/>
          <w:lang w:val="en-US"/>
        </w:rPr>
        <w:t xml:space="preserve"> </w:t>
      </w:r>
      <w:r w:rsidR="005622F1" w:rsidRPr="00AB6DB8">
        <w:rPr>
          <w:rFonts w:cs="Arial"/>
          <w:lang w:val="en-US"/>
        </w:rPr>
        <w:t>On balance,</w:t>
      </w:r>
      <w:r w:rsidR="00EC0AAF" w:rsidRPr="00AB6DB8">
        <w:rPr>
          <w:rFonts w:cs="Arial"/>
          <w:lang w:val="en-US"/>
        </w:rPr>
        <w:t xml:space="preserve"> </w:t>
      </w:r>
      <w:r w:rsidR="00050107" w:rsidRPr="00AB6DB8">
        <w:rPr>
          <w:rFonts w:cs="Arial"/>
          <w:lang w:val="en-US"/>
        </w:rPr>
        <w:t xml:space="preserve">the c&amp;w </w:t>
      </w:r>
      <w:r w:rsidR="001963C4" w:rsidRPr="00AB6DB8">
        <w:rPr>
          <w:rFonts w:cs="Arial"/>
          <w:lang w:val="en-US"/>
        </w:rPr>
        <w:t>assistance</w:t>
      </w:r>
      <w:r w:rsidR="00EC0AAF" w:rsidRPr="00AB6DB8">
        <w:rPr>
          <w:rFonts w:cs="Arial"/>
          <w:lang w:val="en-US"/>
        </w:rPr>
        <w:t xml:space="preserve"> </w:t>
      </w:r>
      <w:r w:rsidR="005622F1" w:rsidRPr="00AB6DB8">
        <w:rPr>
          <w:rFonts w:cs="Arial"/>
          <w:lang w:val="en-US"/>
        </w:rPr>
        <w:t>at RUB should be appraised as effec</w:t>
      </w:r>
      <w:r w:rsidR="00EC0AAF" w:rsidRPr="00AB6DB8">
        <w:rPr>
          <w:rFonts w:cs="Arial"/>
          <w:lang w:val="en-US"/>
        </w:rPr>
        <w:t>tiv</w:t>
      </w:r>
      <w:r w:rsidR="005622F1" w:rsidRPr="00AB6DB8">
        <w:rPr>
          <w:rFonts w:cs="Arial"/>
          <w:lang w:val="en-US"/>
        </w:rPr>
        <w:t>e</w:t>
      </w:r>
      <w:r w:rsidR="00EC0AAF" w:rsidRPr="00AB6DB8">
        <w:rPr>
          <w:rFonts w:cs="Arial"/>
          <w:lang w:val="en-US"/>
        </w:rPr>
        <w:t xml:space="preserve"> (</w:t>
      </w:r>
      <w:r w:rsidR="005E79A5" w:rsidRPr="00AB6DB8">
        <w:rPr>
          <w:rFonts w:cs="Arial"/>
          <w:lang w:val="en-US"/>
        </w:rPr>
        <w:t>as defined in terms of meeting its objective</w:t>
      </w:r>
      <w:r w:rsidR="00EC0AAF" w:rsidRPr="00AB6DB8">
        <w:rPr>
          <w:rFonts w:cs="Arial"/>
          <w:lang w:val="en-US"/>
        </w:rPr>
        <w:t xml:space="preserve">), </w:t>
      </w:r>
      <w:r w:rsidR="005E79A5" w:rsidRPr="00AB6DB8">
        <w:rPr>
          <w:rFonts w:cs="Arial"/>
          <w:lang w:val="en-US"/>
        </w:rPr>
        <w:t xml:space="preserve">but within the </w:t>
      </w:r>
      <w:r w:rsidR="001963C4" w:rsidRPr="00AB6DB8">
        <w:rPr>
          <w:rFonts w:cs="Arial"/>
          <w:lang w:val="en-US"/>
        </w:rPr>
        <w:t>projec</w:t>
      </w:r>
      <w:r w:rsidR="00EC0AAF" w:rsidRPr="00AB6DB8">
        <w:rPr>
          <w:rFonts w:cs="Arial"/>
          <w:lang w:val="en-US"/>
        </w:rPr>
        <w:t>t</w:t>
      </w:r>
      <w:r w:rsidR="005E79A5" w:rsidRPr="00AB6DB8">
        <w:rPr>
          <w:rFonts w:cs="Arial"/>
          <w:lang w:val="en-US"/>
        </w:rPr>
        <w:t xml:space="preserve"> </w:t>
      </w:r>
      <w:r w:rsidR="00061DE1" w:rsidRPr="00AB6DB8">
        <w:rPr>
          <w:rFonts w:cs="Arial"/>
          <w:lang w:val="en-US"/>
        </w:rPr>
        <w:t xml:space="preserve">period </w:t>
      </w:r>
      <w:r w:rsidR="005E79A5" w:rsidRPr="00AB6DB8">
        <w:rPr>
          <w:rFonts w:cs="Arial"/>
          <w:lang w:val="en-US"/>
        </w:rPr>
        <w:t xml:space="preserve">of </w:t>
      </w:r>
      <w:r w:rsidR="00EC0AAF" w:rsidRPr="00AB6DB8">
        <w:rPr>
          <w:rFonts w:cs="Arial"/>
          <w:lang w:val="en-US"/>
        </w:rPr>
        <w:t>6</w:t>
      </w:r>
      <w:r w:rsidR="001963C4" w:rsidRPr="00AB6DB8">
        <w:rPr>
          <w:rFonts w:cs="Arial"/>
          <w:lang w:val="en-US"/>
        </w:rPr>
        <w:t xml:space="preserve"> months</w:t>
      </w:r>
      <w:r w:rsidR="005E79A5" w:rsidRPr="00AB6DB8">
        <w:rPr>
          <w:rFonts w:cs="Arial"/>
          <w:lang w:val="en-US"/>
        </w:rPr>
        <w:t xml:space="preserve"> a</w:t>
      </w:r>
      <w:r w:rsidR="00EC0AAF" w:rsidRPr="00AB6DB8">
        <w:rPr>
          <w:rFonts w:cs="Arial"/>
          <w:lang w:val="en-US"/>
        </w:rPr>
        <w:t xml:space="preserve">s </w:t>
      </w:r>
      <w:r w:rsidR="005E79A5" w:rsidRPr="00AB6DB8">
        <w:rPr>
          <w:rFonts w:cs="Arial"/>
          <w:lang w:val="en-US"/>
        </w:rPr>
        <w:t>only partially e</w:t>
      </w:r>
      <w:r w:rsidR="00EC0AAF" w:rsidRPr="00AB6DB8">
        <w:rPr>
          <w:rFonts w:cs="Arial"/>
          <w:lang w:val="en-US"/>
        </w:rPr>
        <w:t>ffi</w:t>
      </w:r>
      <w:r w:rsidR="005E79A5" w:rsidRPr="00AB6DB8">
        <w:rPr>
          <w:rFonts w:cs="Arial"/>
          <w:lang w:val="en-US"/>
        </w:rPr>
        <w:t>c</w:t>
      </w:r>
      <w:r w:rsidR="00EC0AAF" w:rsidRPr="00AB6DB8">
        <w:rPr>
          <w:rFonts w:cs="Arial"/>
          <w:lang w:val="en-US"/>
        </w:rPr>
        <w:t>ient (</w:t>
      </w:r>
      <w:r w:rsidR="005E79A5" w:rsidRPr="00AB6DB8">
        <w:rPr>
          <w:rFonts w:cs="Arial"/>
          <w:lang w:val="en-US"/>
        </w:rPr>
        <w:t>as defined in terms of the effort required to meet its objective</w:t>
      </w:r>
      <w:r w:rsidR="00EC0AAF" w:rsidRPr="00AB6DB8">
        <w:rPr>
          <w:rFonts w:cs="Arial"/>
          <w:lang w:val="en-US"/>
        </w:rPr>
        <w:t xml:space="preserve">). </w:t>
      </w:r>
      <w:r w:rsidR="00CE388E" w:rsidRPr="00AB6DB8">
        <w:rPr>
          <w:rFonts w:cs="Arial"/>
          <w:lang w:val="en-US"/>
        </w:rPr>
        <w:t xml:space="preserve">These appraisals are based on the fact that despite being </w:t>
      </w:r>
      <w:r w:rsidR="00EC0AAF" w:rsidRPr="00AB6DB8">
        <w:rPr>
          <w:rFonts w:cs="Arial"/>
          <w:lang w:val="en-US"/>
        </w:rPr>
        <w:t>dire</w:t>
      </w:r>
      <w:r w:rsidR="00CE388E" w:rsidRPr="00AB6DB8">
        <w:rPr>
          <w:rFonts w:cs="Arial"/>
          <w:lang w:val="en-US"/>
        </w:rPr>
        <w:t xml:space="preserve">ctly addressed by the c&amp;w assistant and </w:t>
      </w:r>
      <w:r w:rsidR="00660CC3" w:rsidRPr="00AB6DB8">
        <w:rPr>
          <w:rFonts w:cs="Arial"/>
          <w:lang w:val="en-US"/>
        </w:rPr>
        <w:t xml:space="preserve">despite </w:t>
      </w:r>
      <w:r w:rsidR="00CE388E" w:rsidRPr="00AB6DB8">
        <w:rPr>
          <w:rFonts w:cs="Arial"/>
          <w:lang w:val="en-US"/>
        </w:rPr>
        <w:t xml:space="preserve">the publicity promoting the </w:t>
      </w:r>
      <w:r w:rsidR="001963C4" w:rsidRPr="00AB6DB8">
        <w:rPr>
          <w:rFonts w:cs="Arial"/>
          <w:lang w:val="en-US"/>
        </w:rPr>
        <w:t>assistance</w:t>
      </w:r>
      <w:r w:rsidR="00CE388E" w:rsidRPr="00AB6DB8">
        <w:rPr>
          <w:rFonts w:cs="Arial"/>
          <w:lang w:val="en-US"/>
        </w:rPr>
        <w:t xml:space="preserve"> program </w:t>
      </w:r>
      <w:r w:rsidR="00117E51" w:rsidRPr="00AB6DB8">
        <w:rPr>
          <w:rFonts w:cs="Arial"/>
          <w:lang w:val="en-US"/>
        </w:rPr>
        <w:t xml:space="preserve">and </w:t>
      </w:r>
      <w:r w:rsidR="00CE388E" w:rsidRPr="00AB6DB8">
        <w:rPr>
          <w:rFonts w:cs="Arial"/>
          <w:lang w:val="en-US"/>
        </w:rPr>
        <w:t>the</w:t>
      </w:r>
      <w:r w:rsidR="001963C4" w:rsidRPr="00AB6DB8">
        <w:rPr>
          <w:rFonts w:cs="Arial"/>
          <w:lang w:val="en-US"/>
        </w:rPr>
        <w:t xml:space="preserve"> case study</w:t>
      </w:r>
      <w:r w:rsidR="00EC0AAF" w:rsidRPr="00AB6DB8">
        <w:rPr>
          <w:rFonts w:cs="Arial"/>
          <w:lang w:val="en-US"/>
        </w:rPr>
        <w:t xml:space="preserve"> in </w:t>
      </w:r>
      <w:r w:rsidR="00CE388E" w:rsidRPr="00AB6DB8">
        <w:rPr>
          <w:rFonts w:cs="Arial"/>
          <w:lang w:val="en-US"/>
        </w:rPr>
        <w:t>the</w:t>
      </w:r>
      <w:r w:rsidR="00EC0AAF" w:rsidRPr="00AB6DB8">
        <w:rPr>
          <w:rFonts w:cs="Arial"/>
          <w:lang w:val="en-US"/>
        </w:rPr>
        <w:t xml:space="preserve"> </w:t>
      </w:r>
      <w:r w:rsidR="00CE388E" w:rsidRPr="00AB6DB8">
        <w:rPr>
          <w:rFonts w:cs="Arial"/>
          <w:lang w:val="en-US"/>
        </w:rPr>
        <w:t>u</w:t>
      </w:r>
      <w:r w:rsidR="00C01804" w:rsidRPr="00AB6DB8">
        <w:rPr>
          <w:rFonts w:cs="Arial"/>
          <w:lang w:val="en-US"/>
        </w:rPr>
        <w:t>niversit</w:t>
      </w:r>
      <w:r w:rsidR="00CE388E" w:rsidRPr="00AB6DB8">
        <w:rPr>
          <w:rFonts w:cs="Arial"/>
          <w:lang w:val="en-US"/>
        </w:rPr>
        <w:t xml:space="preserve">y newspaper and the local press, only one additional person at </w:t>
      </w:r>
      <w:r w:rsidR="00EC0AAF" w:rsidRPr="00AB6DB8">
        <w:rPr>
          <w:rFonts w:cs="Arial"/>
          <w:lang w:val="en-US"/>
        </w:rPr>
        <w:t xml:space="preserve">RUB </w:t>
      </w:r>
      <w:r w:rsidR="00CE388E" w:rsidRPr="00AB6DB8">
        <w:rPr>
          <w:rFonts w:cs="Arial"/>
          <w:lang w:val="en-US"/>
        </w:rPr>
        <w:t xml:space="preserve">was able to be recruited as a regular user of the </w:t>
      </w:r>
      <w:r w:rsidR="001963C4" w:rsidRPr="00AB6DB8">
        <w:rPr>
          <w:rFonts w:cs="Arial"/>
          <w:lang w:val="en-US"/>
        </w:rPr>
        <w:t>assistance</w:t>
      </w:r>
      <w:r w:rsidR="00660CC3" w:rsidRPr="00AB6DB8">
        <w:rPr>
          <w:rFonts w:cs="Arial"/>
          <w:lang w:val="en-US"/>
        </w:rPr>
        <w:t>,</w:t>
      </w:r>
      <w:r w:rsidR="00CE388E" w:rsidRPr="00AB6DB8">
        <w:rPr>
          <w:rFonts w:cs="Arial"/>
          <w:lang w:val="en-US"/>
        </w:rPr>
        <w:t xml:space="preserve"> a</w:t>
      </w:r>
      <w:r w:rsidR="00117E51" w:rsidRPr="00AB6DB8">
        <w:rPr>
          <w:rFonts w:cs="Arial"/>
          <w:lang w:val="en-US"/>
        </w:rPr>
        <w:t xml:space="preserve">nd </w:t>
      </w:r>
      <w:r w:rsidR="00CE388E" w:rsidRPr="00AB6DB8">
        <w:rPr>
          <w:rFonts w:cs="Arial"/>
          <w:lang w:val="en-US"/>
        </w:rPr>
        <w:t xml:space="preserve">only a few persons within and outside of </w:t>
      </w:r>
      <w:r w:rsidR="00EC0AAF" w:rsidRPr="00AB6DB8">
        <w:rPr>
          <w:rFonts w:cs="Arial"/>
          <w:lang w:val="en-US"/>
        </w:rPr>
        <w:t>RUB</w:t>
      </w:r>
      <w:r w:rsidR="00D33112" w:rsidRPr="00AB6DB8">
        <w:rPr>
          <w:rFonts w:cs="Arial"/>
          <w:lang w:val="en-US"/>
        </w:rPr>
        <w:t xml:space="preserve"> </w:t>
      </w:r>
      <w:r w:rsidR="00CE388E" w:rsidRPr="00AB6DB8">
        <w:rPr>
          <w:rFonts w:cs="Arial"/>
          <w:lang w:val="en-US"/>
        </w:rPr>
        <w:t>were able to be recruited for a trial</w:t>
      </w:r>
      <w:r w:rsidR="00EC0AAF" w:rsidRPr="00AB6DB8">
        <w:rPr>
          <w:rFonts w:cs="Arial"/>
          <w:lang w:val="en-US"/>
        </w:rPr>
        <w:t xml:space="preserve">. </w:t>
      </w:r>
    </w:p>
    <w:p w:rsidR="00EC0AAF" w:rsidRPr="00AB6DB8" w:rsidRDefault="00CE388E" w:rsidP="001E79D7">
      <w:pPr>
        <w:pStyle w:val="Listenabsatz"/>
        <w:numPr>
          <w:ilvl w:val="0"/>
          <w:numId w:val="26"/>
        </w:numPr>
        <w:tabs>
          <w:tab w:val="left" w:pos="567"/>
        </w:tabs>
        <w:spacing w:after="0" w:line="480" w:lineRule="auto"/>
        <w:ind w:left="0" w:firstLine="0"/>
        <w:jc w:val="both"/>
        <w:rPr>
          <w:rFonts w:cs="Arial"/>
          <w:lang w:val="en-US"/>
        </w:rPr>
      </w:pPr>
      <w:r w:rsidRPr="00AB6DB8">
        <w:rPr>
          <w:rFonts w:cs="Arial"/>
          <w:b/>
          <w:lang w:val="en-US"/>
        </w:rPr>
        <w:t>Low</w:t>
      </w:r>
      <w:r w:rsidR="00EC0AAF" w:rsidRPr="00AB6DB8">
        <w:rPr>
          <w:rFonts w:cs="Arial"/>
          <w:b/>
          <w:lang w:val="en-US"/>
        </w:rPr>
        <w:t xml:space="preserve"> </w:t>
      </w:r>
      <w:r w:rsidRPr="00AB6DB8">
        <w:rPr>
          <w:rFonts w:cs="Arial"/>
          <w:b/>
          <w:lang w:val="en-US"/>
        </w:rPr>
        <w:t>efficiency</w:t>
      </w:r>
      <w:r w:rsidR="00C01804" w:rsidRPr="00AB6DB8">
        <w:rPr>
          <w:rFonts w:cs="Arial"/>
          <w:b/>
          <w:lang w:val="en-US"/>
        </w:rPr>
        <w:t>:</w:t>
      </w:r>
      <w:r w:rsidR="00C01804" w:rsidRPr="00AB6DB8">
        <w:rPr>
          <w:rFonts w:cs="Arial"/>
          <w:lang w:val="en-US"/>
        </w:rPr>
        <w:t xml:space="preserve"> </w:t>
      </w:r>
      <w:r w:rsidRPr="00AB6DB8">
        <w:rPr>
          <w:rFonts w:cs="Arial"/>
          <w:lang w:val="en-US"/>
        </w:rPr>
        <w:t xml:space="preserve">We suspect the following causes were behind the low </w:t>
      </w:r>
      <w:r w:rsidR="00BD1B21" w:rsidRPr="00AB6DB8">
        <w:rPr>
          <w:rFonts w:cs="Arial"/>
          <w:lang w:val="en-US"/>
        </w:rPr>
        <w:t xml:space="preserve">level of </w:t>
      </w:r>
      <w:r w:rsidRPr="00AB6DB8">
        <w:rPr>
          <w:rFonts w:cs="Arial"/>
          <w:lang w:val="en-US"/>
        </w:rPr>
        <w:t xml:space="preserve">usage of the </w:t>
      </w:r>
      <w:r w:rsidR="001963C4" w:rsidRPr="00AB6DB8">
        <w:rPr>
          <w:rFonts w:cs="Arial"/>
          <w:lang w:val="en-US"/>
        </w:rPr>
        <w:t>assistance</w:t>
      </w:r>
      <w:r w:rsidR="00EC0AAF" w:rsidRPr="00AB6DB8">
        <w:rPr>
          <w:rFonts w:cs="Arial"/>
          <w:lang w:val="en-US"/>
        </w:rPr>
        <w:t xml:space="preserve"> a</w:t>
      </w:r>
      <w:r w:rsidRPr="00AB6DB8">
        <w:rPr>
          <w:rFonts w:cs="Arial"/>
          <w:lang w:val="en-US"/>
        </w:rPr>
        <w:t>t</w:t>
      </w:r>
      <w:r w:rsidR="00EC0AAF" w:rsidRPr="00AB6DB8">
        <w:rPr>
          <w:rFonts w:cs="Arial"/>
          <w:lang w:val="en-US"/>
        </w:rPr>
        <w:t xml:space="preserve"> RUB:</w:t>
      </w:r>
    </w:p>
    <w:p w:rsidR="00EC0AAF" w:rsidRPr="00AB6DB8" w:rsidRDefault="00862CDF" w:rsidP="001E79D7">
      <w:pPr>
        <w:pStyle w:val="Listenabsatz"/>
        <w:numPr>
          <w:ilvl w:val="0"/>
          <w:numId w:val="27"/>
        </w:numPr>
        <w:spacing w:after="0" w:line="480" w:lineRule="auto"/>
        <w:ind w:left="284" w:hanging="284"/>
        <w:jc w:val="both"/>
        <w:rPr>
          <w:rFonts w:cs="Arial"/>
          <w:lang w:val="en-US"/>
        </w:rPr>
      </w:pPr>
      <w:r w:rsidRPr="00AB6DB8">
        <w:rPr>
          <w:rFonts w:cs="Arial"/>
          <w:lang w:val="en-US"/>
        </w:rPr>
        <w:t xml:space="preserve">Sufferers do not want their </w:t>
      </w:r>
      <w:r w:rsidR="001963C4" w:rsidRPr="00AB6DB8">
        <w:rPr>
          <w:rFonts w:cs="Arial"/>
          <w:lang w:val="en-US"/>
        </w:rPr>
        <w:t>disability</w:t>
      </w:r>
      <w:r w:rsidR="00D33112" w:rsidRPr="00AB6DB8">
        <w:rPr>
          <w:rFonts w:cs="Arial"/>
          <w:lang w:val="en-US"/>
        </w:rPr>
        <w:t xml:space="preserve"> </w:t>
      </w:r>
      <w:r w:rsidRPr="00AB6DB8">
        <w:rPr>
          <w:rFonts w:cs="Arial"/>
          <w:lang w:val="en-US"/>
        </w:rPr>
        <w:t>to be visible for others</w:t>
      </w:r>
      <w:r w:rsidR="00EC0AAF" w:rsidRPr="00AB6DB8">
        <w:rPr>
          <w:rFonts w:cs="Arial"/>
          <w:lang w:val="en-US"/>
        </w:rPr>
        <w:t xml:space="preserve">. </w:t>
      </w:r>
    </w:p>
    <w:p w:rsidR="00EC0AAF" w:rsidRPr="00AB6DB8" w:rsidRDefault="00862CDF" w:rsidP="001E79D7">
      <w:pPr>
        <w:pStyle w:val="Listenabsatz"/>
        <w:numPr>
          <w:ilvl w:val="0"/>
          <w:numId w:val="27"/>
        </w:numPr>
        <w:spacing w:after="0" w:line="480" w:lineRule="auto"/>
        <w:ind w:left="284" w:hanging="284"/>
        <w:jc w:val="both"/>
        <w:rPr>
          <w:rFonts w:cs="Arial"/>
          <w:lang w:val="en-US"/>
        </w:rPr>
      </w:pPr>
      <w:r w:rsidRPr="00AB6DB8">
        <w:rPr>
          <w:rFonts w:cs="Arial"/>
          <w:lang w:val="en-US"/>
        </w:rPr>
        <w:t>Sufferers do not know what they can expect</w:t>
      </w:r>
      <w:r w:rsidR="00EC0AAF" w:rsidRPr="00AB6DB8">
        <w:rPr>
          <w:rFonts w:cs="Arial"/>
          <w:lang w:val="en-US"/>
        </w:rPr>
        <w:t xml:space="preserve">. </w:t>
      </w:r>
    </w:p>
    <w:p w:rsidR="00EC0AAF" w:rsidRPr="00AB6DB8" w:rsidRDefault="00862CDF" w:rsidP="001E79D7">
      <w:pPr>
        <w:pStyle w:val="Listenabsatz"/>
        <w:numPr>
          <w:ilvl w:val="0"/>
          <w:numId w:val="27"/>
        </w:numPr>
        <w:spacing w:after="0" w:line="480" w:lineRule="auto"/>
        <w:ind w:left="284" w:hanging="284"/>
        <w:jc w:val="both"/>
        <w:rPr>
          <w:rFonts w:cs="Arial"/>
          <w:lang w:val="en-US"/>
        </w:rPr>
      </w:pPr>
      <w:r w:rsidRPr="00AB6DB8">
        <w:rPr>
          <w:rFonts w:cs="Arial"/>
          <w:lang w:val="en-US"/>
        </w:rPr>
        <w:t>Sufferers</w:t>
      </w:r>
      <w:r w:rsidR="00EC0AAF" w:rsidRPr="00AB6DB8">
        <w:rPr>
          <w:rFonts w:cs="Arial"/>
          <w:lang w:val="en-US"/>
        </w:rPr>
        <w:t xml:space="preserve"> </w:t>
      </w:r>
      <w:r w:rsidRPr="00AB6DB8">
        <w:rPr>
          <w:rFonts w:cs="Arial"/>
          <w:lang w:val="en-US"/>
        </w:rPr>
        <w:t>rely on other c</w:t>
      </w:r>
      <w:r w:rsidR="00EC0AAF" w:rsidRPr="00AB6DB8">
        <w:rPr>
          <w:rFonts w:cs="Arial"/>
          <w:lang w:val="en-US"/>
        </w:rPr>
        <w:t>ompensation</w:t>
      </w:r>
      <w:r w:rsidR="00381F59" w:rsidRPr="00AB6DB8">
        <w:rPr>
          <w:rFonts w:cs="Arial"/>
          <w:lang w:val="en-US"/>
        </w:rPr>
        <w:t xml:space="preserve"> strategies</w:t>
      </w:r>
      <w:r w:rsidR="00EC0AAF" w:rsidRPr="00AB6DB8">
        <w:rPr>
          <w:rFonts w:cs="Arial"/>
          <w:lang w:val="en-US"/>
        </w:rPr>
        <w:t xml:space="preserve">. </w:t>
      </w:r>
    </w:p>
    <w:p w:rsidR="00EC0AAF" w:rsidRPr="00AB6DB8" w:rsidRDefault="00EC0AAF" w:rsidP="001E79D7">
      <w:pPr>
        <w:pStyle w:val="Listenabsatz"/>
        <w:numPr>
          <w:ilvl w:val="0"/>
          <w:numId w:val="27"/>
        </w:numPr>
        <w:spacing w:after="0" w:line="480" w:lineRule="auto"/>
        <w:ind w:left="284" w:hanging="284"/>
        <w:jc w:val="both"/>
        <w:rPr>
          <w:rFonts w:cs="Arial"/>
          <w:lang w:val="en-US"/>
        </w:rPr>
      </w:pPr>
      <w:r w:rsidRPr="00AB6DB8">
        <w:rPr>
          <w:rFonts w:cs="Arial"/>
          <w:lang w:val="en-US"/>
        </w:rPr>
        <w:t>Assist</w:t>
      </w:r>
      <w:r w:rsidR="00AA6EE9" w:rsidRPr="00AB6DB8">
        <w:rPr>
          <w:rFonts w:cs="Arial"/>
          <w:lang w:val="en-US"/>
        </w:rPr>
        <w:t xml:space="preserve">ance for </w:t>
      </w:r>
      <w:r w:rsidR="00546D75" w:rsidRPr="00AB6DB8">
        <w:rPr>
          <w:rFonts w:cs="Arial"/>
          <w:lang w:val="en-US"/>
        </w:rPr>
        <w:t xml:space="preserve">hard of hearing </w:t>
      </w:r>
      <w:r w:rsidR="00381F59" w:rsidRPr="00AB6DB8">
        <w:rPr>
          <w:rFonts w:cs="Arial"/>
          <w:lang w:val="en-US"/>
        </w:rPr>
        <w:t>employees</w:t>
      </w:r>
      <w:r w:rsidR="00E43E6F" w:rsidRPr="00AB6DB8">
        <w:rPr>
          <w:rFonts w:cs="Arial"/>
          <w:lang w:val="en-US"/>
        </w:rPr>
        <w:t xml:space="preserve"> </w:t>
      </w:r>
      <w:r w:rsidRPr="00AB6DB8">
        <w:rPr>
          <w:rFonts w:cs="Arial"/>
          <w:lang w:val="en-US"/>
        </w:rPr>
        <w:t>is</w:t>
      </w:r>
      <w:r w:rsidR="00AA6EE9" w:rsidRPr="00AB6DB8">
        <w:rPr>
          <w:rFonts w:cs="Arial"/>
          <w:lang w:val="en-US"/>
        </w:rPr>
        <w:t xml:space="preserve"> directed a</w:t>
      </w:r>
      <w:r w:rsidRPr="00AB6DB8">
        <w:rPr>
          <w:rFonts w:cs="Arial"/>
          <w:lang w:val="en-US"/>
        </w:rPr>
        <w:t xml:space="preserve">t </w:t>
      </w:r>
      <w:r w:rsidR="00AA6EE9" w:rsidRPr="00AB6DB8">
        <w:rPr>
          <w:rFonts w:cs="Arial"/>
          <w:lang w:val="en-US"/>
        </w:rPr>
        <w:t xml:space="preserve">a </w:t>
      </w:r>
      <w:r w:rsidR="001963C4" w:rsidRPr="00AB6DB8">
        <w:rPr>
          <w:rFonts w:cs="Arial"/>
          <w:lang w:val="en-US"/>
        </w:rPr>
        <w:t>minority</w:t>
      </w:r>
      <w:r w:rsidRPr="00AB6DB8">
        <w:rPr>
          <w:rFonts w:cs="Arial"/>
          <w:lang w:val="en-US"/>
        </w:rPr>
        <w:t xml:space="preserve"> </w:t>
      </w:r>
      <w:r w:rsidR="00AA6EE9" w:rsidRPr="00AB6DB8">
        <w:rPr>
          <w:rFonts w:cs="Arial"/>
          <w:lang w:val="en-US"/>
        </w:rPr>
        <w:t xml:space="preserve">within the </w:t>
      </w:r>
      <w:r w:rsidR="001963C4" w:rsidRPr="00AB6DB8">
        <w:rPr>
          <w:rFonts w:cs="Arial"/>
          <w:lang w:val="en-US"/>
        </w:rPr>
        <w:t>minority</w:t>
      </w:r>
      <w:r w:rsidRPr="00AB6DB8">
        <w:rPr>
          <w:rFonts w:cs="Arial"/>
          <w:lang w:val="en-US"/>
        </w:rPr>
        <w:t>.</w:t>
      </w:r>
    </w:p>
    <w:p w:rsidR="00EC0AAF" w:rsidRPr="00AB6DB8" w:rsidRDefault="00EC0AAF" w:rsidP="001E79D7">
      <w:pPr>
        <w:pStyle w:val="Listenabsatz"/>
        <w:numPr>
          <w:ilvl w:val="0"/>
          <w:numId w:val="26"/>
        </w:numPr>
        <w:tabs>
          <w:tab w:val="left" w:pos="567"/>
        </w:tabs>
        <w:spacing w:after="0" w:line="480" w:lineRule="auto"/>
        <w:ind w:left="0" w:firstLine="0"/>
        <w:jc w:val="both"/>
        <w:rPr>
          <w:rFonts w:cs="Arial"/>
          <w:lang w:val="en-US"/>
        </w:rPr>
      </w:pPr>
      <w:r w:rsidRPr="00AB6DB8">
        <w:rPr>
          <w:rFonts w:cs="Arial"/>
          <w:b/>
          <w:lang w:val="en-US"/>
        </w:rPr>
        <w:lastRenderedPageBreak/>
        <w:t>H</w:t>
      </w:r>
      <w:r w:rsidR="00AA6EE9" w:rsidRPr="00AB6DB8">
        <w:rPr>
          <w:rFonts w:cs="Arial"/>
          <w:b/>
          <w:lang w:val="en-US"/>
        </w:rPr>
        <w:t>igh e</w:t>
      </w:r>
      <w:r w:rsidRPr="00AB6DB8">
        <w:rPr>
          <w:rFonts w:cs="Arial"/>
          <w:b/>
          <w:lang w:val="en-US"/>
        </w:rPr>
        <w:t>ffe</w:t>
      </w:r>
      <w:r w:rsidR="00AA6EE9" w:rsidRPr="00AB6DB8">
        <w:rPr>
          <w:rFonts w:cs="Arial"/>
          <w:b/>
          <w:lang w:val="en-US"/>
        </w:rPr>
        <w:t>c</w:t>
      </w:r>
      <w:r w:rsidRPr="00AB6DB8">
        <w:rPr>
          <w:rFonts w:cs="Arial"/>
          <w:b/>
          <w:lang w:val="en-US"/>
        </w:rPr>
        <w:t>tiv</w:t>
      </w:r>
      <w:r w:rsidR="00AA6EE9" w:rsidRPr="00AB6DB8">
        <w:rPr>
          <w:rFonts w:cs="Arial"/>
          <w:b/>
          <w:lang w:val="en-US"/>
        </w:rPr>
        <w:t>eness</w:t>
      </w:r>
      <w:r w:rsidR="00C01804" w:rsidRPr="00AB6DB8">
        <w:rPr>
          <w:rFonts w:cs="Arial"/>
          <w:b/>
          <w:lang w:val="en-US"/>
        </w:rPr>
        <w:t>:</w:t>
      </w:r>
      <w:r w:rsidR="00C01804" w:rsidRPr="00AB6DB8">
        <w:rPr>
          <w:rFonts w:cs="Arial"/>
          <w:lang w:val="en-US"/>
        </w:rPr>
        <w:t xml:space="preserve"> </w:t>
      </w:r>
      <w:r w:rsidR="00AA6EE9" w:rsidRPr="00AB6DB8">
        <w:rPr>
          <w:rFonts w:cs="Arial"/>
          <w:lang w:val="en-US"/>
        </w:rPr>
        <w:t>Despite the low level of efficiency</w:t>
      </w:r>
      <w:r w:rsidRPr="00AB6DB8">
        <w:rPr>
          <w:rFonts w:cs="Arial"/>
          <w:lang w:val="en-US"/>
        </w:rPr>
        <w:t xml:space="preserve"> </w:t>
      </w:r>
      <w:r w:rsidR="00AA6EE9" w:rsidRPr="00AB6DB8">
        <w:rPr>
          <w:rFonts w:cs="Arial"/>
          <w:lang w:val="en-US"/>
        </w:rPr>
        <w:t xml:space="preserve">resulting from insufficient distribution within the </w:t>
      </w:r>
      <w:r w:rsidR="001963C4" w:rsidRPr="00AB6DB8">
        <w:rPr>
          <w:rFonts w:cs="Arial"/>
          <w:lang w:val="en-US"/>
        </w:rPr>
        <w:t>projec</w:t>
      </w:r>
      <w:r w:rsidRPr="00AB6DB8">
        <w:rPr>
          <w:rFonts w:cs="Arial"/>
          <w:lang w:val="en-US"/>
        </w:rPr>
        <w:t>t</w:t>
      </w:r>
      <w:r w:rsidR="00AA6EE9" w:rsidRPr="00AB6DB8">
        <w:rPr>
          <w:rFonts w:cs="Arial"/>
          <w:lang w:val="en-US"/>
        </w:rPr>
        <w:t xml:space="preserve"> period, </w:t>
      </w:r>
      <w:r w:rsidR="00BC1C55" w:rsidRPr="00AB6DB8">
        <w:rPr>
          <w:rFonts w:cs="Arial"/>
          <w:lang w:val="en-US"/>
        </w:rPr>
        <w:t>there are still a</w:t>
      </w:r>
      <w:r w:rsidRPr="00AB6DB8">
        <w:rPr>
          <w:rFonts w:cs="Arial"/>
          <w:lang w:val="en-US"/>
        </w:rPr>
        <w:t>rgument</w:t>
      </w:r>
      <w:r w:rsidR="00BC1C55" w:rsidRPr="00AB6DB8">
        <w:rPr>
          <w:rFonts w:cs="Arial"/>
          <w:lang w:val="en-US"/>
        </w:rPr>
        <w:t xml:space="preserve">s that speak for the </w:t>
      </w:r>
      <w:r w:rsidR="00AA6EE9" w:rsidRPr="00AB6DB8">
        <w:rPr>
          <w:rFonts w:cs="Arial"/>
          <w:lang w:val="en-US"/>
        </w:rPr>
        <w:t>effectiveness</w:t>
      </w:r>
      <w:r w:rsidRPr="00AB6DB8">
        <w:rPr>
          <w:rFonts w:cs="Arial"/>
          <w:lang w:val="en-US"/>
        </w:rPr>
        <w:t xml:space="preserve"> </w:t>
      </w:r>
      <w:r w:rsidR="00BC1C55" w:rsidRPr="00AB6DB8">
        <w:rPr>
          <w:rFonts w:cs="Arial"/>
          <w:lang w:val="en-US"/>
        </w:rPr>
        <w:t xml:space="preserve">of the </w:t>
      </w:r>
      <w:r w:rsidR="001963C4" w:rsidRPr="00AB6DB8">
        <w:rPr>
          <w:rFonts w:cs="Arial"/>
          <w:lang w:val="en-US"/>
        </w:rPr>
        <w:t>assistance</w:t>
      </w:r>
      <w:r w:rsidR="00BC1C55" w:rsidRPr="00AB6DB8">
        <w:rPr>
          <w:rFonts w:cs="Arial"/>
          <w:lang w:val="en-US"/>
        </w:rPr>
        <w:t xml:space="preserve"> support</w:t>
      </w:r>
      <w:r w:rsidRPr="00AB6DB8">
        <w:rPr>
          <w:rFonts w:cs="Arial"/>
          <w:lang w:val="en-US"/>
        </w:rPr>
        <w:t xml:space="preserve">: </w:t>
      </w:r>
    </w:p>
    <w:p w:rsidR="00EC0AAF" w:rsidRPr="00AB6DB8" w:rsidRDefault="00487FB2" w:rsidP="001E79D7">
      <w:pPr>
        <w:pStyle w:val="Listenabsatz"/>
        <w:numPr>
          <w:ilvl w:val="0"/>
          <w:numId w:val="27"/>
        </w:numPr>
        <w:spacing w:after="0" w:line="480" w:lineRule="auto"/>
        <w:ind w:left="284" w:hanging="284"/>
        <w:jc w:val="both"/>
        <w:rPr>
          <w:rFonts w:cs="Arial"/>
          <w:i/>
          <w:lang w:val="en-US"/>
        </w:rPr>
      </w:pPr>
      <w:r w:rsidRPr="00AB6DB8">
        <w:rPr>
          <w:rFonts w:cs="Arial"/>
          <w:lang w:val="en-US"/>
        </w:rPr>
        <w:t xml:space="preserve">The work environment of hearing impairment sufferers profits from the </w:t>
      </w:r>
      <w:r w:rsidR="00B979C7" w:rsidRPr="00AB6DB8">
        <w:rPr>
          <w:rFonts w:cs="Arial"/>
          <w:lang w:val="en-US"/>
        </w:rPr>
        <w:t>c&amp;w assistan</w:t>
      </w:r>
      <w:r w:rsidRPr="00AB6DB8">
        <w:rPr>
          <w:rFonts w:cs="Arial"/>
          <w:lang w:val="en-US"/>
        </w:rPr>
        <w:t xml:space="preserve">ce, and misunderstandings in the </w:t>
      </w:r>
      <w:r w:rsidR="001963C4" w:rsidRPr="00AB6DB8">
        <w:rPr>
          <w:rFonts w:cs="Arial"/>
          <w:lang w:val="en-US"/>
        </w:rPr>
        <w:t>communic</w:t>
      </w:r>
      <w:r w:rsidR="006B1684" w:rsidRPr="00AB6DB8">
        <w:rPr>
          <w:rFonts w:cs="Arial"/>
          <w:lang w:val="en-US"/>
        </w:rPr>
        <w:t>ation</w:t>
      </w:r>
      <w:r w:rsidR="00117E51" w:rsidRPr="00AB6DB8">
        <w:rPr>
          <w:rFonts w:cs="Arial"/>
          <w:lang w:val="en-US"/>
        </w:rPr>
        <w:t xml:space="preserve"> and </w:t>
      </w:r>
      <w:r w:rsidRPr="00AB6DB8">
        <w:rPr>
          <w:rFonts w:cs="Arial"/>
          <w:lang w:val="en-US"/>
        </w:rPr>
        <w:t>perception of</w:t>
      </w:r>
      <w:r w:rsidR="001963C4" w:rsidRPr="00AB6DB8">
        <w:rPr>
          <w:rFonts w:cs="Arial"/>
          <w:lang w:val="en-US"/>
        </w:rPr>
        <w:t xml:space="preserve"> communic</w:t>
      </w:r>
      <w:r w:rsidR="006B1684" w:rsidRPr="00AB6DB8">
        <w:rPr>
          <w:rFonts w:cs="Arial"/>
          <w:lang w:val="en-US"/>
        </w:rPr>
        <w:t xml:space="preserve">ation </w:t>
      </w:r>
      <w:r w:rsidRPr="00AB6DB8">
        <w:rPr>
          <w:rFonts w:cs="Arial"/>
          <w:lang w:val="en-US"/>
        </w:rPr>
        <w:t>can be dealt with</w:t>
      </w:r>
    </w:p>
    <w:p w:rsidR="00EC0AAF" w:rsidRPr="00AB6DB8" w:rsidRDefault="00487FB2" w:rsidP="001E79D7">
      <w:pPr>
        <w:pStyle w:val="KeinLeerraum"/>
        <w:numPr>
          <w:ilvl w:val="0"/>
          <w:numId w:val="27"/>
        </w:numPr>
        <w:spacing w:line="480" w:lineRule="auto"/>
        <w:ind w:left="284" w:hanging="284"/>
        <w:jc w:val="both"/>
        <w:rPr>
          <w:rFonts w:cs="Arial"/>
          <w:lang w:val="en-US"/>
        </w:rPr>
      </w:pPr>
      <w:r w:rsidRPr="00AB6DB8">
        <w:rPr>
          <w:rFonts w:cs="Arial"/>
          <w:lang w:val="en-US"/>
        </w:rPr>
        <w:t>The</w:t>
      </w:r>
      <w:r w:rsidR="001963C4" w:rsidRPr="00AB6DB8">
        <w:rPr>
          <w:rFonts w:cs="Arial"/>
          <w:lang w:val="en-US"/>
        </w:rPr>
        <w:t xml:space="preserve"> disability</w:t>
      </w:r>
      <w:r w:rsidR="00EC0AAF" w:rsidRPr="00AB6DB8">
        <w:rPr>
          <w:rFonts w:cs="Arial"/>
          <w:lang w:val="en-US"/>
        </w:rPr>
        <w:t xml:space="preserve"> </w:t>
      </w:r>
      <w:r w:rsidRPr="00AB6DB8">
        <w:rPr>
          <w:rFonts w:cs="Arial"/>
          <w:lang w:val="en-US"/>
        </w:rPr>
        <w:t xml:space="preserve">cannot be taken advantage </w:t>
      </w:r>
      <w:r w:rsidR="009B3DB4" w:rsidRPr="00AB6DB8">
        <w:rPr>
          <w:rFonts w:cs="Arial"/>
          <w:lang w:val="en-US"/>
        </w:rPr>
        <w:t xml:space="preserve">of </w:t>
      </w:r>
      <w:r w:rsidRPr="00AB6DB8">
        <w:rPr>
          <w:rFonts w:cs="Arial"/>
          <w:lang w:val="en-US"/>
        </w:rPr>
        <w:t>by others during the course of work</w:t>
      </w:r>
    </w:p>
    <w:p w:rsidR="006B1684" w:rsidRPr="00AB6DB8" w:rsidRDefault="00487FB2" w:rsidP="001E79D7">
      <w:pPr>
        <w:pStyle w:val="Listenabsatz"/>
        <w:numPr>
          <w:ilvl w:val="0"/>
          <w:numId w:val="27"/>
        </w:numPr>
        <w:autoSpaceDE w:val="0"/>
        <w:autoSpaceDN w:val="0"/>
        <w:adjustRightInd w:val="0"/>
        <w:spacing w:after="0" w:line="480" w:lineRule="auto"/>
        <w:ind w:left="284" w:hanging="284"/>
        <w:jc w:val="both"/>
        <w:rPr>
          <w:rFonts w:cs="Arial"/>
          <w:lang w:val="en-US"/>
        </w:rPr>
      </w:pPr>
      <w:r w:rsidRPr="00AB6DB8">
        <w:rPr>
          <w:rFonts w:cs="Arial"/>
          <w:lang w:val="en-US"/>
        </w:rPr>
        <w:t xml:space="preserve">The presence of an </w:t>
      </w:r>
      <w:r w:rsidR="001963C4" w:rsidRPr="00AB6DB8">
        <w:rPr>
          <w:rFonts w:cs="Arial"/>
          <w:lang w:val="en-US"/>
        </w:rPr>
        <w:t>assistan</w:t>
      </w:r>
      <w:r w:rsidRPr="00AB6DB8">
        <w:rPr>
          <w:rFonts w:cs="Arial"/>
          <w:lang w:val="en-US"/>
        </w:rPr>
        <w:t>t</w:t>
      </w:r>
      <w:r w:rsidR="00EC0AAF" w:rsidRPr="00AB6DB8">
        <w:rPr>
          <w:rFonts w:cs="Arial"/>
          <w:lang w:val="en-US"/>
        </w:rPr>
        <w:t xml:space="preserve"> sensi</w:t>
      </w:r>
      <w:r w:rsidRPr="00AB6DB8">
        <w:rPr>
          <w:rFonts w:cs="Arial"/>
          <w:lang w:val="en-US"/>
        </w:rPr>
        <w:t xml:space="preserve">tizes everyone to the issue of </w:t>
      </w:r>
      <w:r w:rsidR="001963C4" w:rsidRPr="00AB6DB8">
        <w:rPr>
          <w:rFonts w:cs="Arial"/>
          <w:lang w:val="en-US"/>
        </w:rPr>
        <w:t>hearing impairment</w:t>
      </w:r>
      <w:r w:rsidR="00117E51" w:rsidRPr="00AB6DB8">
        <w:rPr>
          <w:rFonts w:cs="Arial"/>
          <w:lang w:val="en-US"/>
        </w:rPr>
        <w:t xml:space="preserve"> and </w:t>
      </w:r>
      <w:r w:rsidR="00EC0AAF" w:rsidRPr="00AB6DB8">
        <w:rPr>
          <w:rFonts w:cs="Arial"/>
          <w:lang w:val="en-US"/>
        </w:rPr>
        <w:t>d</w:t>
      </w:r>
      <w:r w:rsidR="006B1684" w:rsidRPr="00AB6DB8">
        <w:rPr>
          <w:rFonts w:cs="Arial"/>
          <w:lang w:val="en-US"/>
        </w:rPr>
        <w:t>is</w:t>
      </w:r>
      <w:r w:rsidRPr="00AB6DB8">
        <w:rPr>
          <w:rFonts w:cs="Arial"/>
          <w:lang w:val="en-US"/>
        </w:rPr>
        <w:t>c</w:t>
      </w:r>
      <w:r w:rsidR="006B1684" w:rsidRPr="00AB6DB8">
        <w:rPr>
          <w:rFonts w:cs="Arial"/>
          <w:lang w:val="en-US"/>
        </w:rPr>
        <w:t>iplin</w:t>
      </w:r>
      <w:r w:rsidRPr="00AB6DB8">
        <w:rPr>
          <w:rFonts w:cs="Arial"/>
          <w:lang w:val="en-US"/>
        </w:rPr>
        <w:t>ed discussion skills</w:t>
      </w:r>
    </w:p>
    <w:p w:rsidR="005F5827" w:rsidRPr="00AB6DB8" w:rsidRDefault="004764AD" w:rsidP="001E79D7">
      <w:pPr>
        <w:pStyle w:val="Listenabsatz"/>
        <w:numPr>
          <w:ilvl w:val="0"/>
          <w:numId w:val="27"/>
        </w:numPr>
        <w:autoSpaceDE w:val="0"/>
        <w:autoSpaceDN w:val="0"/>
        <w:adjustRightInd w:val="0"/>
        <w:spacing w:after="0" w:line="480" w:lineRule="auto"/>
        <w:ind w:left="284" w:hanging="284"/>
        <w:jc w:val="both"/>
        <w:rPr>
          <w:rFonts w:cs="Arial"/>
          <w:lang w:val="en-US"/>
        </w:rPr>
      </w:pPr>
      <w:r w:rsidRPr="00AB6DB8">
        <w:rPr>
          <w:rFonts w:cs="Arial"/>
          <w:lang w:val="en-US"/>
        </w:rPr>
        <w:t>The c&amp;w assistance</w:t>
      </w:r>
      <w:r w:rsidR="00487FB2" w:rsidRPr="00AB6DB8">
        <w:rPr>
          <w:rFonts w:cs="Arial"/>
          <w:lang w:val="en-US"/>
        </w:rPr>
        <w:t xml:space="preserve"> can reduce p</w:t>
      </w:r>
      <w:r w:rsidR="006B1684" w:rsidRPr="00AB6DB8">
        <w:rPr>
          <w:rFonts w:cs="Arial"/>
          <w:lang w:val="en-US"/>
        </w:rPr>
        <w:t>rejudices</w:t>
      </w:r>
      <w:r w:rsidR="00487FB2" w:rsidRPr="00AB6DB8">
        <w:rPr>
          <w:rFonts w:cs="Arial"/>
          <w:lang w:val="en-US"/>
        </w:rPr>
        <w:t xml:space="preserve">, </w:t>
      </w:r>
      <w:r w:rsidR="006B1684" w:rsidRPr="00AB6DB8">
        <w:rPr>
          <w:rFonts w:cs="Arial"/>
          <w:lang w:val="en-US"/>
        </w:rPr>
        <w:t xml:space="preserve">biases </w:t>
      </w:r>
      <w:r w:rsidR="00487FB2" w:rsidRPr="00AB6DB8">
        <w:rPr>
          <w:rFonts w:cs="Arial"/>
          <w:lang w:val="en-US"/>
        </w:rPr>
        <w:t xml:space="preserve">and incorrect assumptions based on resistance to the </w:t>
      </w:r>
      <w:r w:rsidR="006B1684" w:rsidRPr="00AB6DB8">
        <w:rPr>
          <w:rFonts w:cs="Arial"/>
          <w:lang w:val="en-US"/>
        </w:rPr>
        <w:t xml:space="preserve">unfamiliar between employees </w:t>
      </w:r>
      <w:r w:rsidR="00487FB2" w:rsidRPr="00AB6DB8">
        <w:rPr>
          <w:rFonts w:cs="Arial"/>
          <w:lang w:val="en-US"/>
        </w:rPr>
        <w:t xml:space="preserve">with normal hearing and </w:t>
      </w:r>
      <w:r w:rsidR="006B1684" w:rsidRPr="00AB6DB8">
        <w:rPr>
          <w:rFonts w:cs="Arial"/>
          <w:lang w:val="en-US"/>
        </w:rPr>
        <w:t xml:space="preserve">the group of </w:t>
      </w:r>
      <w:r w:rsidR="001963C4" w:rsidRPr="00AB6DB8">
        <w:rPr>
          <w:rFonts w:cs="Arial"/>
          <w:lang w:val="en-US"/>
        </w:rPr>
        <w:t xml:space="preserve">hearing-impaired </w:t>
      </w:r>
      <w:r w:rsidR="006B1684" w:rsidRPr="00AB6DB8">
        <w:rPr>
          <w:rFonts w:cs="Arial"/>
          <w:lang w:val="en-US"/>
        </w:rPr>
        <w:t>pe</w:t>
      </w:r>
      <w:r w:rsidR="00487FB2" w:rsidRPr="00AB6DB8">
        <w:rPr>
          <w:rFonts w:cs="Arial"/>
          <w:lang w:val="en-US"/>
        </w:rPr>
        <w:t>rsons</w:t>
      </w:r>
      <w:r w:rsidR="006B1684" w:rsidRPr="00AB6DB8">
        <w:rPr>
          <w:rFonts w:cs="Arial"/>
          <w:lang w:val="en-US"/>
        </w:rPr>
        <w:t>.</w:t>
      </w:r>
    </w:p>
    <w:p w:rsidR="00865DC3" w:rsidRPr="00AB6DB8" w:rsidRDefault="00865DC3" w:rsidP="001E79D7">
      <w:pPr>
        <w:autoSpaceDE w:val="0"/>
        <w:autoSpaceDN w:val="0"/>
        <w:adjustRightInd w:val="0"/>
        <w:spacing w:after="0" w:line="480" w:lineRule="auto"/>
        <w:jc w:val="both"/>
        <w:rPr>
          <w:rFonts w:cs="Arial"/>
          <w:lang w:val="en-US"/>
        </w:rPr>
      </w:pPr>
    </w:p>
    <w:p w:rsidR="00FB45C2" w:rsidRPr="00AB6DB8" w:rsidRDefault="00EE7AAD" w:rsidP="001E79D7">
      <w:pPr>
        <w:spacing w:after="0" w:line="480" w:lineRule="auto"/>
        <w:jc w:val="both"/>
        <w:rPr>
          <w:rFonts w:cstheme="minorHAnsi"/>
          <w:b/>
          <w:lang w:val="en-US"/>
        </w:rPr>
      </w:pPr>
      <w:r w:rsidRPr="00AB6DB8">
        <w:rPr>
          <w:rFonts w:cs="Arial"/>
          <w:b/>
          <w:lang w:val="en-US"/>
        </w:rPr>
        <w:t>4</w:t>
      </w:r>
      <w:r w:rsidR="00FB45C2" w:rsidRPr="00AB6DB8">
        <w:rPr>
          <w:rFonts w:cs="Arial"/>
          <w:b/>
          <w:lang w:val="en-US"/>
        </w:rPr>
        <w:t>.2</w:t>
      </w:r>
      <w:r w:rsidR="007D54A2" w:rsidRPr="00AB6DB8">
        <w:rPr>
          <w:rFonts w:cstheme="minorHAnsi"/>
          <w:b/>
          <w:lang w:val="en-US"/>
        </w:rPr>
        <w:t xml:space="preserve"> P</w:t>
      </w:r>
      <w:r w:rsidR="00542D28" w:rsidRPr="00AB6DB8">
        <w:rPr>
          <w:rFonts w:cstheme="minorHAnsi"/>
          <w:b/>
          <w:lang w:val="en-US"/>
        </w:rPr>
        <w:t>roject</w:t>
      </w:r>
      <w:r w:rsidR="007D54A2" w:rsidRPr="00AB6DB8">
        <w:rPr>
          <w:rFonts w:cstheme="minorHAnsi"/>
          <w:b/>
          <w:lang w:val="en-US"/>
        </w:rPr>
        <w:t xml:space="preserve"> result</w:t>
      </w:r>
      <w:r w:rsidR="00004810" w:rsidRPr="00AB6DB8">
        <w:rPr>
          <w:rFonts w:cstheme="minorHAnsi"/>
          <w:b/>
          <w:lang w:val="en-US"/>
        </w:rPr>
        <w:t xml:space="preserve">: </w:t>
      </w:r>
      <w:r w:rsidR="007D54A2" w:rsidRPr="00AB6DB8">
        <w:rPr>
          <w:rFonts w:cstheme="minorHAnsi"/>
          <w:b/>
          <w:lang w:val="en-US"/>
        </w:rPr>
        <w:t>long-term continuation or not</w:t>
      </w:r>
      <w:r w:rsidR="00004810" w:rsidRPr="00AB6DB8">
        <w:rPr>
          <w:rFonts w:cstheme="minorHAnsi"/>
          <w:b/>
          <w:lang w:val="en-US"/>
        </w:rPr>
        <w:t>?</w:t>
      </w:r>
    </w:p>
    <w:p w:rsidR="00D31757" w:rsidRPr="00AB6DB8" w:rsidRDefault="00487FB2" w:rsidP="001E79D7">
      <w:pPr>
        <w:spacing w:after="0" w:line="480" w:lineRule="auto"/>
        <w:jc w:val="both"/>
        <w:rPr>
          <w:rFonts w:cs="Arial"/>
          <w:lang w:val="en-US"/>
        </w:rPr>
      </w:pPr>
      <w:r w:rsidRPr="00AB6DB8">
        <w:rPr>
          <w:rFonts w:cs="Arial"/>
          <w:lang w:val="en-US"/>
        </w:rPr>
        <w:t>During the</w:t>
      </w:r>
      <w:r w:rsidR="00D31757" w:rsidRPr="00AB6DB8">
        <w:rPr>
          <w:rFonts w:cs="Arial"/>
          <w:lang w:val="en-US"/>
        </w:rPr>
        <w:t xml:space="preserve"> 6-mon</w:t>
      </w:r>
      <w:r w:rsidRPr="00AB6DB8">
        <w:rPr>
          <w:rFonts w:cs="Arial"/>
          <w:lang w:val="en-US"/>
        </w:rPr>
        <w:t>th project period</w:t>
      </w:r>
      <w:r w:rsidR="00D31757" w:rsidRPr="00AB6DB8">
        <w:rPr>
          <w:rFonts w:cs="Arial"/>
          <w:lang w:val="en-US"/>
        </w:rPr>
        <w:t xml:space="preserve"> </w:t>
      </w:r>
      <w:r w:rsidRPr="00AB6DB8">
        <w:rPr>
          <w:rFonts w:cs="Arial"/>
          <w:lang w:val="en-US"/>
        </w:rPr>
        <w:t xml:space="preserve">it became clear that </w:t>
      </w:r>
      <w:r w:rsidR="008313C3" w:rsidRPr="00AB6DB8">
        <w:rPr>
          <w:rFonts w:cs="Arial"/>
          <w:lang w:val="en-US"/>
        </w:rPr>
        <w:t xml:space="preserve">confronting the topic of </w:t>
      </w:r>
      <w:r w:rsidR="001963C4" w:rsidRPr="00AB6DB8">
        <w:rPr>
          <w:rFonts w:cs="Arial"/>
          <w:lang w:val="en-US"/>
        </w:rPr>
        <w:t>hearing impairment</w:t>
      </w:r>
      <w:r w:rsidR="00117E51" w:rsidRPr="00AB6DB8">
        <w:rPr>
          <w:rFonts w:cs="Arial"/>
          <w:lang w:val="en-US"/>
        </w:rPr>
        <w:t xml:space="preserve"> and </w:t>
      </w:r>
      <w:r w:rsidR="008313C3" w:rsidRPr="00AB6DB8">
        <w:rPr>
          <w:rFonts w:cs="Arial"/>
          <w:lang w:val="en-US"/>
        </w:rPr>
        <w:t>communication that is altered through hearing impairment</w:t>
      </w:r>
      <w:r w:rsidR="00D31757" w:rsidRPr="00AB6DB8">
        <w:rPr>
          <w:rFonts w:cs="Arial"/>
          <w:lang w:val="en-US"/>
        </w:rPr>
        <w:t xml:space="preserve"> </w:t>
      </w:r>
      <w:r w:rsidR="008313C3" w:rsidRPr="00AB6DB8">
        <w:rPr>
          <w:rFonts w:cs="Arial"/>
          <w:lang w:val="en-US"/>
        </w:rPr>
        <w:t>was initiated by the assistance program</w:t>
      </w:r>
      <w:r w:rsidR="00A8248E" w:rsidRPr="00AB6DB8">
        <w:rPr>
          <w:rFonts w:cs="Arial"/>
          <w:lang w:val="en-US"/>
        </w:rPr>
        <w:t>,</w:t>
      </w:r>
      <w:r w:rsidR="008313C3" w:rsidRPr="00AB6DB8">
        <w:rPr>
          <w:rFonts w:cs="Arial"/>
          <w:lang w:val="en-US"/>
        </w:rPr>
        <w:t xml:space="preserve"> and that d</w:t>
      </w:r>
      <w:r w:rsidR="00D31757" w:rsidRPr="00AB6DB8">
        <w:rPr>
          <w:rFonts w:cs="Arial"/>
          <w:lang w:val="en-US"/>
        </w:rPr>
        <w:t>ialog</w:t>
      </w:r>
      <w:r w:rsidR="008313C3" w:rsidRPr="00AB6DB8">
        <w:rPr>
          <w:rFonts w:cs="Arial"/>
          <w:lang w:val="en-US"/>
        </w:rPr>
        <w:t>ue on the subject was opened up and viewpoints were exchanged</w:t>
      </w:r>
      <w:r w:rsidR="00D31757" w:rsidRPr="00AB6DB8">
        <w:rPr>
          <w:rFonts w:cs="Arial"/>
          <w:lang w:val="en-US"/>
        </w:rPr>
        <w:t xml:space="preserve">. </w:t>
      </w:r>
      <w:r w:rsidR="008313C3" w:rsidRPr="00AB6DB8">
        <w:rPr>
          <w:rFonts w:cs="Arial"/>
          <w:lang w:val="en-US"/>
        </w:rPr>
        <w:t xml:space="preserve">We therefore made a summarized recommendation to continue the </w:t>
      </w:r>
      <w:r w:rsidR="00B979C7" w:rsidRPr="00AB6DB8">
        <w:rPr>
          <w:rFonts w:cs="Arial"/>
          <w:lang w:val="en-US"/>
        </w:rPr>
        <w:t>c&amp;w assistan</w:t>
      </w:r>
      <w:r w:rsidR="008313C3" w:rsidRPr="00AB6DB8">
        <w:rPr>
          <w:rFonts w:cs="Arial"/>
          <w:lang w:val="en-US"/>
        </w:rPr>
        <w:t xml:space="preserve">ce, if necessary on a limited basis, and to augment it with </w:t>
      </w:r>
      <w:r w:rsidR="005E2A66" w:rsidRPr="00AB6DB8">
        <w:rPr>
          <w:rFonts w:cs="Arial"/>
          <w:lang w:val="en-US"/>
        </w:rPr>
        <w:t xml:space="preserve"> </w:t>
      </w:r>
    </w:p>
    <w:p w:rsidR="00D31757" w:rsidRPr="00AB6DB8" w:rsidRDefault="008313C3" w:rsidP="001E79D7">
      <w:pPr>
        <w:pStyle w:val="Listenabsatz"/>
        <w:numPr>
          <w:ilvl w:val="0"/>
          <w:numId w:val="21"/>
        </w:numPr>
        <w:spacing w:after="0" w:line="480" w:lineRule="auto"/>
        <w:ind w:left="284" w:hanging="284"/>
        <w:jc w:val="both"/>
        <w:rPr>
          <w:rFonts w:cs="Arial"/>
          <w:lang w:val="en-US"/>
        </w:rPr>
      </w:pPr>
      <w:r w:rsidRPr="00AB6DB8">
        <w:rPr>
          <w:rFonts w:cs="Arial"/>
          <w:lang w:val="en-US"/>
        </w:rPr>
        <w:t xml:space="preserve">gathering a broader range of </w:t>
      </w:r>
      <w:r w:rsidR="001963C4" w:rsidRPr="00AB6DB8">
        <w:rPr>
          <w:rFonts w:cs="Arial"/>
          <w:lang w:val="en-US"/>
        </w:rPr>
        <w:t xml:space="preserve">data </w:t>
      </w:r>
      <w:r w:rsidRPr="00AB6DB8">
        <w:rPr>
          <w:rFonts w:cs="Arial"/>
          <w:lang w:val="en-US"/>
        </w:rPr>
        <w:t>or compiling a s</w:t>
      </w:r>
      <w:r w:rsidR="00D31757" w:rsidRPr="00AB6DB8">
        <w:rPr>
          <w:rFonts w:cs="Arial"/>
          <w:lang w:val="en-US"/>
        </w:rPr>
        <w:t xml:space="preserve">urvey </w:t>
      </w:r>
      <w:r w:rsidRPr="00AB6DB8">
        <w:rPr>
          <w:rFonts w:cs="Arial"/>
          <w:lang w:val="en-US"/>
        </w:rPr>
        <w:t>on</w:t>
      </w:r>
      <w:r w:rsidR="00381F59" w:rsidRPr="00AB6DB8">
        <w:rPr>
          <w:rFonts w:cs="Arial"/>
          <w:lang w:val="en-US"/>
        </w:rPr>
        <w:t xml:space="preserve"> hearing impairment</w:t>
      </w:r>
      <w:r w:rsidR="00D31757" w:rsidRPr="00AB6DB8">
        <w:rPr>
          <w:rFonts w:cs="Arial"/>
          <w:lang w:val="en-US"/>
        </w:rPr>
        <w:t xml:space="preserve"> </w:t>
      </w:r>
      <w:r w:rsidRPr="00AB6DB8">
        <w:rPr>
          <w:rFonts w:cs="Arial"/>
          <w:lang w:val="en-US"/>
        </w:rPr>
        <w:t>at</w:t>
      </w:r>
      <w:r w:rsidR="00D31757" w:rsidRPr="00AB6DB8">
        <w:rPr>
          <w:rFonts w:cs="Arial"/>
          <w:lang w:val="en-US"/>
        </w:rPr>
        <w:t xml:space="preserve"> RUB </w:t>
      </w:r>
    </w:p>
    <w:p w:rsidR="00D31757" w:rsidRPr="00AB6DB8" w:rsidRDefault="008313C3" w:rsidP="001E79D7">
      <w:pPr>
        <w:pStyle w:val="Listenabsatz"/>
        <w:numPr>
          <w:ilvl w:val="0"/>
          <w:numId w:val="21"/>
        </w:numPr>
        <w:spacing w:after="0" w:line="480" w:lineRule="auto"/>
        <w:ind w:left="284" w:hanging="284"/>
        <w:jc w:val="both"/>
        <w:rPr>
          <w:rFonts w:cs="Arial"/>
          <w:lang w:val="en-US"/>
        </w:rPr>
      </w:pPr>
      <w:r w:rsidRPr="00AB6DB8">
        <w:rPr>
          <w:rFonts w:cs="Arial"/>
          <w:lang w:val="en-US"/>
        </w:rPr>
        <w:t>intensifying the t</w:t>
      </w:r>
      <w:r w:rsidR="00D31757" w:rsidRPr="00AB6DB8">
        <w:rPr>
          <w:rFonts w:cs="Arial"/>
          <w:lang w:val="en-US"/>
        </w:rPr>
        <w:t>op-down</w:t>
      </w:r>
      <w:r w:rsidRPr="00AB6DB8">
        <w:rPr>
          <w:rFonts w:cs="Arial"/>
          <w:lang w:val="en-US"/>
        </w:rPr>
        <w:t xml:space="preserve"> provision of i</w:t>
      </w:r>
      <w:r w:rsidR="00D31757" w:rsidRPr="00AB6DB8">
        <w:rPr>
          <w:rFonts w:cs="Arial"/>
          <w:lang w:val="en-US"/>
        </w:rPr>
        <w:t>nform</w:t>
      </w:r>
      <w:r w:rsidRPr="00AB6DB8">
        <w:rPr>
          <w:rFonts w:cs="Arial"/>
          <w:lang w:val="en-US"/>
        </w:rPr>
        <w:t>ation and b</w:t>
      </w:r>
      <w:r w:rsidR="00D31757" w:rsidRPr="00AB6DB8">
        <w:rPr>
          <w:rFonts w:cs="Arial"/>
          <w:lang w:val="en-US"/>
        </w:rPr>
        <w:t>ottom-up</w:t>
      </w:r>
      <w:r w:rsidRPr="00AB6DB8">
        <w:rPr>
          <w:rFonts w:cs="Arial"/>
          <w:lang w:val="en-US"/>
        </w:rPr>
        <w:t xml:space="preserve"> permanence in a manner closely linked to the RUB maxims of “cosmopolitan, humane and </w:t>
      </w:r>
      <w:r w:rsidR="004D0A3F" w:rsidRPr="00AB6DB8">
        <w:rPr>
          <w:rFonts w:cs="Arial"/>
          <w:lang w:val="en-US"/>
        </w:rPr>
        <w:t>highly capable”</w:t>
      </w:r>
      <w:r w:rsidR="005E2A66" w:rsidRPr="00AB6DB8">
        <w:rPr>
          <w:rFonts w:cs="Arial"/>
          <w:lang w:val="en-US"/>
        </w:rPr>
        <w:t xml:space="preserve"> </w:t>
      </w:r>
    </w:p>
    <w:p w:rsidR="0024325A" w:rsidRPr="00AB6DB8" w:rsidRDefault="004D0A3F" w:rsidP="001E79D7">
      <w:pPr>
        <w:pStyle w:val="Listenabsatz"/>
        <w:numPr>
          <w:ilvl w:val="0"/>
          <w:numId w:val="21"/>
        </w:numPr>
        <w:spacing w:after="0" w:line="480" w:lineRule="auto"/>
        <w:ind w:left="284" w:hanging="284"/>
        <w:jc w:val="both"/>
        <w:rPr>
          <w:rFonts w:cs="Arial"/>
          <w:lang w:val="en-US"/>
        </w:rPr>
      </w:pPr>
      <w:r w:rsidRPr="00AB6DB8">
        <w:rPr>
          <w:rFonts w:cs="Arial"/>
          <w:lang w:val="en-US"/>
        </w:rPr>
        <w:t>maintaining a close, highly sensitive eye on b</w:t>
      </w:r>
      <w:r w:rsidR="00D31757" w:rsidRPr="00AB6DB8">
        <w:rPr>
          <w:rFonts w:cs="Arial"/>
          <w:lang w:val="en-US"/>
        </w:rPr>
        <w:t>lock</w:t>
      </w:r>
      <w:r w:rsidRPr="00AB6DB8">
        <w:rPr>
          <w:rFonts w:cs="Arial"/>
          <w:lang w:val="en-US"/>
        </w:rPr>
        <w:t>ades</w:t>
      </w:r>
      <w:r w:rsidR="00D31757" w:rsidRPr="00AB6DB8">
        <w:rPr>
          <w:rFonts w:cs="Arial"/>
          <w:lang w:val="en-US"/>
        </w:rPr>
        <w:t xml:space="preserve"> a</w:t>
      </w:r>
      <w:r w:rsidRPr="00AB6DB8">
        <w:rPr>
          <w:rFonts w:cs="Arial"/>
          <w:lang w:val="en-US"/>
        </w:rPr>
        <w:t xml:space="preserve">t </w:t>
      </w:r>
      <w:r w:rsidR="00D31757" w:rsidRPr="00AB6DB8">
        <w:rPr>
          <w:rFonts w:cs="Arial"/>
          <w:lang w:val="en-US"/>
        </w:rPr>
        <w:t>hierarchi</w:t>
      </w:r>
      <w:r w:rsidRPr="00AB6DB8">
        <w:rPr>
          <w:rFonts w:cs="Arial"/>
          <w:lang w:val="en-US"/>
        </w:rPr>
        <w:t xml:space="preserve">cal and </w:t>
      </w:r>
      <w:r w:rsidR="00D31757" w:rsidRPr="00AB6DB8">
        <w:rPr>
          <w:rFonts w:cs="Arial"/>
          <w:lang w:val="en-US"/>
        </w:rPr>
        <w:t>pers</w:t>
      </w:r>
      <w:r w:rsidRPr="00AB6DB8">
        <w:rPr>
          <w:rFonts w:cs="Arial"/>
          <w:lang w:val="en-US"/>
        </w:rPr>
        <w:t xml:space="preserve">onal </w:t>
      </w:r>
      <w:r w:rsidR="001B6CF9" w:rsidRPr="00AB6DB8">
        <w:rPr>
          <w:rFonts w:cs="Arial"/>
          <w:lang w:val="en-US"/>
        </w:rPr>
        <w:t>levels</w:t>
      </w:r>
      <w:r w:rsidR="00D31757" w:rsidRPr="00AB6DB8">
        <w:rPr>
          <w:rFonts w:cs="Arial"/>
          <w:lang w:val="en-US"/>
        </w:rPr>
        <w:t xml:space="preserve"> </w:t>
      </w:r>
    </w:p>
    <w:p w:rsidR="00D31757" w:rsidRPr="00AB6DB8" w:rsidRDefault="00410930" w:rsidP="001E79D7">
      <w:pPr>
        <w:spacing w:after="0" w:line="480" w:lineRule="auto"/>
        <w:jc w:val="both"/>
        <w:rPr>
          <w:rFonts w:cs="Arial"/>
          <w:lang w:val="en-US"/>
        </w:rPr>
      </w:pPr>
      <w:r w:rsidRPr="00AB6DB8">
        <w:rPr>
          <w:rFonts w:cs="Arial"/>
          <w:lang w:val="en-US"/>
        </w:rPr>
        <w:t>Three arguments were the decisive factors for us in this recommendation</w:t>
      </w:r>
      <w:r w:rsidR="005E2A66" w:rsidRPr="00AB6DB8">
        <w:rPr>
          <w:rFonts w:cs="Arial"/>
          <w:lang w:val="en-US"/>
        </w:rPr>
        <w:t>:</w:t>
      </w:r>
    </w:p>
    <w:p w:rsidR="00D31757" w:rsidRPr="00AB6DB8" w:rsidRDefault="0029793E" w:rsidP="001E79D7">
      <w:pPr>
        <w:pStyle w:val="Listenabsatz"/>
        <w:numPr>
          <w:ilvl w:val="0"/>
          <w:numId w:val="21"/>
        </w:numPr>
        <w:spacing w:after="0" w:line="480" w:lineRule="auto"/>
        <w:ind w:left="284" w:hanging="284"/>
        <w:jc w:val="both"/>
        <w:rPr>
          <w:rFonts w:cs="Arial"/>
          <w:lang w:val="en-US"/>
        </w:rPr>
      </w:pPr>
      <w:r w:rsidRPr="00AB6DB8">
        <w:rPr>
          <w:rFonts w:cs="Arial"/>
          <w:lang w:val="en-US"/>
        </w:rPr>
        <w:t>a</w:t>
      </w:r>
      <w:r w:rsidR="00FF7163" w:rsidRPr="00AB6DB8">
        <w:rPr>
          <w:rFonts w:cs="Arial"/>
          <w:lang w:val="en-US"/>
        </w:rPr>
        <w:t>n increase in the equality of opportunity/access</w:t>
      </w:r>
      <w:r w:rsidR="00D31757" w:rsidRPr="00AB6DB8">
        <w:rPr>
          <w:rFonts w:cs="Arial"/>
          <w:lang w:val="en-US"/>
        </w:rPr>
        <w:t xml:space="preserve"> </w:t>
      </w:r>
      <w:r w:rsidR="00D33112" w:rsidRPr="00AB6DB8">
        <w:rPr>
          <w:rFonts w:cs="Arial"/>
          <w:lang w:val="en-US"/>
        </w:rPr>
        <w:t xml:space="preserve">for </w:t>
      </w:r>
      <w:r w:rsidR="00381F59" w:rsidRPr="00AB6DB8">
        <w:rPr>
          <w:rFonts w:cs="Arial"/>
          <w:lang w:val="en-US"/>
        </w:rPr>
        <w:t>hearing-impaired employees/applicants</w:t>
      </w:r>
      <w:r w:rsidR="00FF7163" w:rsidRPr="00AB6DB8">
        <w:rPr>
          <w:rFonts w:cs="Arial"/>
          <w:lang w:val="en-US"/>
        </w:rPr>
        <w:t>,</w:t>
      </w:r>
      <w:r w:rsidR="00117E51" w:rsidRPr="00AB6DB8">
        <w:rPr>
          <w:rFonts w:cs="Arial"/>
          <w:lang w:val="en-US"/>
        </w:rPr>
        <w:t xml:space="preserve"> </w:t>
      </w:r>
      <w:r w:rsidR="00FF7163" w:rsidRPr="00AB6DB8">
        <w:rPr>
          <w:rFonts w:cs="Arial"/>
          <w:lang w:val="en-US"/>
        </w:rPr>
        <w:t>trainees</w:t>
      </w:r>
      <w:r w:rsidR="00117E51" w:rsidRPr="00AB6DB8">
        <w:rPr>
          <w:rFonts w:cs="Arial"/>
          <w:lang w:val="en-US"/>
        </w:rPr>
        <w:t xml:space="preserve"> and </w:t>
      </w:r>
      <w:r w:rsidR="005327A5" w:rsidRPr="00AB6DB8">
        <w:rPr>
          <w:rFonts w:cs="Arial"/>
          <w:lang w:val="en-US"/>
        </w:rPr>
        <w:t>persons</w:t>
      </w:r>
      <w:r w:rsidR="00FF7163" w:rsidRPr="00AB6DB8">
        <w:rPr>
          <w:rFonts w:cs="Arial"/>
          <w:lang w:val="en-US"/>
        </w:rPr>
        <w:t xml:space="preserve"> who work and communicate with them</w:t>
      </w:r>
      <w:r w:rsidR="00D31757" w:rsidRPr="00AB6DB8">
        <w:rPr>
          <w:rFonts w:cs="Arial"/>
          <w:lang w:val="en-US"/>
        </w:rPr>
        <w:t xml:space="preserve"> (</w:t>
      </w:r>
      <w:r w:rsidR="00FF7163" w:rsidRPr="00AB6DB8">
        <w:rPr>
          <w:rFonts w:cs="Arial"/>
          <w:lang w:val="en-US"/>
        </w:rPr>
        <w:t>i.e., relieving the burden on the teams)</w:t>
      </w:r>
      <w:r w:rsidR="00D31757" w:rsidRPr="00AB6DB8">
        <w:rPr>
          <w:rFonts w:cs="Arial"/>
          <w:lang w:val="en-US"/>
        </w:rPr>
        <w:t xml:space="preserve"> </w:t>
      </w:r>
    </w:p>
    <w:p w:rsidR="00D31757" w:rsidRPr="00AB6DB8" w:rsidRDefault="003E213E" w:rsidP="001E79D7">
      <w:pPr>
        <w:pStyle w:val="Listenabsatz"/>
        <w:numPr>
          <w:ilvl w:val="0"/>
          <w:numId w:val="21"/>
        </w:numPr>
        <w:spacing w:after="0" w:line="480" w:lineRule="auto"/>
        <w:ind w:left="284" w:hanging="284"/>
        <w:jc w:val="both"/>
        <w:rPr>
          <w:rFonts w:cs="Arial"/>
          <w:lang w:val="en-US"/>
        </w:rPr>
      </w:pPr>
      <w:r w:rsidRPr="00AB6DB8">
        <w:rPr>
          <w:rFonts w:cs="Arial"/>
          <w:lang w:val="en-US"/>
        </w:rPr>
        <w:lastRenderedPageBreak/>
        <w:t xml:space="preserve">retention and increase in the employability </w:t>
      </w:r>
      <w:r w:rsidR="00A23BCF" w:rsidRPr="00AB6DB8">
        <w:rPr>
          <w:rFonts w:cs="Arial"/>
          <w:lang w:val="en-US"/>
        </w:rPr>
        <w:t xml:space="preserve">of </w:t>
      </w:r>
      <w:r w:rsidR="00FB10BA" w:rsidRPr="00AB6DB8">
        <w:rPr>
          <w:rFonts w:cs="Arial"/>
          <w:lang w:val="en-US"/>
        </w:rPr>
        <w:t>hearing-</w:t>
      </w:r>
      <w:r w:rsidR="001963C4" w:rsidRPr="00AB6DB8">
        <w:rPr>
          <w:rFonts w:cs="Arial"/>
          <w:lang w:val="en-US"/>
        </w:rPr>
        <w:t>impaired individuals</w:t>
      </w:r>
      <w:r w:rsidR="00D31757" w:rsidRPr="00AB6DB8">
        <w:rPr>
          <w:rFonts w:cs="Arial"/>
          <w:lang w:val="en-US"/>
        </w:rPr>
        <w:t>,</w:t>
      </w:r>
      <w:r w:rsidR="00D27696" w:rsidRPr="00AB6DB8">
        <w:rPr>
          <w:rFonts w:cs="Arial"/>
          <w:lang w:val="en-US"/>
        </w:rPr>
        <w:t xml:space="preserve"> support </w:t>
      </w:r>
      <w:r w:rsidRPr="00AB6DB8">
        <w:rPr>
          <w:rFonts w:cs="Arial"/>
          <w:lang w:val="en-US"/>
        </w:rPr>
        <w:t>for the</w:t>
      </w:r>
      <w:r w:rsidR="00D31757" w:rsidRPr="00AB6DB8">
        <w:rPr>
          <w:rFonts w:cs="Arial"/>
          <w:lang w:val="en-US"/>
        </w:rPr>
        <w:t xml:space="preserve"> </w:t>
      </w:r>
      <w:r w:rsidRPr="00AB6DB8">
        <w:rPr>
          <w:rFonts w:cs="Arial"/>
          <w:lang w:val="en-US"/>
        </w:rPr>
        <w:t>teams and subsequently the optimization of RUB re</w:t>
      </w:r>
      <w:r w:rsidR="00381F59" w:rsidRPr="00AB6DB8">
        <w:rPr>
          <w:rFonts w:cs="Arial"/>
          <w:lang w:val="en-US"/>
        </w:rPr>
        <w:t>sources</w:t>
      </w:r>
      <w:r w:rsidRPr="00AB6DB8">
        <w:rPr>
          <w:rFonts w:cs="Arial"/>
          <w:lang w:val="en-US"/>
        </w:rPr>
        <w:t xml:space="preserve"> </w:t>
      </w:r>
    </w:p>
    <w:p w:rsidR="003D5EDA" w:rsidRPr="00AB6DB8" w:rsidRDefault="003E213E" w:rsidP="001E79D7">
      <w:pPr>
        <w:pStyle w:val="Listenabsatz"/>
        <w:numPr>
          <w:ilvl w:val="0"/>
          <w:numId w:val="21"/>
        </w:numPr>
        <w:spacing w:after="0" w:line="480" w:lineRule="auto"/>
        <w:ind w:left="284" w:hanging="284"/>
        <w:jc w:val="both"/>
        <w:rPr>
          <w:rFonts w:cs="Arial"/>
          <w:lang w:val="en-US"/>
        </w:rPr>
      </w:pPr>
      <w:r w:rsidRPr="00AB6DB8">
        <w:rPr>
          <w:rFonts w:cs="Arial"/>
          <w:lang w:val="en-US"/>
        </w:rPr>
        <w:t>the reduc</w:t>
      </w:r>
      <w:r w:rsidR="00D31757" w:rsidRPr="00AB6DB8">
        <w:rPr>
          <w:rFonts w:cs="Arial"/>
          <w:lang w:val="en-US"/>
        </w:rPr>
        <w:t xml:space="preserve">tion </w:t>
      </w:r>
      <w:r w:rsidRPr="00AB6DB8">
        <w:rPr>
          <w:rFonts w:cs="Arial"/>
          <w:lang w:val="en-US"/>
        </w:rPr>
        <w:t>of negative</w:t>
      </w:r>
      <w:r w:rsidR="00381F59" w:rsidRPr="00AB6DB8">
        <w:rPr>
          <w:rFonts w:cs="Arial"/>
          <w:lang w:val="en-US"/>
        </w:rPr>
        <w:t xml:space="preserve"> discrimination</w:t>
      </w:r>
      <w:r w:rsidR="00D31757" w:rsidRPr="00AB6DB8">
        <w:rPr>
          <w:rFonts w:cs="Arial"/>
          <w:lang w:val="en-US"/>
        </w:rPr>
        <w:t xml:space="preserve"> (</w:t>
      </w:r>
      <w:r w:rsidRPr="00AB6DB8">
        <w:rPr>
          <w:rFonts w:cs="Arial"/>
          <w:lang w:val="en-US"/>
        </w:rPr>
        <w:t>in accordance with</w:t>
      </w:r>
      <w:r w:rsidR="00D31757" w:rsidRPr="00AB6DB8">
        <w:rPr>
          <w:rFonts w:cs="Arial"/>
          <w:lang w:val="en-US"/>
        </w:rPr>
        <w:t xml:space="preserve"> </w:t>
      </w:r>
      <w:r w:rsidR="00546D75" w:rsidRPr="00AB6DB8">
        <w:rPr>
          <w:rFonts w:cs="Arial"/>
          <w:lang w:val="en-US"/>
        </w:rPr>
        <w:t>UN-</w:t>
      </w:r>
      <w:r w:rsidR="00114F00" w:rsidRPr="00AB6DB8">
        <w:rPr>
          <w:rFonts w:cs="Arial"/>
          <w:lang w:val="en-US"/>
        </w:rPr>
        <w:t>CRPD</w:t>
      </w:r>
      <w:r w:rsidR="00D31757" w:rsidRPr="00AB6DB8">
        <w:rPr>
          <w:rFonts w:cs="Arial"/>
          <w:lang w:val="en-US"/>
        </w:rPr>
        <w:t>)</w:t>
      </w:r>
      <w:r w:rsidR="00117E51" w:rsidRPr="00AB6DB8">
        <w:rPr>
          <w:rFonts w:cs="Arial"/>
          <w:lang w:val="en-US"/>
        </w:rPr>
        <w:t xml:space="preserve"> and </w:t>
      </w:r>
      <w:r w:rsidRPr="00AB6DB8">
        <w:rPr>
          <w:rFonts w:cs="Arial"/>
          <w:lang w:val="en-US"/>
        </w:rPr>
        <w:t>the increase of equal opportunity</w:t>
      </w:r>
      <w:r w:rsidR="003D5EDA" w:rsidRPr="00AB6DB8">
        <w:rPr>
          <w:rFonts w:cs="Arial"/>
          <w:lang w:val="en-US"/>
        </w:rPr>
        <w:t>.</w:t>
      </w:r>
    </w:p>
    <w:p w:rsidR="00E31826" w:rsidRPr="00AB6DB8" w:rsidRDefault="00A33ED3" w:rsidP="001E79D7">
      <w:pPr>
        <w:spacing w:after="0" w:line="480" w:lineRule="auto"/>
        <w:jc w:val="both"/>
        <w:rPr>
          <w:lang w:val="en-US"/>
        </w:rPr>
      </w:pPr>
      <w:r w:rsidRPr="00AB6DB8">
        <w:rPr>
          <w:lang w:val="en-US"/>
        </w:rPr>
        <w:t>Within the framework of the</w:t>
      </w:r>
      <w:r w:rsidR="00E26646" w:rsidRPr="00AB6DB8">
        <w:rPr>
          <w:lang w:val="en-US"/>
        </w:rPr>
        <w:t xml:space="preserve"> case study</w:t>
      </w:r>
      <w:r w:rsidRPr="00AB6DB8">
        <w:rPr>
          <w:lang w:val="en-US"/>
        </w:rPr>
        <w:t>, the EDI-relevant business case for specialists and the entire project team</w:t>
      </w:r>
      <w:r w:rsidR="00E35BC6" w:rsidRPr="00AB6DB8">
        <w:rPr>
          <w:lang w:val="en-US"/>
        </w:rPr>
        <w:t xml:space="preserve"> </w:t>
      </w:r>
      <w:r w:rsidRPr="00AB6DB8">
        <w:rPr>
          <w:lang w:val="en-US"/>
        </w:rPr>
        <w:t xml:space="preserve">addressed by </w:t>
      </w:r>
      <w:r w:rsidR="00E35BC6" w:rsidRPr="00AB6DB8">
        <w:rPr>
          <w:lang w:val="en-US"/>
        </w:rPr>
        <w:t xml:space="preserve">Kirton and Greene (2009) </w:t>
      </w:r>
      <w:r w:rsidRPr="00AB6DB8">
        <w:rPr>
          <w:lang w:val="en-US"/>
        </w:rPr>
        <w:t>and others represented a challenging task that also entailed tension and conflicts</w:t>
      </w:r>
      <w:r w:rsidR="00E35BC6" w:rsidRPr="00AB6DB8">
        <w:rPr>
          <w:lang w:val="en-US"/>
        </w:rPr>
        <w:t xml:space="preserve">. </w:t>
      </w:r>
      <w:r w:rsidRPr="00AB6DB8">
        <w:rPr>
          <w:lang w:val="en-US"/>
        </w:rPr>
        <w:t xml:space="preserve">This became particularly obvious in the </w:t>
      </w:r>
      <w:r w:rsidR="00671C07" w:rsidRPr="00AB6DB8">
        <w:rPr>
          <w:lang w:val="en-US"/>
        </w:rPr>
        <w:t>assessment</w:t>
      </w:r>
      <w:r w:rsidR="00E35BC6" w:rsidRPr="00AB6DB8">
        <w:rPr>
          <w:lang w:val="en-US"/>
        </w:rPr>
        <w:t xml:space="preserve"> </w:t>
      </w:r>
      <w:r w:rsidRPr="00AB6DB8">
        <w:rPr>
          <w:lang w:val="en-US"/>
        </w:rPr>
        <w:t>of the</w:t>
      </w:r>
      <w:r w:rsidR="00031F6C" w:rsidRPr="00AB6DB8">
        <w:rPr>
          <w:lang w:val="en-US"/>
        </w:rPr>
        <w:t xml:space="preserve"> findings</w:t>
      </w:r>
      <w:r w:rsidR="00CD13B7" w:rsidRPr="00AB6DB8">
        <w:rPr>
          <w:lang w:val="en-US"/>
        </w:rPr>
        <w:t xml:space="preserve"> and </w:t>
      </w:r>
      <w:r w:rsidRPr="00AB6DB8">
        <w:rPr>
          <w:lang w:val="en-US"/>
        </w:rPr>
        <w:t>the discuss</w:t>
      </w:r>
      <w:r w:rsidR="00E35BC6" w:rsidRPr="00AB6DB8">
        <w:rPr>
          <w:lang w:val="en-US"/>
        </w:rPr>
        <w:t xml:space="preserve">ion </w:t>
      </w:r>
      <w:r w:rsidRPr="00AB6DB8">
        <w:rPr>
          <w:lang w:val="en-US"/>
        </w:rPr>
        <w:t xml:space="preserve">regarding a possible </w:t>
      </w:r>
      <w:r w:rsidR="003668BE" w:rsidRPr="00AB6DB8">
        <w:rPr>
          <w:lang w:val="en-US"/>
        </w:rPr>
        <w:t>continuation</w:t>
      </w:r>
      <w:r w:rsidR="00CC00C5" w:rsidRPr="00AB6DB8">
        <w:rPr>
          <w:lang w:val="en-US"/>
        </w:rPr>
        <w:t xml:space="preserve"> </w:t>
      </w:r>
      <w:r w:rsidRPr="00AB6DB8">
        <w:rPr>
          <w:lang w:val="en-US"/>
        </w:rPr>
        <w:t xml:space="preserve">of </w:t>
      </w:r>
      <w:r w:rsidR="00CC00C5" w:rsidRPr="00AB6DB8">
        <w:rPr>
          <w:lang w:val="en-US"/>
        </w:rPr>
        <w:t xml:space="preserve">c&amp;w </w:t>
      </w:r>
      <w:r w:rsidRPr="00AB6DB8">
        <w:rPr>
          <w:lang w:val="en-US"/>
        </w:rPr>
        <w:t xml:space="preserve">assistance, where various </w:t>
      </w:r>
      <w:r w:rsidR="00542D28" w:rsidRPr="00AB6DB8">
        <w:rPr>
          <w:lang w:val="en-US"/>
        </w:rPr>
        <w:t>players</w:t>
      </w:r>
      <w:r w:rsidR="00E35BC6" w:rsidRPr="00AB6DB8">
        <w:rPr>
          <w:lang w:val="en-US"/>
        </w:rPr>
        <w:t xml:space="preserve"> </w:t>
      </w:r>
      <w:r w:rsidRPr="00AB6DB8">
        <w:rPr>
          <w:lang w:val="en-US"/>
        </w:rPr>
        <w:t>pursued their own different i</w:t>
      </w:r>
      <w:r w:rsidR="00E35BC6" w:rsidRPr="00AB6DB8">
        <w:rPr>
          <w:lang w:val="en-US"/>
        </w:rPr>
        <w:t>nteres</w:t>
      </w:r>
      <w:r w:rsidRPr="00AB6DB8">
        <w:rPr>
          <w:lang w:val="en-US"/>
        </w:rPr>
        <w:t>ts</w:t>
      </w:r>
      <w:r w:rsidR="00E35BC6" w:rsidRPr="00AB6DB8">
        <w:rPr>
          <w:lang w:val="en-US"/>
        </w:rPr>
        <w:t xml:space="preserve">. </w:t>
      </w:r>
      <w:r w:rsidRPr="00AB6DB8">
        <w:rPr>
          <w:lang w:val="en-US"/>
        </w:rPr>
        <w:t>After the conclusion of the project phase, t</w:t>
      </w:r>
      <w:r w:rsidR="003D5EDA" w:rsidRPr="00AB6DB8">
        <w:rPr>
          <w:rFonts w:cstheme="minorHAnsi"/>
          <w:lang w:val="en-US"/>
        </w:rPr>
        <w:t xml:space="preserve">he hard-of-hearing employee </w:t>
      </w:r>
      <w:r w:rsidRPr="00AB6DB8">
        <w:rPr>
          <w:rFonts w:eastAsia="Calibri" w:cstheme="minorHAnsi"/>
          <w:bCs/>
          <w:lang w:val="en-US"/>
        </w:rPr>
        <w:t>gave an extremely</w:t>
      </w:r>
      <w:r w:rsidR="00E91135" w:rsidRPr="00AB6DB8">
        <w:rPr>
          <w:rFonts w:eastAsia="Calibri" w:cstheme="minorHAnsi"/>
          <w:bCs/>
          <w:lang w:val="en-US"/>
        </w:rPr>
        <w:t xml:space="preserve"> positive</w:t>
      </w:r>
      <w:r w:rsidR="003D5EDA" w:rsidRPr="00AB6DB8">
        <w:rPr>
          <w:rFonts w:eastAsia="Calibri" w:cstheme="minorHAnsi"/>
          <w:bCs/>
          <w:lang w:val="en-US"/>
        </w:rPr>
        <w:t xml:space="preserve"> </w:t>
      </w:r>
      <w:r w:rsidRPr="00AB6DB8">
        <w:rPr>
          <w:rFonts w:eastAsia="Calibri" w:cstheme="minorHAnsi"/>
          <w:bCs/>
          <w:lang w:val="en-US"/>
        </w:rPr>
        <w:t>assessment: “</w:t>
      </w:r>
      <w:r w:rsidR="005C15F1" w:rsidRPr="00AB6DB8">
        <w:rPr>
          <w:rFonts w:eastAsia="Calibri" w:cstheme="minorHAnsi"/>
          <w:lang w:val="en-US"/>
        </w:rPr>
        <w:t xml:space="preserve">My workday is </w:t>
      </w:r>
      <w:r w:rsidR="00172D33" w:rsidRPr="00AB6DB8">
        <w:rPr>
          <w:rFonts w:eastAsia="Calibri" w:cstheme="minorHAnsi"/>
          <w:lang w:val="en-US"/>
        </w:rPr>
        <w:t>now</w:t>
      </w:r>
      <w:r w:rsidR="005C15F1" w:rsidRPr="00AB6DB8">
        <w:rPr>
          <w:rFonts w:eastAsia="Calibri" w:cstheme="minorHAnsi"/>
          <w:lang w:val="en-US"/>
        </w:rPr>
        <w:t xml:space="preserve"> far less stressful and I no longer have to constantly fill in the gaps of the acoustic </w:t>
      </w:r>
      <w:r w:rsidRPr="00AB6DB8">
        <w:rPr>
          <w:rFonts w:eastAsia="Calibri" w:cstheme="minorHAnsi"/>
          <w:lang w:val="en-US"/>
        </w:rPr>
        <w:t>patc</w:t>
      </w:r>
      <w:r w:rsidR="005C15F1" w:rsidRPr="00AB6DB8">
        <w:rPr>
          <w:rFonts w:eastAsia="Calibri" w:cstheme="minorHAnsi"/>
          <w:lang w:val="en-US"/>
        </w:rPr>
        <w:t>h</w:t>
      </w:r>
      <w:r w:rsidRPr="00AB6DB8">
        <w:rPr>
          <w:rFonts w:eastAsia="Calibri" w:cstheme="minorHAnsi"/>
          <w:lang w:val="en-US"/>
        </w:rPr>
        <w:t>work</w:t>
      </w:r>
      <w:r w:rsidR="003D5EDA" w:rsidRPr="00AB6DB8">
        <w:rPr>
          <w:rFonts w:eastAsia="Calibri" w:cstheme="minorHAnsi"/>
          <w:lang w:val="en-US"/>
        </w:rPr>
        <w:t xml:space="preserve"> </w:t>
      </w:r>
      <w:r w:rsidR="005C15F1" w:rsidRPr="00AB6DB8">
        <w:rPr>
          <w:rFonts w:eastAsia="Calibri" w:cstheme="minorHAnsi"/>
          <w:lang w:val="en-US"/>
        </w:rPr>
        <w:t>of word</w:t>
      </w:r>
      <w:r w:rsidR="003D5EDA" w:rsidRPr="00AB6DB8">
        <w:rPr>
          <w:rFonts w:eastAsia="Calibri" w:cstheme="minorHAnsi"/>
          <w:lang w:val="en-US"/>
        </w:rPr>
        <w:t xml:space="preserve"> </w:t>
      </w:r>
      <w:r w:rsidR="005C15F1" w:rsidRPr="00AB6DB8">
        <w:rPr>
          <w:rFonts w:eastAsia="Calibri" w:cstheme="minorHAnsi"/>
          <w:lang w:val="en-US"/>
        </w:rPr>
        <w:t>snippets</w:t>
      </w:r>
      <w:r w:rsidR="003D5EDA" w:rsidRPr="00AB6DB8">
        <w:rPr>
          <w:rFonts w:eastAsia="Calibri" w:cstheme="minorHAnsi"/>
          <w:lang w:val="en-US"/>
        </w:rPr>
        <w:t xml:space="preserve">. </w:t>
      </w:r>
      <w:r w:rsidR="0066159A" w:rsidRPr="00AB6DB8">
        <w:rPr>
          <w:rFonts w:eastAsia="Calibri" w:cstheme="minorHAnsi"/>
          <w:lang w:val="en-US"/>
        </w:rPr>
        <w:t>This gives me more time to concentrate on the core duties of my job and enables me to apply my skills more effectively.</w:t>
      </w:r>
      <w:r w:rsidR="003D5EDA" w:rsidRPr="00AB6DB8">
        <w:rPr>
          <w:rFonts w:eastAsia="Calibri" w:cstheme="minorHAnsi"/>
          <w:lang w:val="en-US"/>
        </w:rPr>
        <w:t xml:space="preserve"> I</w:t>
      </w:r>
      <w:r w:rsidR="0066159A" w:rsidRPr="00AB6DB8">
        <w:rPr>
          <w:rFonts w:eastAsia="Calibri" w:cstheme="minorHAnsi"/>
          <w:lang w:val="en-US"/>
        </w:rPr>
        <w:t xml:space="preserve"> no longer </w:t>
      </w:r>
      <w:r w:rsidR="005938CE" w:rsidRPr="00AB6DB8">
        <w:rPr>
          <w:rFonts w:eastAsia="Calibri" w:cstheme="minorHAnsi"/>
          <w:lang w:val="en-US"/>
        </w:rPr>
        <w:t xml:space="preserve">always </w:t>
      </w:r>
      <w:r w:rsidR="0066159A" w:rsidRPr="00AB6DB8">
        <w:rPr>
          <w:rFonts w:eastAsia="Calibri" w:cstheme="minorHAnsi"/>
          <w:lang w:val="en-US"/>
        </w:rPr>
        <w:t>have to think about or ask what others might have said or</w:t>
      </w:r>
      <w:r w:rsidR="003D5EDA" w:rsidRPr="00AB6DB8">
        <w:rPr>
          <w:rFonts w:eastAsia="Calibri" w:cstheme="minorHAnsi"/>
          <w:lang w:val="en-US"/>
        </w:rPr>
        <w:t xml:space="preserve"> </w:t>
      </w:r>
      <w:r w:rsidR="0066159A" w:rsidRPr="00AB6DB8">
        <w:rPr>
          <w:rFonts w:eastAsia="Calibri" w:cstheme="minorHAnsi"/>
          <w:lang w:val="en-US"/>
        </w:rPr>
        <w:t>search for the common thread</w:t>
      </w:r>
      <w:r w:rsidR="003D5EDA" w:rsidRPr="00AB6DB8">
        <w:rPr>
          <w:rFonts w:eastAsia="Calibri" w:cstheme="minorHAnsi"/>
          <w:lang w:val="en-US"/>
        </w:rPr>
        <w:t>. I</w:t>
      </w:r>
      <w:r w:rsidR="0066159A" w:rsidRPr="00AB6DB8">
        <w:rPr>
          <w:rFonts w:eastAsia="Calibri" w:cstheme="minorHAnsi"/>
          <w:lang w:val="en-US"/>
        </w:rPr>
        <w:t xml:space="preserve"> can simply apply my skills better</w:t>
      </w:r>
      <w:r w:rsidR="003D5EDA" w:rsidRPr="00AB6DB8">
        <w:rPr>
          <w:rFonts w:eastAsia="Calibri" w:cstheme="minorHAnsi"/>
          <w:lang w:val="en-US"/>
        </w:rPr>
        <w:t xml:space="preserve">. </w:t>
      </w:r>
      <w:r w:rsidR="0066159A" w:rsidRPr="00AB6DB8">
        <w:rPr>
          <w:rFonts w:eastAsia="Calibri" w:cstheme="minorHAnsi"/>
          <w:lang w:val="en-US"/>
        </w:rPr>
        <w:t xml:space="preserve">Thanks to the </w:t>
      </w:r>
      <w:r w:rsidR="00E26646" w:rsidRPr="00AB6DB8">
        <w:rPr>
          <w:rFonts w:eastAsia="Calibri" w:cstheme="minorHAnsi"/>
          <w:lang w:val="en-US"/>
        </w:rPr>
        <w:t>work assistance</w:t>
      </w:r>
      <w:r w:rsidR="0066159A" w:rsidRPr="00AB6DB8">
        <w:rPr>
          <w:rFonts w:eastAsia="Calibri" w:cstheme="minorHAnsi"/>
          <w:lang w:val="en-US"/>
        </w:rPr>
        <w:t>, I’m no longer always so exhausted from the hearing stress, and that makes me a better worker with a greater sense of security and self-confidence.”</w:t>
      </w:r>
      <w:r w:rsidR="003D5EDA" w:rsidRPr="00AB6DB8">
        <w:rPr>
          <w:rFonts w:cstheme="minorHAnsi"/>
          <w:lang w:val="en-US"/>
        </w:rPr>
        <w:t xml:space="preserve"> </w:t>
      </w:r>
      <w:r w:rsidR="00A37F47" w:rsidRPr="00AB6DB8">
        <w:rPr>
          <w:rFonts w:cstheme="minorHAnsi"/>
          <w:lang w:val="en-US"/>
        </w:rPr>
        <w:t xml:space="preserve"> </w:t>
      </w:r>
    </w:p>
    <w:p w:rsidR="00FB45C2" w:rsidRPr="00AB6DB8" w:rsidRDefault="00F52889" w:rsidP="001E79D7">
      <w:pPr>
        <w:spacing w:after="0" w:line="480" w:lineRule="auto"/>
        <w:jc w:val="both"/>
        <w:rPr>
          <w:rFonts w:cstheme="minorHAnsi"/>
          <w:lang w:val="en-US"/>
        </w:rPr>
      </w:pPr>
      <w:r w:rsidRPr="00AB6DB8">
        <w:rPr>
          <w:lang w:val="en-US"/>
        </w:rPr>
        <w:t>In contrast to the</w:t>
      </w:r>
      <w:r w:rsidR="00385BA3" w:rsidRPr="00AB6DB8">
        <w:rPr>
          <w:lang w:val="en-US"/>
        </w:rPr>
        <w:t xml:space="preserve"> individu</w:t>
      </w:r>
      <w:r w:rsidR="00676B82" w:rsidRPr="00AB6DB8">
        <w:rPr>
          <w:lang w:val="en-US"/>
        </w:rPr>
        <w:t>a</w:t>
      </w:r>
      <w:r w:rsidR="00385BA3" w:rsidRPr="00AB6DB8">
        <w:rPr>
          <w:lang w:val="en-US"/>
        </w:rPr>
        <w:t>ll</w:t>
      </w:r>
      <w:r w:rsidR="00676B82" w:rsidRPr="00AB6DB8">
        <w:rPr>
          <w:lang w:val="en-US"/>
        </w:rPr>
        <w:t>y</w:t>
      </w:r>
      <w:r w:rsidR="00385BA3" w:rsidRPr="00AB6DB8">
        <w:rPr>
          <w:lang w:val="en-US"/>
        </w:rPr>
        <w:t xml:space="preserve"> </w:t>
      </w:r>
      <w:r w:rsidR="00217F5B" w:rsidRPr="00AB6DB8">
        <w:rPr>
          <w:lang w:val="en-US"/>
        </w:rPr>
        <w:t>positive</w:t>
      </w:r>
      <w:r w:rsidR="003668BE" w:rsidRPr="00AB6DB8">
        <w:rPr>
          <w:lang w:val="en-US"/>
        </w:rPr>
        <w:t xml:space="preserve"> </w:t>
      </w:r>
      <w:r w:rsidR="00676B82" w:rsidRPr="00AB6DB8">
        <w:rPr>
          <w:lang w:val="en-US"/>
        </w:rPr>
        <w:t xml:space="preserve">assessment of the hearing impairment sufferers, the </w:t>
      </w:r>
      <w:r w:rsidR="00542D28" w:rsidRPr="00AB6DB8">
        <w:rPr>
          <w:lang w:val="en-US"/>
        </w:rPr>
        <w:t>HR Department</w:t>
      </w:r>
      <w:r w:rsidR="00385BA3" w:rsidRPr="00AB6DB8">
        <w:rPr>
          <w:lang w:val="en-US"/>
        </w:rPr>
        <w:t xml:space="preserve"> </w:t>
      </w:r>
      <w:r w:rsidR="00676B82" w:rsidRPr="00AB6DB8">
        <w:rPr>
          <w:lang w:val="en-US"/>
        </w:rPr>
        <w:t>of the</w:t>
      </w:r>
      <w:r w:rsidR="00385BA3" w:rsidRPr="00AB6DB8">
        <w:rPr>
          <w:lang w:val="en-US"/>
        </w:rPr>
        <w:t xml:space="preserve"> </w:t>
      </w:r>
      <w:r w:rsidR="00031F6C" w:rsidRPr="00AB6DB8">
        <w:rPr>
          <w:lang w:val="en-US"/>
        </w:rPr>
        <w:t>Ruhr-University</w:t>
      </w:r>
      <w:r w:rsidR="00385BA3" w:rsidRPr="00AB6DB8">
        <w:rPr>
          <w:lang w:val="en-US"/>
        </w:rPr>
        <w:t xml:space="preserve"> Bochum</w:t>
      </w:r>
      <w:r w:rsidR="003668BE" w:rsidRPr="00AB6DB8">
        <w:rPr>
          <w:lang w:val="en-US"/>
        </w:rPr>
        <w:t xml:space="preserve"> </w:t>
      </w:r>
      <w:r w:rsidR="00676B82" w:rsidRPr="00AB6DB8">
        <w:rPr>
          <w:lang w:val="en-US"/>
        </w:rPr>
        <w:t xml:space="preserve">remains </w:t>
      </w:r>
      <w:r w:rsidR="003668BE" w:rsidRPr="00AB6DB8">
        <w:rPr>
          <w:lang w:val="en-US"/>
        </w:rPr>
        <w:t>doubt</w:t>
      </w:r>
      <w:r w:rsidR="00676B82" w:rsidRPr="00AB6DB8">
        <w:rPr>
          <w:lang w:val="en-US"/>
        </w:rPr>
        <w:t>ful regarding the suitability and long-term establishment of c&amp;w assistance</w:t>
      </w:r>
      <w:r w:rsidR="00385BA3" w:rsidRPr="00AB6DB8">
        <w:rPr>
          <w:lang w:val="en-US"/>
        </w:rPr>
        <w:t xml:space="preserve"> </w:t>
      </w:r>
      <w:r w:rsidR="00676B82" w:rsidRPr="00AB6DB8">
        <w:rPr>
          <w:lang w:val="en-US"/>
        </w:rPr>
        <w:t>as an</w:t>
      </w:r>
      <w:r w:rsidR="003668BE" w:rsidRPr="00AB6DB8">
        <w:rPr>
          <w:lang w:val="en-US"/>
        </w:rPr>
        <w:t xml:space="preserve"> </w:t>
      </w:r>
      <w:r w:rsidR="00676B82" w:rsidRPr="00AB6DB8">
        <w:rPr>
          <w:lang w:val="en-US"/>
        </w:rPr>
        <w:t xml:space="preserve">aid </w:t>
      </w:r>
      <w:r w:rsidR="003668BE" w:rsidRPr="00AB6DB8">
        <w:rPr>
          <w:lang w:val="en-US"/>
        </w:rPr>
        <w:t>instrument</w:t>
      </w:r>
      <w:r w:rsidR="00385BA3" w:rsidRPr="00AB6DB8">
        <w:rPr>
          <w:lang w:val="en-US"/>
        </w:rPr>
        <w:t xml:space="preserve">. </w:t>
      </w:r>
      <w:r w:rsidR="00117262" w:rsidRPr="00AB6DB8">
        <w:rPr>
          <w:lang w:val="en-US"/>
        </w:rPr>
        <w:t xml:space="preserve">There was skepticism about </w:t>
      </w:r>
      <w:r w:rsidR="00F37C72" w:rsidRPr="00AB6DB8">
        <w:rPr>
          <w:lang w:val="en-US"/>
        </w:rPr>
        <w:t xml:space="preserve">the content of the program and </w:t>
      </w:r>
      <w:r w:rsidR="003B3F38" w:rsidRPr="00AB6DB8">
        <w:rPr>
          <w:lang w:val="en-US"/>
        </w:rPr>
        <w:t>how it should be</w:t>
      </w:r>
      <w:r w:rsidR="00F37C72" w:rsidRPr="00AB6DB8">
        <w:rPr>
          <w:lang w:val="en-US"/>
        </w:rPr>
        <w:t xml:space="preserve"> </w:t>
      </w:r>
      <w:r w:rsidR="00DA379B" w:rsidRPr="00AB6DB8">
        <w:rPr>
          <w:lang w:val="en-US"/>
        </w:rPr>
        <w:t>financ</w:t>
      </w:r>
      <w:r w:rsidR="003B3F38" w:rsidRPr="00AB6DB8">
        <w:rPr>
          <w:lang w:val="en-US"/>
        </w:rPr>
        <w:t>ed</w:t>
      </w:r>
      <w:r w:rsidR="00C25987" w:rsidRPr="00AB6DB8">
        <w:rPr>
          <w:lang w:val="en-US"/>
        </w:rPr>
        <w:t>. The</w:t>
      </w:r>
      <w:r w:rsidR="00F37C72" w:rsidRPr="00AB6DB8">
        <w:rPr>
          <w:lang w:val="en-US"/>
        </w:rPr>
        <w:t xml:space="preserve"> recommendation</w:t>
      </w:r>
      <w:r w:rsidR="00385BA3" w:rsidRPr="00AB6DB8">
        <w:rPr>
          <w:lang w:val="en-US"/>
        </w:rPr>
        <w:t xml:space="preserve"> </w:t>
      </w:r>
      <w:r w:rsidR="00F37C72" w:rsidRPr="00AB6DB8">
        <w:rPr>
          <w:lang w:val="en-US"/>
        </w:rPr>
        <w:t>of the</w:t>
      </w:r>
      <w:r w:rsidR="00385BA3" w:rsidRPr="00AB6DB8">
        <w:rPr>
          <w:lang w:val="en-US"/>
        </w:rPr>
        <w:t xml:space="preserve"> </w:t>
      </w:r>
      <w:r w:rsidR="00031F6C" w:rsidRPr="00AB6DB8">
        <w:rPr>
          <w:lang w:val="en-US"/>
        </w:rPr>
        <w:t>human factors science</w:t>
      </w:r>
      <w:r w:rsidR="00AF6D96" w:rsidRPr="00AB6DB8">
        <w:rPr>
          <w:lang w:val="en-US"/>
        </w:rPr>
        <w:t>s</w:t>
      </w:r>
      <w:r w:rsidR="00E26646" w:rsidRPr="00AB6DB8">
        <w:rPr>
          <w:lang w:val="en-US"/>
        </w:rPr>
        <w:t xml:space="preserve"> case study</w:t>
      </w:r>
      <w:r w:rsidR="00385BA3" w:rsidRPr="00AB6DB8">
        <w:rPr>
          <w:lang w:val="en-US"/>
        </w:rPr>
        <w:t xml:space="preserve"> </w:t>
      </w:r>
      <w:r w:rsidR="00F37C72" w:rsidRPr="00AB6DB8">
        <w:rPr>
          <w:lang w:val="en-US"/>
        </w:rPr>
        <w:t xml:space="preserve">was to continue the </w:t>
      </w:r>
      <w:r w:rsidR="00542D28" w:rsidRPr="00AB6DB8">
        <w:rPr>
          <w:lang w:val="en-US"/>
        </w:rPr>
        <w:t>project</w:t>
      </w:r>
      <w:r w:rsidR="00F37C72" w:rsidRPr="00AB6DB8">
        <w:rPr>
          <w:lang w:val="en-US"/>
        </w:rPr>
        <w:t xml:space="preserve"> in c</w:t>
      </w:r>
      <w:r w:rsidR="00385BA3" w:rsidRPr="00AB6DB8">
        <w:rPr>
          <w:lang w:val="en-US"/>
        </w:rPr>
        <w:t>ooperation</w:t>
      </w:r>
      <w:r w:rsidR="00CD13B7" w:rsidRPr="00AB6DB8">
        <w:rPr>
          <w:lang w:val="en-US"/>
        </w:rPr>
        <w:t xml:space="preserve"> with </w:t>
      </w:r>
      <w:r w:rsidR="00F37C72" w:rsidRPr="00AB6DB8">
        <w:rPr>
          <w:lang w:val="en-US"/>
        </w:rPr>
        <w:t>neighboring u</w:t>
      </w:r>
      <w:r w:rsidR="00385BA3" w:rsidRPr="00AB6DB8">
        <w:rPr>
          <w:lang w:val="en-US"/>
        </w:rPr>
        <w:t>niversit</w:t>
      </w:r>
      <w:r w:rsidR="00F37C72" w:rsidRPr="00AB6DB8">
        <w:rPr>
          <w:lang w:val="en-US"/>
        </w:rPr>
        <w:t xml:space="preserve">ies and the presiding </w:t>
      </w:r>
      <w:r w:rsidR="00385BA3" w:rsidRPr="00AB6DB8">
        <w:rPr>
          <w:lang w:val="en-US"/>
        </w:rPr>
        <w:t>Integra</w:t>
      </w:r>
      <w:r w:rsidR="003668BE" w:rsidRPr="00AB6DB8">
        <w:rPr>
          <w:lang w:val="en-US"/>
        </w:rPr>
        <w:t>tion Office</w:t>
      </w:r>
      <w:r w:rsidR="00385BA3" w:rsidRPr="00AB6DB8">
        <w:rPr>
          <w:lang w:val="en-US"/>
        </w:rPr>
        <w:t xml:space="preserve">. </w:t>
      </w:r>
      <w:r w:rsidR="00F37C72" w:rsidRPr="00AB6DB8">
        <w:rPr>
          <w:lang w:val="en-US"/>
        </w:rPr>
        <w:t xml:space="preserve">This would have required creating a temporary job position </w:t>
      </w:r>
      <w:r w:rsidR="00CD13B7" w:rsidRPr="00AB6DB8">
        <w:rPr>
          <w:lang w:val="en-US"/>
        </w:rPr>
        <w:t xml:space="preserve">for </w:t>
      </w:r>
      <w:r w:rsidR="00CC00C5" w:rsidRPr="00AB6DB8">
        <w:rPr>
          <w:lang w:val="en-US"/>
        </w:rPr>
        <w:t xml:space="preserve">c&amp;w </w:t>
      </w:r>
      <w:r w:rsidR="00542D28" w:rsidRPr="00AB6DB8">
        <w:rPr>
          <w:lang w:val="en-US"/>
        </w:rPr>
        <w:t>assistance</w:t>
      </w:r>
      <w:r w:rsidR="00F37C72" w:rsidRPr="00AB6DB8">
        <w:rPr>
          <w:lang w:val="en-US"/>
        </w:rPr>
        <w:t xml:space="preserve"> which could have been broadened on a model basis to encompass </w:t>
      </w:r>
      <w:r w:rsidR="00E26646" w:rsidRPr="00AB6DB8">
        <w:rPr>
          <w:lang w:val="en-US"/>
        </w:rPr>
        <w:t>hearing impaired</w:t>
      </w:r>
      <w:r w:rsidR="0047636F" w:rsidRPr="00AB6DB8">
        <w:rPr>
          <w:lang w:val="en-US"/>
        </w:rPr>
        <w:t xml:space="preserve"> </w:t>
      </w:r>
      <w:r w:rsidR="00634A64" w:rsidRPr="00AB6DB8">
        <w:rPr>
          <w:lang w:val="en-US"/>
        </w:rPr>
        <w:t xml:space="preserve">job </w:t>
      </w:r>
      <w:r w:rsidR="0047636F" w:rsidRPr="00AB6DB8">
        <w:rPr>
          <w:lang w:val="en-US"/>
        </w:rPr>
        <w:t>applicants</w:t>
      </w:r>
      <w:r w:rsidR="00CD13B7" w:rsidRPr="00AB6DB8">
        <w:rPr>
          <w:lang w:val="en-US"/>
        </w:rPr>
        <w:t xml:space="preserve"> and </w:t>
      </w:r>
      <w:r w:rsidR="00217F5B" w:rsidRPr="00AB6DB8">
        <w:rPr>
          <w:lang w:val="en-US"/>
        </w:rPr>
        <w:t>university students</w:t>
      </w:r>
      <w:r w:rsidR="00385BA3" w:rsidRPr="00AB6DB8">
        <w:rPr>
          <w:lang w:val="en-US"/>
        </w:rPr>
        <w:t xml:space="preserve">. </w:t>
      </w:r>
      <w:r w:rsidR="004C562F" w:rsidRPr="00AB6DB8">
        <w:rPr>
          <w:lang w:val="en-US"/>
        </w:rPr>
        <w:t>However, the</w:t>
      </w:r>
      <w:r w:rsidR="00385BA3" w:rsidRPr="00AB6DB8">
        <w:rPr>
          <w:lang w:val="en-US"/>
        </w:rPr>
        <w:t xml:space="preserve"> Integra</w:t>
      </w:r>
      <w:r w:rsidR="003668BE" w:rsidRPr="00AB6DB8">
        <w:rPr>
          <w:lang w:val="en-US"/>
        </w:rPr>
        <w:t>tion Office</w:t>
      </w:r>
      <w:r w:rsidR="00385BA3" w:rsidRPr="00AB6DB8">
        <w:rPr>
          <w:lang w:val="en-US"/>
        </w:rPr>
        <w:t xml:space="preserve"> </w:t>
      </w:r>
      <w:r w:rsidR="004C562F" w:rsidRPr="00AB6DB8">
        <w:rPr>
          <w:lang w:val="en-US"/>
        </w:rPr>
        <w:t>that was contacted cited the fact that payments from applicable p</w:t>
      </w:r>
      <w:r w:rsidR="00410705" w:rsidRPr="00AB6DB8">
        <w:rPr>
          <w:lang w:val="en-US"/>
        </w:rPr>
        <w:t>ublic</w:t>
      </w:r>
      <w:r w:rsidR="000E6DE6" w:rsidRPr="00AB6DB8">
        <w:rPr>
          <w:lang w:val="en-US"/>
        </w:rPr>
        <w:t xml:space="preserve"> </w:t>
      </w:r>
      <w:r w:rsidR="004C562F" w:rsidRPr="00AB6DB8">
        <w:rPr>
          <w:lang w:val="en-US"/>
        </w:rPr>
        <w:t xml:space="preserve">funds are only permitted to be made </w:t>
      </w:r>
      <w:r w:rsidR="00CD13B7" w:rsidRPr="00AB6DB8">
        <w:rPr>
          <w:lang w:val="en-US"/>
        </w:rPr>
        <w:t xml:space="preserve">for </w:t>
      </w:r>
      <w:r w:rsidR="004C562F" w:rsidRPr="00AB6DB8">
        <w:rPr>
          <w:lang w:val="en-US"/>
        </w:rPr>
        <w:t>severely disabled employees who are subject to soc</w:t>
      </w:r>
      <w:r w:rsidR="00031F6C" w:rsidRPr="00AB6DB8">
        <w:rPr>
          <w:lang w:val="en-US"/>
        </w:rPr>
        <w:t>i</w:t>
      </w:r>
      <w:r w:rsidR="00385BA3" w:rsidRPr="00AB6DB8">
        <w:rPr>
          <w:lang w:val="en-US"/>
        </w:rPr>
        <w:t>al</w:t>
      </w:r>
      <w:r w:rsidR="004C562F" w:rsidRPr="00AB6DB8">
        <w:rPr>
          <w:lang w:val="en-US"/>
        </w:rPr>
        <w:t xml:space="preserve"> security contributions, but not for university students and job </w:t>
      </w:r>
      <w:r w:rsidR="004C562F" w:rsidRPr="00AB6DB8">
        <w:rPr>
          <w:lang w:val="en-US"/>
        </w:rPr>
        <w:lastRenderedPageBreak/>
        <w:t xml:space="preserve">applicants as envisioned in the </w:t>
      </w:r>
      <w:r w:rsidR="00DA379B" w:rsidRPr="00AB6DB8">
        <w:rPr>
          <w:lang w:val="en-US"/>
        </w:rPr>
        <w:t>struc</w:t>
      </w:r>
      <w:r w:rsidR="00A22C0B" w:rsidRPr="00AB6DB8">
        <w:rPr>
          <w:lang w:val="en-US"/>
        </w:rPr>
        <w:t>tural</w:t>
      </w:r>
      <w:r w:rsidR="00385BA3" w:rsidRPr="00AB6DB8">
        <w:rPr>
          <w:lang w:val="en-US"/>
        </w:rPr>
        <w:t xml:space="preserve"> </w:t>
      </w:r>
      <w:r w:rsidR="00542D28" w:rsidRPr="00AB6DB8">
        <w:rPr>
          <w:lang w:val="en-US"/>
        </w:rPr>
        <w:t>assistance</w:t>
      </w:r>
      <w:r w:rsidR="004C562F" w:rsidRPr="00AB6DB8">
        <w:rPr>
          <w:lang w:val="en-US"/>
        </w:rPr>
        <w:t xml:space="preserve"> presented here</w:t>
      </w:r>
      <w:r w:rsidR="00385BA3" w:rsidRPr="00AB6DB8">
        <w:rPr>
          <w:lang w:val="en-US"/>
        </w:rPr>
        <w:t>.</w:t>
      </w:r>
      <w:r w:rsidR="00E35BC6" w:rsidRPr="00AB6DB8">
        <w:rPr>
          <w:lang w:val="en-US"/>
        </w:rPr>
        <w:t xml:space="preserve"> </w:t>
      </w:r>
      <w:r w:rsidR="0076492A" w:rsidRPr="00AB6DB8">
        <w:rPr>
          <w:lang w:val="en-US"/>
        </w:rPr>
        <w:t xml:space="preserve">Following an initially </w:t>
      </w:r>
      <w:r w:rsidR="00217F5B" w:rsidRPr="00AB6DB8">
        <w:rPr>
          <w:lang w:val="en-US"/>
        </w:rPr>
        <w:t>positive</w:t>
      </w:r>
      <w:r w:rsidR="00E35BC6" w:rsidRPr="00AB6DB8">
        <w:rPr>
          <w:lang w:val="en-US"/>
        </w:rPr>
        <w:t xml:space="preserve"> </w:t>
      </w:r>
      <w:r w:rsidR="0076492A" w:rsidRPr="00AB6DB8">
        <w:rPr>
          <w:lang w:val="en-US"/>
        </w:rPr>
        <w:t>evaluation</w:t>
      </w:r>
      <w:r w:rsidR="00E35BC6" w:rsidRPr="00AB6DB8">
        <w:rPr>
          <w:lang w:val="en-US"/>
        </w:rPr>
        <w:t xml:space="preserve">, </w:t>
      </w:r>
      <w:r w:rsidR="0076492A" w:rsidRPr="00AB6DB8">
        <w:rPr>
          <w:lang w:val="en-US"/>
        </w:rPr>
        <w:t xml:space="preserve">a high level of openness toward the concept and the willingness to provide funding for </w:t>
      </w:r>
      <w:r w:rsidR="00C25987" w:rsidRPr="00AB6DB8">
        <w:rPr>
          <w:lang w:val="en-US"/>
        </w:rPr>
        <w:t>the</w:t>
      </w:r>
      <w:r w:rsidR="003668BE" w:rsidRPr="00AB6DB8">
        <w:rPr>
          <w:lang w:val="en-US"/>
        </w:rPr>
        <w:t xml:space="preserve"> continuation</w:t>
      </w:r>
      <w:r w:rsidR="00EC3360" w:rsidRPr="00AB6DB8">
        <w:rPr>
          <w:lang w:val="en-US"/>
        </w:rPr>
        <w:t xml:space="preserve"> </w:t>
      </w:r>
      <w:r w:rsidR="0076492A" w:rsidRPr="00AB6DB8">
        <w:rPr>
          <w:lang w:val="en-US"/>
        </w:rPr>
        <w:t>of the</w:t>
      </w:r>
      <w:r w:rsidR="00CC00C5" w:rsidRPr="00AB6DB8">
        <w:rPr>
          <w:lang w:val="en-US"/>
        </w:rPr>
        <w:t xml:space="preserve"> </w:t>
      </w:r>
      <w:r w:rsidR="00E35BC6" w:rsidRPr="00AB6DB8">
        <w:rPr>
          <w:lang w:val="en-US"/>
        </w:rPr>
        <w:t xml:space="preserve">assistance, </w:t>
      </w:r>
      <w:r w:rsidR="0076492A" w:rsidRPr="00AB6DB8">
        <w:rPr>
          <w:lang w:val="en-US"/>
        </w:rPr>
        <w:t xml:space="preserve">the effort ultimately </w:t>
      </w:r>
      <w:r w:rsidR="0083384C" w:rsidRPr="00AB6DB8">
        <w:rPr>
          <w:lang w:val="en-US"/>
        </w:rPr>
        <w:t xml:space="preserve">failed </w:t>
      </w:r>
      <w:r w:rsidR="002C682B" w:rsidRPr="00AB6DB8">
        <w:rPr>
          <w:lang w:val="en-US"/>
        </w:rPr>
        <w:t>primarily</w:t>
      </w:r>
      <w:r w:rsidR="00E35BC6" w:rsidRPr="00AB6DB8">
        <w:rPr>
          <w:lang w:val="en-US"/>
        </w:rPr>
        <w:t xml:space="preserve"> </w:t>
      </w:r>
      <w:r w:rsidR="0083384C" w:rsidRPr="00AB6DB8">
        <w:rPr>
          <w:lang w:val="en-US"/>
        </w:rPr>
        <w:t xml:space="preserve">due to the </w:t>
      </w:r>
      <w:r w:rsidR="00DA379B" w:rsidRPr="00AB6DB8">
        <w:rPr>
          <w:lang w:val="en-US"/>
        </w:rPr>
        <w:t xml:space="preserve">financing </w:t>
      </w:r>
      <w:r w:rsidR="0083384C" w:rsidRPr="00AB6DB8">
        <w:rPr>
          <w:lang w:val="en-US"/>
        </w:rPr>
        <w:t>issue</w:t>
      </w:r>
      <w:r w:rsidR="00E35BC6" w:rsidRPr="00AB6DB8">
        <w:rPr>
          <w:lang w:val="en-US"/>
        </w:rPr>
        <w:t>.</w:t>
      </w:r>
    </w:p>
    <w:p w:rsidR="008240FC" w:rsidRPr="00AB6DB8" w:rsidRDefault="0083384C" w:rsidP="001E79D7">
      <w:pPr>
        <w:autoSpaceDE w:val="0"/>
        <w:autoSpaceDN w:val="0"/>
        <w:adjustRightInd w:val="0"/>
        <w:spacing w:after="0" w:line="480" w:lineRule="auto"/>
        <w:jc w:val="both"/>
        <w:rPr>
          <w:lang w:val="en-US"/>
        </w:rPr>
      </w:pPr>
      <w:r w:rsidRPr="00AB6DB8">
        <w:rPr>
          <w:rFonts w:cstheme="minorHAnsi"/>
          <w:lang w:val="en-US"/>
        </w:rPr>
        <w:t>T</w:t>
      </w:r>
      <w:r w:rsidR="00C25987" w:rsidRPr="00AB6DB8">
        <w:rPr>
          <w:rFonts w:cstheme="minorHAnsi"/>
          <w:lang w:val="en-US"/>
        </w:rPr>
        <w:t xml:space="preserve">he </w:t>
      </w:r>
      <w:r w:rsidR="00E26646" w:rsidRPr="00AB6DB8">
        <w:rPr>
          <w:rFonts w:cstheme="minorHAnsi"/>
          <w:lang w:val="en-US"/>
        </w:rPr>
        <w:t>study</w:t>
      </w:r>
      <w:r w:rsidR="00385BA3" w:rsidRPr="00AB6DB8">
        <w:rPr>
          <w:rFonts w:cstheme="minorHAnsi"/>
          <w:lang w:val="en-US"/>
        </w:rPr>
        <w:t xml:space="preserve"> </w:t>
      </w:r>
      <w:r w:rsidRPr="00AB6DB8">
        <w:rPr>
          <w:rFonts w:cstheme="minorHAnsi"/>
          <w:lang w:val="en-US"/>
        </w:rPr>
        <w:t>provided many i</w:t>
      </w:r>
      <w:r w:rsidR="00385BA3" w:rsidRPr="00AB6DB8">
        <w:rPr>
          <w:rFonts w:cstheme="minorHAnsi"/>
          <w:lang w:val="en-US"/>
        </w:rPr>
        <w:t>nteres</w:t>
      </w:r>
      <w:r w:rsidRPr="00AB6DB8">
        <w:rPr>
          <w:rFonts w:cstheme="minorHAnsi"/>
          <w:lang w:val="en-US"/>
        </w:rPr>
        <w:t xml:space="preserve">ting and broadly-applicable </w:t>
      </w:r>
      <w:r w:rsidR="0047636F" w:rsidRPr="00AB6DB8">
        <w:rPr>
          <w:rFonts w:cstheme="minorHAnsi"/>
          <w:lang w:val="en-US"/>
        </w:rPr>
        <w:t>experiences</w:t>
      </w:r>
      <w:r w:rsidR="00CD13B7" w:rsidRPr="00AB6DB8">
        <w:rPr>
          <w:rFonts w:cstheme="minorHAnsi"/>
          <w:lang w:val="en-US"/>
        </w:rPr>
        <w:t xml:space="preserve"> with </w:t>
      </w:r>
      <w:r w:rsidRPr="00AB6DB8">
        <w:rPr>
          <w:rFonts w:cstheme="minorHAnsi"/>
          <w:lang w:val="en-US"/>
        </w:rPr>
        <w:t>the i</w:t>
      </w:r>
      <w:r w:rsidR="00385BA3" w:rsidRPr="00AB6DB8">
        <w:rPr>
          <w:rFonts w:cstheme="minorHAnsi"/>
          <w:lang w:val="en-US"/>
        </w:rPr>
        <w:t xml:space="preserve">nstrument </w:t>
      </w:r>
      <w:r w:rsidRPr="00AB6DB8">
        <w:rPr>
          <w:rFonts w:cstheme="minorHAnsi"/>
          <w:lang w:val="en-US"/>
        </w:rPr>
        <w:t>of</w:t>
      </w:r>
      <w:r w:rsidR="00E26646" w:rsidRPr="00AB6DB8">
        <w:rPr>
          <w:rFonts w:cstheme="minorHAnsi"/>
          <w:lang w:val="en-US"/>
        </w:rPr>
        <w:t xml:space="preserve"> work assistance</w:t>
      </w:r>
      <w:r w:rsidR="00CD13B7" w:rsidRPr="00AB6DB8">
        <w:rPr>
          <w:rFonts w:cstheme="minorHAnsi"/>
          <w:lang w:val="en-US"/>
        </w:rPr>
        <w:t xml:space="preserve"> for </w:t>
      </w:r>
      <w:r w:rsidR="00E26646" w:rsidRPr="00AB6DB8">
        <w:rPr>
          <w:rFonts w:cstheme="minorHAnsi"/>
          <w:lang w:val="en-US"/>
        </w:rPr>
        <w:t>hearing impaired</w:t>
      </w:r>
      <w:r w:rsidR="00217F5B" w:rsidRPr="00AB6DB8">
        <w:rPr>
          <w:rFonts w:cstheme="minorHAnsi"/>
          <w:lang w:val="en-US"/>
        </w:rPr>
        <w:t xml:space="preserve"> employees of higher education institutions</w:t>
      </w:r>
      <w:r w:rsidRPr="00AB6DB8">
        <w:rPr>
          <w:rFonts w:cstheme="minorHAnsi"/>
          <w:lang w:val="en-US"/>
        </w:rPr>
        <w:t>. Nevertheless, the question as to whether this will result in an i</w:t>
      </w:r>
      <w:r w:rsidR="00385BA3" w:rsidRPr="00AB6DB8">
        <w:rPr>
          <w:lang w:val="en-US"/>
        </w:rPr>
        <w:t>nfra</w:t>
      </w:r>
      <w:r w:rsidR="00DA379B" w:rsidRPr="00AB6DB8">
        <w:rPr>
          <w:lang w:val="en-US"/>
        </w:rPr>
        <w:t>struc</w:t>
      </w:r>
      <w:r w:rsidR="00A22C0B" w:rsidRPr="00AB6DB8">
        <w:rPr>
          <w:lang w:val="en-US"/>
        </w:rPr>
        <w:t>tural</w:t>
      </w:r>
      <w:r w:rsidR="003668BE" w:rsidRPr="00AB6DB8">
        <w:rPr>
          <w:lang w:val="en-US"/>
        </w:rPr>
        <w:t xml:space="preserve"> continuation</w:t>
      </w:r>
      <w:r w:rsidR="00385BA3" w:rsidRPr="00AB6DB8">
        <w:rPr>
          <w:lang w:val="en-US"/>
        </w:rPr>
        <w:t xml:space="preserve"> </w:t>
      </w:r>
      <w:r w:rsidRPr="00AB6DB8">
        <w:rPr>
          <w:lang w:val="en-US"/>
        </w:rPr>
        <w:t>remains open and appears, for now at least</w:t>
      </w:r>
      <w:r w:rsidR="008D0A1C" w:rsidRPr="00AB6DB8">
        <w:rPr>
          <w:lang w:val="en-US"/>
        </w:rPr>
        <w:t xml:space="preserve">, </w:t>
      </w:r>
      <w:r w:rsidRPr="00AB6DB8">
        <w:rPr>
          <w:lang w:val="en-US"/>
        </w:rPr>
        <w:t xml:space="preserve">to be unfeasible </w:t>
      </w:r>
      <w:r w:rsidR="00CD13B7" w:rsidRPr="00AB6DB8">
        <w:rPr>
          <w:lang w:val="en-US"/>
        </w:rPr>
        <w:t>for</w:t>
      </w:r>
      <w:r w:rsidR="00C25987" w:rsidRPr="00AB6DB8">
        <w:rPr>
          <w:lang w:val="en-US"/>
        </w:rPr>
        <w:t xml:space="preserve"> the </w:t>
      </w:r>
      <w:r w:rsidR="00031F6C" w:rsidRPr="00AB6DB8">
        <w:rPr>
          <w:lang w:val="en-US"/>
        </w:rPr>
        <w:t>Ruhr-University</w:t>
      </w:r>
      <w:r w:rsidR="00385BA3" w:rsidRPr="00AB6DB8">
        <w:rPr>
          <w:lang w:val="en-US"/>
        </w:rPr>
        <w:t xml:space="preserve"> Bochum.</w:t>
      </w:r>
      <w:r w:rsidR="008240FC" w:rsidRPr="00AB6DB8">
        <w:rPr>
          <w:lang w:val="en-US"/>
        </w:rPr>
        <w:t xml:space="preserve"> </w:t>
      </w:r>
    </w:p>
    <w:p w:rsidR="005F5827" w:rsidRPr="00AB6DB8" w:rsidRDefault="005F5827" w:rsidP="001E79D7">
      <w:pPr>
        <w:autoSpaceDE w:val="0"/>
        <w:autoSpaceDN w:val="0"/>
        <w:adjustRightInd w:val="0"/>
        <w:spacing w:after="0" w:line="480" w:lineRule="auto"/>
        <w:jc w:val="both"/>
        <w:rPr>
          <w:rFonts w:cstheme="minorHAnsi"/>
          <w:lang w:val="en-US"/>
        </w:rPr>
      </w:pPr>
    </w:p>
    <w:p w:rsidR="005F5827" w:rsidRPr="00AB6DB8" w:rsidRDefault="005F5827" w:rsidP="001E79D7">
      <w:pPr>
        <w:spacing w:after="0" w:line="480" w:lineRule="auto"/>
        <w:jc w:val="both"/>
        <w:rPr>
          <w:rFonts w:cs="Arial"/>
          <w:lang w:val="en-US"/>
        </w:rPr>
      </w:pPr>
      <w:r w:rsidRPr="00AB6DB8">
        <w:rPr>
          <w:rFonts w:cs="Arial"/>
          <w:lang w:val="en-US"/>
        </w:rPr>
        <w:t>These developments pose new challenges to</w:t>
      </w:r>
      <w:r w:rsidR="0075369A" w:rsidRPr="00AB6DB8">
        <w:rPr>
          <w:rFonts w:cs="Arial"/>
          <w:lang w:val="en-US"/>
        </w:rPr>
        <w:t xml:space="preserve"> managing</w:t>
      </w:r>
      <w:r w:rsidR="00725068" w:rsidRPr="00AB6DB8">
        <w:rPr>
          <w:rFonts w:cs="Arial"/>
          <w:lang w:val="en-US"/>
        </w:rPr>
        <w:t xml:space="preserve"> E</w:t>
      </w:r>
      <w:r w:rsidR="00BA4A64" w:rsidRPr="00AB6DB8">
        <w:rPr>
          <w:rFonts w:cs="Arial"/>
          <w:lang w:val="en-US"/>
        </w:rPr>
        <w:t>D</w:t>
      </w:r>
      <w:r w:rsidR="00725068" w:rsidRPr="00AB6DB8">
        <w:rPr>
          <w:rFonts w:cs="Arial"/>
          <w:lang w:val="en-US"/>
        </w:rPr>
        <w:t>I</w:t>
      </w:r>
      <w:r w:rsidRPr="00AB6DB8">
        <w:rPr>
          <w:rFonts w:cs="Arial"/>
          <w:lang w:val="en-US"/>
        </w:rPr>
        <w:t>:</w:t>
      </w:r>
    </w:p>
    <w:p w:rsidR="005F5827" w:rsidRPr="00AB6DB8" w:rsidRDefault="005F5827" w:rsidP="001E79D7">
      <w:pPr>
        <w:pStyle w:val="Listenabsatz"/>
        <w:numPr>
          <w:ilvl w:val="0"/>
          <w:numId w:val="20"/>
        </w:numPr>
        <w:spacing w:after="0" w:line="480" w:lineRule="auto"/>
        <w:ind w:left="284" w:hanging="284"/>
        <w:jc w:val="both"/>
        <w:rPr>
          <w:rFonts w:cs="Arial"/>
          <w:lang w:val="en-US"/>
        </w:rPr>
      </w:pPr>
      <w:r w:rsidRPr="00AB6DB8">
        <w:rPr>
          <w:rFonts w:cs="Arial"/>
          <w:lang w:val="en-US"/>
        </w:rPr>
        <w:t xml:space="preserve">The proportion of severely disabled hearing-impaired individuals will rise in the future, and employers and sufferers will increasingly (have to) address the issue of how they deal with the spread of hearing impairment in professional life. </w:t>
      </w:r>
    </w:p>
    <w:p w:rsidR="005F5827" w:rsidRPr="00AB6DB8" w:rsidRDefault="005F5827" w:rsidP="001E79D7">
      <w:pPr>
        <w:pStyle w:val="Listenabsatz"/>
        <w:numPr>
          <w:ilvl w:val="0"/>
          <w:numId w:val="20"/>
        </w:numPr>
        <w:spacing w:after="0" w:line="480" w:lineRule="auto"/>
        <w:ind w:left="284" w:hanging="284"/>
        <w:jc w:val="both"/>
        <w:rPr>
          <w:rFonts w:cs="Arial"/>
          <w:lang w:val="en-US"/>
        </w:rPr>
      </w:pPr>
      <w:r w:rsidRPr="00AB6DB8">
        <w:rPr>
          <w:rFonts w:cs="Arial"/>
          <w:lang w:val="en-US"/>
        </w:rPr>
        <w:t xml:space="preserve">A variety of support instruments are already available for working individuals affected by deafness at birth or in early childhood: The orientation on sign language enables such individuals to benefit primarily from sign language interpreters. But for hearing-impaired individuals who have not or do not want to learn sign language, sign language interpreters do not represent an appropriate interpretation service. Modern technology or other aid possibilities such as hearing aids or even written-word interpreters often do not compensate the impairment or do not compensate it sufficiently; this is further complicated by the fact that communication requirements in the flexible working world in particular are also more differentiated. </w:t>
      </w:r>
    </w:p>
    <w:p w:rsidR="005F5827" w:rsidRPr="00AB6DB8" w:rsidRDefault="005F5827" w:rsidP="001E79D7">
      <w:pPr>
        <w:pStyle w:val="Listenabsatz"/>
        <w:numPr>
          <w:ilvl w:val="0"/>
          <w:numId w:val="20"/>
        </w:numPr>
        <w:spacing w:after="0" w:line="480" w:lineRule="auto"/>
        <w:ind w:left="284" w:hanging="284"/>
        <w:jc w:val="both"/>
        <w:rPr>
          <w:rFonts w:cs="Arial"/>
          <w:lang w:val="en-US"/>
        </w:rPr>
      </w:pPr>
      <w:r w:rsidRPr="00AB6DB8">
        <w:rPr>
          <w:rFonts w:cs="Arial"/>
          <w:lang w:val="en-US"/>
        </w:rPr>
        <w:t>Therefore, there is a significant interest from a sociopolitical and job market policy perspective to support this target group in the retention of its employability, also for occupations requiring educational qualifications and specialized training skills.</w:t>
      </w:r>
    </w:p>
    <w:p w:rsidR="005F5827" w:rsidRPr="00AB6DB8" w:rsidRDefault="005F5827" w:rsidP="001E79D7">
      <w:pPr>
        <w:spacing w:after="0" w:line="480" w:lineRule="auto"/>
        <w:jc w:val="both"/>
        <w:rPr>
          <w:rFonts w:cs="Arial"/>
          <w:lang w:val="en-US"/>
        </w:rPr>
      </w:pPr>
      <w:r w:rsidRPr="00AB6DB8">
        <w:rPr>
          <w:rFonts w:cs="Arial"/>
          <w:i/>
          <w:lang w:val="en-US"/>
        </w:rPr>
        <w:t>C&amp;w assistance</w:t>
      </w:r>
      <w:r w:rsidRPr="00AB6DB8">
        <w:rPr>
          <w:i/>
          <w:lang w:val="en-US"/>
        </w:rPr>
        <w:t xml:space="preserve"> for hearing-impaired individuals</w:t>
      </w:r>
      <w:r w:rsidRPr="00AB6DB8">
        <w:rPr>
          <w:lang w:val="en-US"/>
        </w:rPr>
        <w:t xml:space="preserve"> </w:t>
      </w:r>
      <w:r w:rsidRPr="00AB6DB8">
        <w:rPr>
          <w:rFonts w:cs="Arial"/>
          <w:lang w:val="en-US"/>
        </w:rPr>
        <w:t xml:space="preserve">has therefore not (yet) been conceived as an instrument of structural inclusion, and as such is also not (sufficiently) capable in the conventional </w:t>
      </w:r>
      <w:r w:rsidRPr="00AB6DB8">
        <w:rPr>
          <w:rFonts w:cs="Arial"/>
          <w:lang w:val="en-US"/>
        </w:rPr>
        <w:lastRenderedPageBreak/>
        <w:t xml:space="preserve">administration practices of the official authorities of meeting the current requirements for inclusion and those of the UN-CRPD. </w:t>
      </w:r>
    </w:p>
    <w:p w:rsidR="005F5827" w:rsidRPr="00AB6DB8" w:rsidRDefault="005F5827" w:rsidP="001E79D7">
      <w:pPr>
        <w:spacing w:after="0" w:line="480" w:lineRule="auto"/>
        <w:jc w:val="both"/>
        <w:rPr>
          <w:rFonts w:cs="Arial"/>
          <w:lang w:val="en-US"/>
        </w:rPr>
      </w:pPr>
      <w:r w:rsidRPr="00AB6DB8">
        <w:rPr>
          <w:rFonts w:cs="Arial"/>
          <w:lang w:val="en-US"/>
        </w:rPr>
        <w:t xml:space="preserve">For structural anchoring which would, for example, </w:t>
      </w:r>
    </w:p>
    <w:p w:rsidR="005F5827" w:rsidRPr="00AB6DB8" w:rsidRDefault="005F5827" w:rsidP="001E79D7">
      <w:pPr>
        <w:pStyle w:val="Listenabsatz"/>
        <w:numPr>
          <w:ilvl w:val="0"/>
          <w:numId w:val="24"/>
        </w:numPr>
        <w:spacing w:after="0" w:line="480" w:lineRule="auto"/>
        <w:ind w:left="426"/>
        <w:jc w:val="both"/>
        <w:rPr>
          <w:rFonts w:cs="Arial"/>
          <w:lang w:val="en-US"/>
        </w:rPr>
      </w:pPr>
      <w:r w:rsidRPr="00AB6DB8">
        <w:rPr>
          <w:rFonts w:cs="Arial"/>
          <w:lang w:val="en-US"/>
        </w:rPr>
        <w:t xml:space="preserve">make </w:t>
      </w:r>
      <w:r w:rsidRPr="00AB6DB8">
        <w:rPr>
          <w:lang w:val="en-US"/>
        </w:rPr>
        <w:t>collective implementation for all entitled individuals</w:t>
      </w:r>
      <w:r w:rsidRPr="00AB6DB8">
        <w:rPr>
          <w:rFonts w:cs="Arial"/>
          <w:lang w:val="en-US"/>
        </w:rPr>
        <w:t xml:space="preserve"> possible,</w:t>
      </w:r>
    </w:p>
    <w:p w:rsidR="005F5827" w:rsidRPr="00AB6DB8" w:rsidRDefault="005F5827" w:rsidP="001E79D7">
      <w:pPr>
        <w:pStyle w:val="Listenabsatz"/>
        <w:numPr>
          <w:ilvl w:val="0"/>
          <w:numId w:val="24"/>
        </w:numPr>
        <w:spacing w:after="0" w:line="480" w:lineRule="auto"/>
        <w:ind w:left="426"/>
        <w:jc w:val="both"/>
        <w:rPr>
          <w:rFonts w:cs="Arial"/>
          <w:lang w:val="en-US"/>
        </w:rPr>
      </w:pPr>
      <w:r w:rsidRPr="00AB6DB8">
        <w:rPr>
          <w:rFonts w:cs="Arial"/>
          <w:lang w:val="en-US"/>
        </w:rPr>
        <w:t>be financed by a variety of funding bodies,</w:t>
      </w:r>
    </w:p>
    <w:p w:rsidR="005F5827" w:rsidRPr="00AB6DB8" w:rsidRDefault="005F5827" w:rsidP="001E79D7">
      <w:pPr>
        <w:pStyle w:val="Listenabsatz"/>
        <w:numPr>
          <w:ilvl w:val="0"/>
          <w:numId w:val="24"/>
        </w:numPr>
        <w:spacing w:after="0" w:line="480" w:lineRule="auto"/>
        <w:ind w:left="426"/>
        <w:jc w:val="both"/>
        <w:rPr>
          <w:rFonts w:cs="Arial"/>
          <w:lang w:val="en-US"/>
        </w:rPr>
      </w:pPr>
      <w:r w:rsidRPr="00AB6DB8">
        <w:rPr>
          <w:rFonts w:cs="Arial"/>
          <w:lang w:val="en-US"/>
        </w:rPr>
        <w:t>be funded by a mixture of different institutions, e.g. a combination of the universities and the “typical” funding bodies,</w:t>
      </w:r>
    </w:p>
    <w:p w:rsidR="005F5827" w:rsidRPr="00AB6DB8" w:rsidRDefault="005F5827" w:rsidP="001E79D7">
      <w:pPr>
        <w:pStyle w:val="Listenabsatz"/>
        <w:numPr>
          <w:ilvl w:val="0"/>
          <w:numId w:val="24"/>
        </w:numPr>
        <w:spacing w:after="0" w:line="480" w:lineRule="auto"/>
        <w:ind w:left="425" w:hanging="357"/>
        <w:jc w:val="both"/>
        <w:rPr>
          <w:rFonts w:cs="Arial"/>
          <w:lang w:val="en-US"/>
        </w:rPr>
      </w:pPr>
      <w:r w:rsidRPr="00AB6DB8">
        <w:rPr>
          <w:rFonts w:cs="Arial"/>
          <w:lang w:val="en-US"/>
        </w:rPr>
        <w:t>also be available to persons with a degree of the disability of below 50%,</w:t>
      </w:r>
    </w:p>
    <w:p w:rsidR="005F5827" w:rsidRPr="00AB6DB8" w:rsidRDefault="005F5827" w:rsidP="001E79D7">
      <w:pPr>
        <w:spacing w:after="0" w:line="480" w:lineRule="auto"/>
        <w:ind w:left="68"/>
        <w:jc w:val="both"/>
        <w:rPr>
          <w:rFonts w:cs="Arial"/>
          <w:lang w:val="en-US"/>
        </w:rPr>
      </w:pPr>
      <w:r w:rsidRPr="00AB6DB8">
        <w:rPr>
          <w:rFonts w:cs="Arial"/>
          <w:lang w:val="en-US"/>
        </w:rPr>
        <w:t>there is not (yet) any practical implementation.</w:t>
      </w:r>
    </w:p>
    <w:p w:rsidR="005F5827" w:rsidRPr="00AB6DB8" w:rsidRDefault="005F5827" w:rsidP="001E79D7">
      <w:pPr>
        <w:spacing w:after="0" w:line="480" w:lineRule="auto"/>
        <w:ind w:left="68"/>
        <w:jc w:val="both"/>
        <w:rPr>
          <w:rFonts w:cs="Arial"/>
          <w:lang w:val="en-US"/>
        </w:rPr>
      </w:pPr>
      <w:r w:rsidRPr="00AB6DB8">
        <w:rPr>
          <w:rFonts w:cs="Arial"/>
          <w:lang w:val="en-US"/>
        </w:rPr>
        <w:t xml:space="preserve">The fact that these innovative approaches also require a search for innovative paths is underscored by the findings of the work and organization-related case study that are illustrated in this paper. </w:t>
      </w:r>
    </w:p>
    <w:p w:rsidR="00113BB0" w:rsidRPr="00AB6DB8" w:rsidRDefault="00113BB0" w:rsidP="001E79D7">
      <w:pPr>
        <w:pStyle w:val="StandardWeb"/>
        <w:spacing w:before="0" w:beforeAutospacing="0" w:after="0" w:afterAutospacing="0" w:line="480" w:lineRule="auto"/>
        <w:jc w:val="both"/>
        <w:rPr>
          <w:rFonts w:asciiTheme="minorHAnsi" w:hAnsiTheme="minorHAnsi" w:cstheme="minorHAnsi"/>
          <w:b/>
          <w:sz w:val="22"/>
          <w:szCs w:val="22"/>
          <w:lang w:val="en-US"/>
        </w:rPr>
      </w:pPr>
    </w:p>
    <w:p w:rsidR="00C671E2" w:rsidRPr="00AB6DB8" w:rsidRDefault="00EE7AAD" w:rsidP="001E79D7">
      <w:pPr>
        <w:pStyle w:val="StandardWeb"/>
        <w:spacing w:before="0" w:beforeAutospacing="0" w:after="0" w:afterAutospacing="0" w:line="480" w:lineRule="auto"/>
        <w:jc w:val="both"/>
        <w:rPr>
          <w:rFonts w:asciiTheme="minorHAnsi" w:hAnsiTheme="minorHAnsi" w:cstheme="minorHAnsi"/>
          <w:b/>
          <w:sz w:val="22"/>
          <w:szCs w:val="22"/>
          <w:lang w:val="en-US"/>
        </w:rPr>
      </w:pPr>
      <w:r w:rsidRPr="00AB6DB8">
        <w:rPr>
          <w:rFonts w:asciiTheme="minorHAnsi" w:hAnsiTheme="minorHAnsi" w:cstheme="minorHAnsi"/>
          <w:b/>
          <w:sz w:val="22"/>
          <w:szCs w:val="22"/>
          <w:lang w:val="en-US"/>
        </w:rPr>
        <w:t>5</w:t>
      </w:r>
      <w:r w:rsidR="005F5827" w:rsidRPr="00AB6DB8">
        <w:rPr>
          <w:rFonts w:asciiTheme="minorHAnsi" w:hAnsiTheme="minorHAnsi" w:cstheme="minorHAnsi"/>
          <w:b/>
          <w:sz w:val="22"/>
          <w:szCs w:val="22"/>
          <w:lang w:val="en-US"/>
        </w:rPr>
        <w:t xml:space="preserve">. </w:t>
      </w:r>
      <w:r w:rsidR="00113BB0" w:rsidRPr="00AB6DB8">
        <w:rPr>
          <w:rFonts w:asciiTheme="minorHAnsi" w:hAnsiTheme="minorHAnsi" w:cstheme="minorHAnsi"/>
          <w:b/>
          <w:sz w:val="22"/>
          <w:szCs w:val="22"/>
          <w:lang w:val="en-US"/>
        </w:rPr>
        <w:t>Lessons learned</w:t>
      </w:r>
    </w:p>
    <w:p w:rsidR="00113BB0" w:rsidRPr="00AB6DB8" w:rsidRDefault="00C671E2" w:rsidP="001E79D7">
      <w:pPr>
        <w:pStyle w:val="StandardWeb"/>
        <w:spacing w:before="0" w:beforeAutospacing="0" w:after="0" w:afterAutospacing="0" w:line="480" w:lineRule="auto"/>
        <w:jc w:val="both"/>
        <w:rPr>
          <w:rFonts w:asciiTheme="minorHAnsi" w:hAnsiTheme="minorHAnsi" w:cstheme="minorHAnsi"/>
          <w:b/>
          <w:sz w:val="22"/>
          <w:szCs w:val="22"/>
          <w:lang w:val="en-US"/>
        </w:rPr>
      </w:pPr>
      <w:r w:rsidRPr="00AB6DB8">
        <w:rPr>
          <w:rFonts w:asciiTheme="minorHAnsi" w:hAnsiTheme="minorHAnsi" w:cstheme="minorHAnsi"/>
          <w:b/>
          <w:sz w:val="22"/>
          <w:szCs w:val="22"/>
          <w:lang w:val="en-US"/>
        </w:rPr>
        <w:t>5.1 T</w:t>
      </w:r>
      <w:r w:rsidR="0025794E" w:rsidRPr="00AB6DB8">
        <w:rPr>
          <w:rFonts w:asciiTheme="minorHAnsi" w:hAnsiTheme="minorHAnsi" w:cstheme="minorHAnsi"/>
          <w:b/>
          <w:sz w:val="22"/>
          <w:szCs w:val="22"/>
          <w:lang w:val="en-US"/>
        </w:rPr>
        <w:t xml:space="preserve">heoretical implications and critical </w:t>
      </w:r>
      <w:r w:rsidR="00113BB0" w:rsidRPr="00AB6DB8">
        <w:rPr>
          <w:rFonts w:asciiTheme="minorHAnsi" w:hAnsiTheme="minorHAnsi" w:cstheme="minorHAnsi"/>
          <w:b/>
          <w:sz w:val="22"/>
          <w:szCs w:val="22"/>
          <w:lang w:val="en-US"/>
        </w:rPr>
        <w:t>perspective</w:t>
      </w:r>
      <w:r w:rsidR="0025794E" w:rsidRPr="00AB6DB8">
        <w:rPr>
          <w:rFonts w:asciiTheme="minorHAnsi" w:hAnsiTheme="minorHAnsi" w:cstheme="minorHAnsi"/>
          <w:b/>
          <w:sz w:val="22"/>
          <w:szCs w:val="22"/>
          <w:lang w:val="en-US"/>
        </w:rPr>
        <w:t>s</w:t>
      </w:r>
      <w:r w:rsidR="00113BB0" w:rsidRPr="00AB6DB8">
        <w:rPr>
          <w:rFonts w:asciiTheme="minorHAnsi" w:hAnsiTheme="minorHAnsi" w:cstheme="minorHAnsi"/>
          <w:b/>
          <w:lang w:val="en-US"/>
        </w:rPr>
        <w:t xml:space="preserve"> </w:t>
      </w:r>
    </w:p>
    <w:p w:rsidR="00142341" w:rsidRPr="00AB6DB8" w:rsidRDefault="00142341" w:rsidP="001E79D7">
      <w:pPr>
        <w:spacing w:after="0" w:line="480" w:lineRule="auto"/>
        <w:jc w:val="both"/>
        <w:rPr>
          <w:rFonts w:cs="Arial"/>
          <w:lang w:val="en-US"/>
        </w:rPr>
      </w:pPr>
      <w:r w:rsidRPr="00AB6DB8">
        <w:rPr>
          <w:rFonts w:cs="Arial"/>
          <w:lang w:val="en-US"/>
        </w:rPr>
        <w:t xml:space="preserve">Our concept of </w:t>
      </w:r>
      <w:r w:rsidRPr="00AB6DB8">
        <w:rPr>
          <w:rFonts w:cs="Arial"/>
          <w:i/>
          <w:lang w:val="en-US"/>
        </w:rPr>
        <w:t>equal</w:t>
      </w:r>
      <w:r w:rsidRPr="00AB6DB8">
        <w:rPr>
          <w:rFonts w:cs="Arial"/>
          <w:lang w:val="en-US"/>
        </w:rPr>
        <w:t xml:space="preserve"> opportunity</w:t>
      </w:r>
      <w:r w:rsidRPr="00AB6DB8">
        <w:rPr>
          <w:rFonts w:cs="Arial"/>
          <w:i/>
          <w:lang w:val="en-US"/>
        </w:rPr>
        <w:t xml:space="preserve"> </w:t>
      </w:r>
      <w:r w:rsidRPr="00AB6DB8">
        <w:rPr>
          <w:rFonts w:cs="Arial"/>
          <w:lang w:val="en-US"/>
        </w:rPr>
        <w:t xml:space="preserve">in this regard is the </w:t>
      </w:r>
      <w:r w:rsidRPr="00AB6DB8">
        <w:rPr>
          <w:rFonts w:cs="Arial"/>
          <w:i/>
          <w:lang w:val="en-US"/>
        </w:rPr>
        <w:t>equity</w:t>
      </w:r>
      <w:r w:rsidRPr="00AB6DB8">
        <w:rPr>
          <w:rFonts w:cs="Arial"/>
          <w:lang w:val="en-US"/>
        </w:rPr>
        <w:t xml:space="preserve"> of opportunities manifested as </w:t>
      </w:r>
      <w:r w:rsidRPr="00AB6DB8">
        <w:rPr>
          <w:rFonts w:cs="Arial"/>
          <w:i/>
          <w:lang w:val="en-US"/>
        </w:rPr>
        <w:t xml:space="preserve">equality </w:t>
      </w:r>
      <w:r w:rsidRPr="00AB6DB8">
        <w:rPr>
          <w:rFonts w:cs="Arial"/>
          <w:lang w:val="en-US"/>
        </w:rPr>
        <w:t>aimed at attaining equal sharing, exact division and a kind of “egality” and therefore pursuing</w:t>
      </w:r>
      <w:r w:rsidRPr="00AB6DB8">
        <w:rPr>
          <w:rFonts w:cs="Arial"/>
          <w:i/>
          <w:lang w:val="en-US"/>
        </w:rPr>
        <w:t xml:space="preserve"> equity </w:t>
      </w:r>
      <w:r w:rsidRPr="00AB6DB8">
        <w:rPr>
          <w:rFonts w:cs="Arial"/>
          <w:lang w:val="en-US"/>
        </w:rPr>
        <w:t xml:space="preserve">as a form of fairness and the justice of outcomes. This </w:t>
      </w:r>
      <w:r w:rsidRPr="00AB6DB8">
        <w:rPr>
          <w:rFonts w:cs="Arial"/>
          <w:i/>
          <w:lang w:val="en-US"/>
        </w:rPr>
        <w:t>equity</w:t>
      </w:r>
      <w:r w:rsidRPr="00AB6DB8">
        <w:rPr>
          <w:rFonts w:cs="Arial"/>
          <w:lang w:val="en-US"/>
        </w:rPr>
        <w:t xml:space="preserve"> of opportunities focuses on the distribution of and access to participation in hierarchical structures in which power and inequality are tantamount to symptoms of and catalysts for difference and inequality. Universities also have a character that is hegemonic and hierarchical. Power is expressed there in ways including the participation or inclusion in communication, networks and micro-political knowledge communities in which hearing-impaired individuals do not participate or only participate in a limited capacity (to the extent that technical aid equipment does not fully compensate the acoustic deficit).</w:t>
      </w:r>
    </w:p>
    <w:p w:rsidR="00142341" w:rsidRPr="00AB6DB8" w:rsidRDefault="00142341" w:rsidP="001E79D7">
      <w:pPr>
        <w:spacing w:after="0" w:line="480" w:lineRule="auto"/>
        <w:jc w:val="both"/>
        <w:rPr>
          <w:rFonts w:cs="Arial"/>
          <w:lang w:val="en-US"/>
        </w:rPr>
      </w:pPr>
      <w:r w:rsidRPr="00AB6DB8">
        <w:rPr>
          <w:rFonts w:cs="Arial"/>
          <w:lang w:val="en-US"/>
        </w:rPr>
        <w:t>From the p</w:t>
      </w:r>
      <w:r w:rsidR="00EC3360" w:rsidRPr="00AB6DB8">
        <w:rPr>
          <w:rFonts w:cs="Arial"/>
          <w:lang w:val="en-US"/>
        </w:rPr>
        <w:t>erspective of the sociology of</w:t>
      </w:r>
      <w:r w:rsidR="00C73D69" w:rsidRPr="00AB6DB8">
        <w:rPr>
          <w:rFonts w:cs="Arial"/>
          <w:lang w:val="en-US"/>
        </w:rPr>
        <w:t xml:space="preserve"> disability</w:t>
      </w:r>
      <w:r w:rsidR="00EC3360" w:rsidRPr="00AB6DB8">
        <w:rPr>
          <w:rFonts w:cs="Arial"/>
          <w:lang w:val="en-US"/>
        </w:rPr>
        <w:t xml:space="preserve"> and</w:t>
      </w:r>
      <w:r w:rsidR="00C73D69" w:rsidRPr="00AB6DB8">
        <w:rPr>
          <w:rFonts w:cs="Arial"/>
          <w:lang w:val="en-US"/>
        </w:rPr>
        <w:t xml:space="preserve"> diversity</w:t>
      </w:r>
      <w:r w:rsidR="00E26646" w:rsidRPr="00AB6DB8">
        <w:rPr>
          <w:rFonts w:cs="Arial"/>
          <w:lang w:val="en-US"/>
        </w:rPr>
        <w:t xml:space="preserve"> studies</w:t>
      </w:r>
      <w:r w:rsidRPr="00AB6DB8">
        <w:rPr>
          <w:rFonts w:cs="Arial"/>
          <w:lang w:val="en-US"/>
        </w:rPr>
        <w:t xml:space="preserve"> and </w:t>
      </w:r>
      <w:r w:rsidR="00725068" w:rsidRPr="00AB6DB8">
        <w:rPr>
          <w:rFonts w:cs="Arial"/>
          <w:lang w:val="en-US"/>
        </w:rPr>
        <w:t>as central po</w:t>
      </w:r>
      <w:r w:rsidR="00177AE1" w:rsidRPr="00AB6DB8">
        <w:rPr>
          <w:rFonts w:cs="Arial"/>
          <w:lang w:val="en-US"/>
        </w:rPr>
        <w:t xml:space="preserve">ints for EDI </w:t>
      </w:r>
      <w:r w:rsidRPr="00AB6DB8">
        <w:rPr>
          <w:rFonts w:cs="Arial"/>
          <w:lang w:val="en-US"/>
        </w:rPr>
        <w:t xml:space="preserve">actors and practitioners, a structural localization of c&amp;w assistance raises points of critique primarily aimed at ontologization and affirmative action; these points are briefly illustrated below: </w:t>
      </w:r>
    </w:p>
    <w:p w:rsidR="005A63C3" w:rsidRPr="00AB6DB8" w:rsidRDefault="005A63C3" w:rsidP="001E79D7">
      <w:pPr>
        <w:pStyle w:val="Listenabsatz"/>
        <w:numPr>
          <w:ilvl w:val="0"/>
          <w:numId w:val="28"/>
        </w:numPr>
        <w:spacing w:after="0" w:line="480" w:lineRule="auto"/>
        <w:ind w:left="426" w:hanging="426"/>
        <w:jc w:val="both"/>
        <w:rPr>
          <w:rFonts w:cs="Arial"/>
          <w:lang w:val="en-US"/>
        </w:rPr>
      </w:pPr>
      <w:r w:rsidRPr="00AB6DB8">
        <w:rPr>
          <w:rFonts w:cs="Arial"/>
          <w:lang w:val="en-US"/>
        </w:rPr>
        <w:lastRenderedPageBreak/>
        <w:t xml:space="preserve">Unequal gratification: The assistance addresses hearing-impaired individuals and their teams (co-workers/supervisors) and “elevates their position”, while sufferers of other disabilities are not able to benefit to the same extent from a comparable structure; this unequal distribution must be able to be legitimized primarily against the backdrop of limited resources. </w:t>
      </w:r>
    </w:p>
    <w:p w:rsidR="005A63C3" w:rsidRPr="00AB6DB8" w:rsidRDefault="005A63C3" w:rsidP="001E79D7">
      <w:pPr>
        <w:pStyle w:val="Listenabsatz"/>
        <w:numPr>
          <w:ilvl w:val="0"/>
          <w:numId w:val="28"/>
        </w:numPr>
        <w:spacing w:after="0" w:line="480" w:lineRule="auto"/>
        <w:ind w:left="426" w:hanging="426"/>
        <w:jc w:val="both"/>
        <w:rPr>
          <w:rFonts w:cs="Arial"/>
          <w:lang w:val="en-US"/>
        </w:rPr>
      </w:pPr>
      <w:r w:rsidRPr="00AB6DB8">
        <w:rPr>
          <w:rFonts w:cs="Arial"/>
          <w:lang w:val="en-US"/>
        </w:rPr>
        <w:t>Difference production: Structural anchoring of assistance could solidify ontological attributes by marking out what is different (the hearing impairment, the communication limitations), while the norm (people with normal hearing, the daily communication at work) remains unmarked</w:t>
      </w:r>
      <w:r w:rsidR="00C25987" w:rsidRPr="00AB6DB8">
        <w:rPr>
          <w:rFonts w:cs="Arial"/>
          <w:lang w:val="en-US"/>
        </w:rPr>
        <w:t xml:space="preserve">. The </w:t>
      </w:r>
      <w:r w:rsidRPr="00AB6DB8">
        <w:rPr>
          <w:rFonts w:cs="Arial"/>
          <w:lang w:val="en-US"/>
        </w:rPr>
        <w:t xml:space="preserve">target group of hearing-impaired individuals is addressed on the basis of a stigmatizing characteristic and social differentiation is perpetuated. </w:t>
      </w:r>
    </w:p>
    <w:p w:rsidR="005A63C3" w:rsidRPr="00AB6DB8" w:rsidRDefault="005A63C3" w:rsidP="001E79D7">
      <w:pPr>
        <w:pStyle w:val="Listenabsatz"/>
        <w:numPr>
          <w:ilvl w:val="0"/>
          <w:numId w:val="28"/>
        </w:numPr>
        <w:spacing w:after="0" w:line="480" w:lineRule="auto"/>
        <w:ind w:left="426" w:hanging="426"/>
        <w:jc w:val="both"/>
        <w:rPr>
          <w:rFonts w:cs="Arial"/>
          <w:lang w:val="en-US"/>
        </w:rPr>
      </w:pPr>
      <w:r w:rsidRPr="00AB6DB8">
        <w:rPr>
          <w:rFonts w:cs="Arial"/>
          <w:lang w:val="en-US"/>
        </w:rPr>
        <w:t>Deficit approach: This approach links disability with a more-or-less voluntary claim to compensation; this construes disability solely from the perspective of a deficit.</w:t>
      </w:r>
    </w:p>
    <w:p w:rsidR="00142341" w:rsidRPr="00AB6DB8" w:rsidRDefault="00142341" w:rsidP="001E79D7">
      <w:pPr>
        <w:pStyle w:val="Listenabsatz"/>
        <w:numPr>
          <w:ilvl w:val="0"/>
          <w:numId w:val="28"/>
        </w:numPr>
        <w:spacing w:after="0" w:line="480" w:lineRule="auto"/>
        <w:ind w:left="426" w:hanging="426"/>
        <w:jc w:val="both"/>
        <w:rPr>
          <w:rFonts w:cs="Arial"/>
          <w:lang w:val="en-US"/>
        </w:rPr>
      </w:pPr>
      <w:r w:rsidRPr="00AB6DB8">
        <w:rPr>
          <w:rFonts w:cs="Arial"/>
          <w:lang w:val="en-US"/>
        </w:rPr>
        <w:t>Domination:</w:t>
      </w:r>
      <w:r w:rsidRPr="00AB6DB8">
        <w:rPr>
          <w:rFonts w:cs="Arial"/>
          <w:b/>
          <w:lang w:val="en-US"/>
        </w:rPr>
        <w:t xml:space="preserve"> </w:t>
      </w:r>
      <w:r w:rsidRPr="00AB6DB8">
        <w:rPr>
          <w:rFonts w:cs="Arial"/>
          <w:lang w:val="en-US"/>
        </w:rPr>
        <w:t>In the interplay and interference at the level of perception by others and categorization of individuals and groups, Crenshaw (2000) refers to the risk of over-inclusion and under-inclusion in which discrimination is replaced by domination.</w:t>
      </w:r>
    </w:p>
    <w:p w:rsidR="000E24A1" w:rsidRPr="00AB6DB8" w:rsidRDefault="003668BE" w:rsidP="001E79D7">
      <w:pPr>
        <w:spacing w:after="0" w:line="480" w:lineRule="auto"/>
        <w:jc w:val="both"/>
        <w:rPr>
          <w:rFonts w:cs="Arial"/>
          <w:lang w:val="en-US"/>
        </w:rPr>
      </w:pPr>
      <w:r w:rsidRPr="00AB6DB8">
        <w:rPr>
          <w:lang w:val="en-US"/>
        </w:rPr>
        <w:t xml:space="preserve">Sociologist Rogers Brubaker (2004) describes this </w:t>
      </w:r>
      <w:r w:rsidR="000407B6" w:rsidRPr="00AB6DB8">
        <w:rPr>
          <w:lang w:val="en-US"/>
        </w:rPr>
        <w:t>probl</w:t>
      </w:r>
      <w:r w:rsidR="00B447A0" w:rsidRPr="00AB6DB8">
        <w:rPr>
          <w:lang w:val="en-US"/>
        </w:rPr>
        <w:t xml:space="preserve">em </w:t>
      </w:r>
      <w:r w:rsidRPr="00AB6DB8">
        <w:rPr>
          <w:lang w:val="en-US"/>
        </w:rPr>
        <w:t xml:space="preserve">in his criticism of </w:t>
      </w:r>
      <w:r w:rsidR="009301C5" w:rsidRPr="00AB6DB8">
        <w:rPr>
          <w:lang w:val="en-US"/>
        </w:rPr>
        <w:t>(ethni</w:t>
      </w:r>
      <w:r w:rsidRPr="00AB6DB8">
        <w:rPr>
          <w:lang w:val="en-US"/>
        </w:rPr>
        <w:t>c</w:t>
      </w:r>
      <w:r w:rsidR="009301C5" w:rsidRPr="00AB6DB8">
        <w:rPr>
          <w:lang w:val="en-US"/>
        </w:rPr>
        <w:t xml:space="preserve">) </w:t>
      </w:r>
      <w:r w:rsidRPr="00AB6DB8">
        <w:rPr>
          <w:lang w:val="en-US"/>
        </w:rPr>
        <w:t>“g</w:t>
      </w:r>
      <w:r w:rsidR="009301C5" w:rsidRPr="00AB6DB8">
        <w:rPr>
          <w:lang w:val="en-US"/>
        </w:rPr>
        <w:t>r</w:t>
      </w:r>
      <w:r w:rsidR="00177AE1" w:rsidRPr="00AB6DB8">
        <w:rPr>
          <w:lang w:val="en-US"/>
        </w:rPr>
        <w:t>o</w:t>
      </w:r>
      <w:r w:rsidR="009301C5" w:rsidRPr="00AB6DB8">
        <w:rPr>
          <w:lang w:val="en-US"/>
        </w:rPr>
        <w:t>upism</w:t>
      </w:r>
      <w:r w:rsidRPr="00AB6DB8">
        <w:rPr>
          <w:lang w:val="en-US"/>
        </w:rPr>
        <w:t>”</w:t>
      </w:r>
      <w:r w:rsidR="000E24A1" w:rsidRPr="00AB6DB8">
        <w:rPr>
          <w:lang w:val="en-US"/>
        </w:rPr>
        <w:t xml:space="preserve">: </w:t>
      </w:r>
      <w:r w:rsidR="000E24A1" w:rsidRPr="00AB6DB8">
        <w:rPr>
          <w:rFonts w:cs="Arial"/>
          <w:lang w:val="en-US"/>
        </w:rPr>
        <w:t>“(…) categories shape institutional as well as informal cognition and recognition. They not only structure perception and interpretation in the ebb and flow of everyday interaction but channel conduct through official classifications and organizational routines. Thus ethnic (and other) categories may be used to allocate rights, regulate actions, distribute benefits and burdens, construct category-specific institutions,</w:t>
      </w:r>
      <w:r w:rsidR="000407B6" w:rsidRPr="00AB6DB8">
        <w:rPr>
          <w:rFonts w:cs="Arial"/>
          <w:lang w:val="en-US"/>
        </w:rPr>
        <w:t xml:space="preserve"> ident</w:t>
      </w:r>
      <w:r w:rsidR="000E24A1" w:rsidRPr="00AB6DB8">
        <w:rPr>
          <w:rFonts w:cs="Arial"/>
          <w:lang w:val="en-US"/>
        </w:rPr>
        <w:t>ify particular persons as bearers of cat</w:t>
      </w:r>
      <w:r w:rsidR="008D21CD" w:rsidRPr="00AB6DB8">
        <w:rPr>
          <w:rFonts w:cs="Arial"/>
          <w:lang w:val="en-US"/>
        </w:rPr>
        <w:t>egorical attributes, ´cultivate´</w:t>
      </w:r>
      <w:r w:rsidR="000E24A1" w:rsidRPr="00AB6DB8">
        <w:rPr>
          <w:rFonts w:cs="Arial"/>
          <w:lang w:val="en-US"/>
        </w:rPr>
        <w:t xml:space="preserve"> populations, or, at the extreme,</w:t>
      </w:r>
      <w:r w:rsidR="008D21CD" w:rsidRPr="00AB6DB8">
        <w:rPr>
          <w:rFonts w:cs="Arial"/>
          <w:lang w:val="en-US"/>
        </w:rPr>
        <w:t xml:space="preserve"> ´eradicate´ unwanted ´elements´</w:t>
      </w:r>
      <w:r w:rsidR="000E24A1" w:rsidRPr="00AB6DB8">
        <w:rPr>
          <w:rFonts w:cs="Arial"/>
          <w:lang w:val="en-US"/>
        </w:rPr>
        <w:t>”</w:t>
      </w:r>
      <w:r w:rsidR="00876A44" w:rsidRPr="00AB6DB8">
        <w:rPr>
          <w:rFonts w:cs="Arial"/>
          <w:lang w:val="en-US"/>
        </w:rPr>
        <w:t xml:space="preserve"> (</w:t>
      </w:r>
      <w:r w:rsidR="00097ADB" w:rsidRPr="00AB6DB8">
        <w:rPr>
          <w:rFonts w:cs="Arial"/>
          <w:lang w:val="en-US"/>
        </w:rPr>
        <w:t>Ib</w:t>
      </w:r>
      <w:r w:rsidR="00F26BE4" w:rsidRPr="00AB6DB8">
        <w:rPr>
          <w:rFonts w:cs="Arial"/>
          <w:lang w:val="en-US"/>
        </w:rPr>
        <w:t>i</w:t>
      </w:r>
      <w:r w:rsidR="00097ADB" w:rsidRPr="00AB6DB8">
        <w:rPr>
          <w:rFonts w:cs="Arial"/>
          <w:lang w:val="en-US"/>
        </w:rPr>
        <w:t>d.</w:t>
      </w:r>
      <w:r w:rsidR="00876A44" w:rsidRPr="00AB6DB8">
        <w:rPr>
          <w:rFonts w:cs="Arial"/>
          <w:lang w:val="en-US"/>
        </w:rPr>
        <w:t>, p. 26)</w:t>
      </w:r>
      <w:r w:rsidR="000E24A1" w:rsidRPr="00AB6DB8">
        <w:rPr>
          <w:rFonts w:cs="Arial"/>
          <w:lang w:val="en-US"/>
        </w:rPr>
        <w:t xml:space="preserve">. </w:t>
      </w:r>
      <w:r w:rsidR="00582E7A" w:rsidRPr="00AB6DB8">
        <w:rPr>
          <w:rFonts w:cs="Arial"/>
          <w:lang w:val="en-US"/>
        </w:rPr>
        <w:t xml:space="preserve">The conclusion from this is that </w:t>
      </w:r>
      <w:r w:rsidR="00007946" w:rsidRPr="00AB6DB8">
        <w:rPr>
          <w:lang w:val="en-US"/>
        </w:rPr>
        <w:t>EDI</w:t>
      </w:r>
      <w:r w:rsidR="00D23D71" w:rsidRPr="00AB6DB8">
        <w:rPr>
          <w:lang w:val="en-US"/>
        </w:rPr>
        <w:t xml:space="preserve"> measures</w:t>
      </w:r>
      <w:r w:rsidR="00CD13B7" w:rsidRPr="00AB6DB8">
        <w:rPr>
          <w:lang w:val="en-US"/>
        </w:rPr>
        <w:t xml:space="preserve"> </w:t>
      </w:r>
      <w:r w:rsidR="00582E7A" w:rsidRPr="00AB6DB8">
        <w:rPr>
          <w:lang w:val="en-US"/>
        </w:rPr>
        <w:t xml:space="preserve">aimed at increasing inclusion and equity </w:t>
      </w:r>
      <w:r w:rsidR="00097ADB" w:rsidRPr="00AB6DB8">
        <w:rPr>
          <w:lang w:val="en-US"/>
        </w:rPr>
        <w:t xml:space="preserve">of </w:t>
      </w:r>
      <w:r w:rsidR="00582E7A" w:rsidRPr="00AB6DB8">
        <w:rPr>
          <w:lang w:val="en-US"/>
        </w:rPr>
        <w:t xml:space="preserve">opportunity for specific </w:t>
      </w:r>
      <w:r w:rsidR="00DA379B" w:rsidRPr="00AB6DB8">
        <w:rPr>
          <w:lang w:val="en-US"/>
        </w:rPr>
        <w:t>groups</w:t>
      </w:r>
      <w:r w:rsidR="000E24A1" w:rsidRPr="00AB6DB8">
        <w:rPr>
          <w:lang w:val="en-US"/>
        </w:rPr>
        <w:t xml:space="preserve"> </w:t>
      </w:r>
      <w:r w:rsidR="00582E7A" w:rsidRPr="00AB6DB8">
        <w:rPr>
          <w:lang w:val="en-US"/>
        </w:rPr>
        <w:t xml:space="preserve">do not represent a solution for reducing </w:t>
      </w:r>
      <w:r w:rsidR="00D23D71" w:rsidRPr="00AB6DB8">
        <w:rPr>
          <w:lang w:val="en-US"/>
        </w:rPr>
        <w:t>discrimination</w:t>
      </w:r>
      <w:r w:rsidR="000E24A1" w:rsidRPr="00AB6DB8">
        <w:rPr>
          <w:lang w:val="en-US"/>
        </w:rPr>
        <w:t xml:space="preserve">, </w:t>
      </w:r>
      <w:r w:rsidR="00582E7A" w:rsidRPr="00AB6DB8">
        <w:rPr>
          <w:lang w:val="en-US"/>
        </w:rPr>
        <w:t xml:space="preserve">but instead represent a </w:t>
      </w:r>
      <w:r w:rsidR="00410705" w:rsidRPr="00AB6DB8">
        <w:rPr>
          <w:lang w:val="en-US"/>
        </w:rPr>
        <w:t>centr</w:t>
      </w:r>
      <w:r w:rsidR="000E24A1" w:rsidRPr="00AB6DB8">
        <w:rPr>
          <w:lang w:val="en-US"/>
        </w:rPr>
        <w:t>al</w:t>
      </w:r>
      <w:r w:rsidR="000407B6" w:rsidRPr="00AB6DB8">
        <w:rPr>
          <w:lang w:val="en-US"/>
        </w:rPr>
        <w:t xml:space="preserve"> probl</w:t>
      </w:r>
      <w:r w:rsidR="000E24A1" w:rsidRPr="00AB6DB8">
        <w:rPr>
          <w:lang w:val="en-US"/>
        </w:rPr>
        <w:t>em.</w:t>
      </w:r>
      <w:r w:rsidR="00FD12A9" w:rsidRPr="00AB6DB8">
        <w:rPr>
          <w:lang w:val="en-US"/>
        </w:rPr>
        <w:t xml:space="preserve"> M</w:t>
      </w:r>
      <w:r w:rsidR="00D23D71" w:rsidRPr="00AB6DB8">
        <w:rPr>
          <w:lang w:val="en-US"/>
        </w:rPr>
        <w:t>easures</w:t>
      </w:r>
      <w:r w:rsidR="00EC3360" w:rsidRPr="00AB6DB8">
        <w:rPr>
          <w:lang w:val="en-US"/>
        </w:rPr>
        <w:t xml:space="preserve"> </w:t>
      </w:r>
      <w:r w:rsidR="007D0CBA" w:rsidRPr="00AB6DB8">
        <w:rPr>
          <w:lang w:val="en-US"/>
        </w:rPr>
        <w:t>such as</w:t>
      </w:r>
      <w:r w:rsidR="00C25987" w:rsidRPr="00AB6DB8">
        <w:rPr>
          <w:lang w:val="en-US"/>
        </w:rPr>
        <w:t xml:space="preserve"> the </w:t>
      </w:r>
      <w:r w:rsidR="00542D28" w:rsidRPr="00AB6DB8">
        <w:rPr>
          <w:lang w:val="en-US"/>
        </w:rPr>
        <w:t>assistance</w:t>
      </w:r>
      <w:r w:rsidR="000E24A1" w:rsidRPr="00AB6DB8">
        <w:rPr>
          <w:lang w:val="en-US"/>
        </w:rPr>
        <w:t xml:space="preserve"> </w:t>
      </w:r>
      <w:r w:rsidR="00FD12A9" w:rsidRPr="00AB6DB8">
        <w:rPr>
          <w:lang w:val="en-US"/>
        </w:rPr>
        <w:t>constitute compensation for specific</w:t>
      </w:r>
      <w:r w:rsidR="00DA379B" w:rsidRPr="00AB6DB8">
        <w:rPr>
          <w:lang w:val="en-US"/>
        </w:rPr>
        <w:t xml:space="preserve"> groups</w:t>
      </w:r>
      <w:r w:rsidR="000E24A1" w:rsidRPr="00AB6DB8">
        <w:rPr>
          <w:lang w:val="en-US"/>
        </w:rPr>
        <w:t xml:space="preserve"> (</w:t>
      </w:r>
      <w:r w:rsidR="00FD12A9" w:rsidRPr="00AB6DB8">
        <w:rPr>
          <w:lang w:val="en-US"/>
        </w:rPr>
        <w:t>in this case</w:t>
      </w:r>
      <w:r w:rsidR="00971D68" w:rsidRPr="00AB6DB8">
        <w:rPr>
          <w:lang w:val="en-US"/>
        </w:rPr>
        <w:t>,</w:t>
      </w:r>
      <w:r w:rsidR="000E24A1" w:rsidRPr="00AB6DB8">
        <w:rPr>
          <w:lang w:val="en-US"/>
        </w:rPr>
        <w:t xml:space="preserve"> </w:t>
      </w:r>
      <w:r w:rsidR="00E26646" w:rsidRPr="00AB6DB8">
        <w:rPr>
          <w:lang w:val="en-US"/>
        </w:rPr>
        <w:t>hearing impaired</w:t>
      </w:r>
      <w:r w:rsidR="000E24A1" w:rsidRPr="00AB6DB8">
        <w:rPr>
          <w:lang w:val="en-US"/>
        </w:rPr>
        <w:t xml:space="preserve"> </w:t>
      </w:r>
      <w:r w:rsidR="00FD12A9" w:rsidRPr="00AB6DB8">
        <w:rPr>
          <w:lang w:val="en-US"/>
        </w:rPr>
        <w:t>persons</w:t>
      </w:r>
      <w:r w:rsidR="000E24A1" w:rsidRPr="00AB6DB8">
        <w:rPr>
          <w:lang w:val="en-US"/>
        </w:rPr>
        <w:t>)</w:t>
      </w:r>
      <w:r w:rsidR="00FD12A9" w:rsidRPr="00AB6DB8">
        <w:rPr>
          <w:lang w:val="en-US"/>
        </w:rPr>
        <w:t xml:space="preserve">, </w:t>
      </w:r>
      <w:r w:rsidR="00CD13B7" w:rsidRPr="00AB6DB8">
        <w:rPr>
          <w:lang w:val="en-US"/>
        </w:rPr>
        <w:t xml:space="preserve">and </w:t>
      </w:r>
      <w:r w:rsidR="00FD12A9" w:rsidRPr="00AB6DB8">
        <w:rPr>
          <w:lang w:val="en-US"/>
        </w:rPr>
        <w:t>as such threaten to essentialize difference</w:t>
      </w:r>
      <w:r w:rsidR="00CD13B7" w:rsidRPr="00AB6DB8">
        <w:rPr>
          <w:lang w:val="en-US"/>
        </w:rPr>
        <w:t xml:space="preserve"> and </w:t>
      </w:r>
      <w:r w:rsidR="00F732E9" w:rsidRPr="00AB6DB8">
        <w:rPr>
          <w:lang w:val="en-US"/>
        </w:rPr>
        <w:t>inequ</w:t>
      </w:r>
      <w:r w:rsidR="000407B6" w:rsidRPr="00AB6DB8">
        <w:rPr>
          <w:lang w:val="en-US"/>
        </w:rPr>
        <w:t>alities</w:t>
      </w:r>
      <w:r w:rsidR="0042760A" w:rsidRPr="00AB6DB8">
        <w:rPr>
          <w:lang w:val="en-US"/>
        </w:rPr>
        <w:t xml:space="preserve">, allocating people to the </w:t>
      </w:r>
      <w:r w:rsidR="00DA379B" w:rsidRPr="00AB6DB8">
        <w:rPr>
          <w:lang w:val="en-US"/>
        </w:rPr>
        <w:t>group</w:t>
      </w:r>
      <w:r w:rsidR="000E24A1" w:rsidRPr="00AB6DB8">
        <w:rPr>
          <w:lang w:val="en-US"/>
        </w:rPr>
        <w:t xml:space="preserve"> </w:t>
      </w:r>
      <w:r w:rsidR="0042760A" w:rsidRPr="00AB6DB8">
        <w:rPr>
          <w:lang w:val="en-US"/>
        </w:rPr>
        <w:t>of</w:t>
      </w:r>
      <w:r w:rsidR="000407B6" w:rsidRPr="00AB6DB8">
        <w:rPr>
          <w:lang w:val="en-US"/>
        </w:rPr>
        <w:t xml:space="preserve"> hearing impaired persons</w:t>
      </w:r>
      <w:r w:rsidR="000E24A1" w:rsidRPr="00AB6DB8">
        <w:rPr>
          <w:lang w:val="en-US"/>
        </w:rPr>
        <w:t xml:space="preserve"> </w:t>
      </w:r>
      <w:r w:rsidR="00CD13B7" w:rsidRPr="00AB6DB8">
        <w:rPr>
          <w:lang w:val="en-US"/>
        </w:rPr>
        <w:t>and</w:t>
      </w:r>
      <w:r w:rsidR="0042760A" w:rsidRPr="00AB6DB8">
        <w:rPr>
          <w:lang w:val="en-US"/>
        </w:rPr>
        <w:t xml:space="preserve"> possibly reducing them to this sole characteristic</w:t>
      </w:r>
      <w:r w:rsidR="000E24A1" w:rsidRPr="00AB6DB8">
        <w:rPr>
          <w:lang w:val="en-US"/>
        </w:rPr>
        <w:t xml:space="preserve">; </w:t>
      </w:r>
      <w:r w:rsidR="0088337F" w:rsidRPr="00AB6DB8">
        <w:rPr>
          <w:lang w:val="en-US"/>
        </w:rPr>
        <w:t xml:space="preserve">as such, the </w:t>
      </w:r>
      <w:r w:rsidR="0088337F" w:rsidRPr="00AB6DB8">
        <w:rPr>
          <w:lang w:val="en-US"/>
        </w:rPr>
        <w:lastRenderedPageBreak/>
        <w:t>expectation</w:t>
      </w:r>
      <w:r w:rsidR="000E24A1" w:rsidRPr="00AB6DB8">
        <w:rPr>
          <w:lang w:val="en-US"/>
        </w:rPr>
        <w:t xml:space="preserve"> </w:t>
      </w:r>
      <w:r w:rsidRPr="00AB6DB8">
        <w:rPr>
          <w:lang w:val="en-US"/>
        </w:rPr>
        <w:t>of a</w:t>
      </w:r>
      <w:r w:rsidR="0088337F" w:rsidRPr="00AB6DB8">
        <w:rPr>
          <w:lang w:val="en-US"/>
        </w:rPr>
        <w:t xml:space="preserve">n ostensible </w:t>
      </w:r>
      <w:r w:rsidR="0012227D" w:rsidRPr="00AB6DB8">
        <w:rPr>
          <w:lang w:val="en-US"/>
        </w:rPr>
        <w:t>need for support</w:t>
      </w:r>
      <w:r w:rsidR="0088337F" w:rsidRPr="00AB6DB8">
        <w:rPr>
          <w:lang w:val="en-US"/>
        </w:rPr>
        <w:t xml:space="preserve"> is either implied in a </w:t>
      </w:r>
      <w:r w:rsidR="000E24A1" w:rsidRPr="00AB6DB8">
        <w:rPr>
          <w:lang w:val="en-US"/>
        </w:rPr>
        <w:t>stereotypi</w:t>
      </w:r>
      <w:r w:rsidR="0088337F" w:rsidRPr="00AB6DB8">
        <w:rPr>
          <w:lang w:val="en-US"/>
        </w:rPr>
        <w:t xml:space="preserve">ng </w:t>
      </w:r>
      <w:r w:rsidR="0012227D" w:rsidRPr="00AB6DB8">
        <w:rPr>
          <w:lang w:val="en-US"/>
        </w:rPr>
        <w:t>manner</w:t>
      </w:r>
      <w:r w:rsidR="0088337F" w:rsidRPr="00AB6DB8">
        <w:rPr>
          <w:lang w:val="en-US"/>
        </w:rPr>
        <w:t xml:space="preserve"> or approved with </w:t>
      </w:r>
      <w:r w:rsidR="000E24A1" w:rsidRPr="00AB6DB8">
        <w:rPr>
          <w:lang w:val="en-US"/>
        </w:rPr>
        <w:t>posi</w:t>
      </w:r>
      <w:r w:rsidR="000407B6" w:rsidRPr="00AB6DB8">
        <w:rPr>
          <w:lang w:val="en-US"/>
        </w:rPr>
        <w:t>tive</w:t>
      </w:r>
      <w:r w:rsidR="0088337F" w:rsidRPr="00AB6DB8">
        <w:rPr>
          <w:lang w:val="en-US"/>
        </w:rPr>
        <w:t xml:space="preserve"> i</w:t>
      </w:r>
      <w:r w:rsidR="000E24A1" w:rsidRPr="00AB6DB8">
        <w:rPr>
          <w:lang w:val="en-US"/>
        </w:rPr>
        <w:t>ntention</w:t>
      </w:r>
      <w:r w:rsidR="0088337F" w:rsidRPr="00AB6DB8">
        <w:rPr>
          <w:lang w:val="en-US"/>
        </w:rPr>
        <w:t>s</w:t>
      </w:r>
      <w:r w:rsidR="000E24A1" w:rsidRPr="00AB6DB8">
        <w:rPr>
          <w:lang w:val="en-US"/>
        </w:rPr>
        <w:t xml:space="preserve">. </w:t>
      </w:r>
      <w:r w:rsidR="0088337F" w:rsidRPr="00AB6DB8">
        <w:rPr>
          <w:lang w:val="en-US"/>
        </w:rPr>
        <w:t>Brubaker asserts that any o</w:t>
      </w:r>
      <w:r w:rsidR="000E24A1" w:rsidRPr="00AB6DB8">
        <w:rPr>
          <w:lang w:val="en-US"/>
        </w:rPr>
        <w:t>rient</w:t>
      </w:r>
      <w:r w:rsidR="0088337F" w:rsidRPr="00AB6DB8">
        <w:rPr>
          <w:lang w:val="en-US"/>
        </w:rPr>
        <w:t>ation on g</w:t>
      </w:r>
      <w:r w:rsidR="00DA379B" w:rsidRPr="00AB6DB8">
        <w:rPr>
          <w:lang w:val="en-US"/>
        </w:rPr>
        <w:t>roups</w:t>
      </w:r>
      <w:r w:rsidR="000E24A1" w:rsidRPr="00AB6DB8">
        <w:rPr>
          <w:lang w:val="en-US"/>
        </w:rPr>
        <w:t xml:space="preserve"> </w:t>
      </w:r>
      <w:r w:rsidR="0088337F" w:rsidRPr="00AB6DB8">
        <w:rPr>
          <w:lang w:val="en-US"/>
        </w:rPr>
        <w:t>increases</w:t>
      </w:r>
      <w:r w:rsidR="00C25987" w:rsidRPr="00AB6DB8">
        <w:rPr>
          <w:lang w:val="en-US"/>
        </w:rPr>
        <w:t xml:space="preserve"> the </w:t>
      </w:r>
      <w:r w:rsidR="000407B6" w:rsidRPr="00AB6DB8">
        <w:rPr>
          <w:lang w:val="en-US"/>
        </w:rPr>
        <w:t>tendency</w:t>
      </w:r>
      <w:r w:rsidR="000E24A1" w:rsidRPr="00AB6DB8">
        <w:rPr>
          <w:lang w:val="en-US"/>
        </w:rPr>
        <w:t xml:space="preserve"> </w:t>
      </w:r>
      <w:r w:rsidR="0088337F" w:rsidRPr="00AB6DB8">
        <w:rPr>
          <w:lang w:val="en-US"/>
        </w:rPr>
        <w:t>toward establishing collec</w:t>
      </w:r>
      <w:r w:rsidR="000E24A1" w:rsidRPr="00AB6DB8">
        <w:rPr>
          <w:lang w:val="en-US"/>
        </w:rPr>
        <w:t>tive</w:t>
      </w:r>
      <w:r w:rsidR="000407B6" w:rsidRPr="00AB6DB8">
        <w:rPr>
          <w:lang w:val="en-US"/>
        </w:rPr>
        <w:t xml:space="preserve"> ident</w:t>
      </w:r>
      <w:r w:rsidR="000E24A1" w:rsidRPr="00AB6DB8">
        <w:rPr>
          <w:lang w:val="en-US"/>
        </w:rPr>
        <w:t>it</w:t>
      </w:r>
      <w:r w:rsidR="0088337F" w:rsidRPr="00AB6DB8">
        <w:rPr>
          <w:lang w:val="en-US"/>
        </w:rPr>
        <w:t>y</w:t>
      </w:r>
      <w:r w:rsidR="00DA379B" w:rsidRPr="00AB6DB8">
        <w:rPr>
          <w:lang w:val="en-US"/>
        </w:rPr>
        <w:t xml:space="preserve"> concept</w:t>
      </w:r>
      <w:r w:rsidR="0088337F" w:rsidRPr="00AB6DB8">
        <w:rPr>
          <w:lang w:val="en-US"/>
        </w:rPr>
        <w:t>s a</w:t>
      </w:r>
      <w:r w:rsidR="000E24A1" w:rsidRPr="00AB6DB8">
        <w:rPr>
          <w:lang w:val="en-US"/>
        </w:rPr>
        <w:t>s</w:t>
      </w:r>
      <w:r w:rsidR="000407B6" w:rsidRPr="00AB6DB8">
        <w:rPr>
          <w:lang w:val="en-US"/>
        </w:rPr>
        <w:t xml:space="preserve"> ident</w:t>
      </w:r>
      <w:r w:rsidR="000E24A1" w:rsidRPr="00AB6DB8">
        <w:rPr>
          <w:lang w:val="en-US"/>
        </w:rPr>
        <w:t>it</w:t>
      </w:r>
      <w:r w:rsidR="0088337F" w:rsidRPr="00AB6DB8">
        <w:rPr>
          <w:lang w:val="en-US"/>
        </w:rPr>
        <w:t xml:space="preserve">y </w:t>
      </w:r>
      <w:r w:rsidR="000E24A1" w:rsidRPr="00AB6DB8">
        <w:rPr>
          <w:lang w:val="en-US"/>
        </w:rPr>
        <w:t>poli</w:t>
      </w:r>
      <w:r w:rsidR="0088337F" w:rsidRPr="00AB6DB8">
        <w:rPr>
          <w:lang w:val="en-US"/>
        </w:rPr>
        <w:t>cies</w:t>
      </w:r>
      <w:r w:rsidR="000E24A1" w:rsidRPr="00AB6DB8">
        <w:rPr>
          <w:lang w:val="en-US"/>
        </w:rPr>
        <w:t xml:space="preserve">. </w:t>
      </w:r>
      <w:r w:rsidR="00BA14B6" w:rsidRPr="00AB6DB8">
        <w:rPr>
          <w:lang w:val="en-US"/>
        </w:rPr>
        <w:t xml:space="preserve">The problem of </w:t>
      </w:r>
      <w:r w:rsidR="00BA14B6" w:rsidRPr="00AB6DB8">
        <w:rPr>
          <w:i/>
          <w:lang w:val="en-US"/>
        </w:rPr>
        <w:t>g</w:t>
      </w:r>
      <w:r w:rsidR="000E24A1" w:rsidRPr="00AB6DB8">
        <w:rPr>
          <w:i/>
          <w:lang w:val="en-US"/>
        </w:rPr>
        <w:t>r</w:t>
      </w:r>
      <w:r w:rsidR="00F732E9" w:rsidRPr="00AB6DB8">
        <w:rPr>
          <w:i/>
          <w:lang w:val="en-US"/>
        </w:rPr>
        <w:t>o</w:t>
      </w:r>
      <w:r w:rsidR="000E24A1" w:rsidRPr="00AB6DB8">
        <w:rPr>
          <w:i/>
          <w:lang w:val="en-US"/>
        </w:rPr>
        <w:t>upism</w:t>
      </w:r>
      <w:r w:rsidR="00BA14B6" w:rsidRPr="00AB6DB8">
        <w:rPr>
          <w:lang w:val="en-US"/>
        </w:rPr>
        <w:t xml:space="preserve"> cited by Brubaker is not diminished when certain EDI management measures construct and altruistically support specific target groups.</w:t>
      </w:r>
      <w:r w:rsidR="000E24A1" w:rsidRPr="00AB6DB8">
        <w:rPr>
          <w:lang w:val="en-US"/>
        </w:rPr>
        <w:t xml:space="preserve"> </w:t>
      </w:r>
      <w:r w:rsidR="00BA14B6" w:rsidRPr="00AB6DB8">
        <w:rPr>
          <w:lang w:val="en-US"/>
        </w:rPr>
        <w:t xml:space="preserve">Very few people are proud of a </w:t>
      </w:r>
      <w:r w:rsidR="00031F6C" w:rsidRPr="00AB6DB8">
        <w:rPr>
          <w:lang w:val="en-US"/>
        </w:rPr>
        <w:t>disability</w:t>
      </w:r>
      <w:r w:rsidR="00CD13B7" w:rsidRPr="00AB6DB8">
        <w:rPr>
          <w:lang w:val="en-US"/>
        </w:rPr>
        <w:t xml:space="preserve"> or </w:t>
      </w:r>
      <w:r w:rsidR="00BA14B6" w:rsidRPr="00AB6DB8">
        <w:rPr>
          <w:lang w:val="en-US"/>
        </w:rPr>
        <w:t>eagerly affiliate themselves with the perceived deficiency of not being able to hear as well as others</w:t>
      </w:r>
      <w:r w:rsidR="000E24A1" w:rsidRPr="00AB6DB8">
        <w:rPr>
          <w:lang w:val="en-US"/>
        </w:rPr>
        <w:t xml:space="preserve">. </w:t>
      </w:r>
      <w:r w:rsidR="00BA14B6" w:rsidRPr="00AB6DB8">
        <w:rPr>
          <w:lang w:val="en-US"/>
        </w:rPr>
        <w:t>Equally, dealings between</w:t>
      </w:r>
      <w:r w:rsidR="000E24A1" w:rsidRPr="00AB6DB8">
        <w:rPr>
          <w:lang w:val="en-US"/>
        </w:rPr>
        <w:t xml:space="preserve"> </w:t>
      </w:r>
      <w:r w:rsidR="00BA14B6" w:rsidRPr="00AB6DB8">
        <w:rPr>
          <w:lang w:val="en-US"/>
        </w:rPr>
        <w:t xml:space="preserve">non-disabled persons </w:t>
      </w:r>
      <w:r w:rsidR="001F33C4" w:rsidRPr="00AB6DB8">
        <w:rPr>
          <w:lang w:val="en-US"/>
        </w:rPr>
        <w:t>and</w:t>
      </w:r>
      <w:r w:rsidR="00BA14B6" w:rsidRPr="00AB6DB8">
        <w:rPr>
          <w:lang w:val="en-US"/>
        </w:rPr>
        <w:t xml:space="preserve"> disability sufferers </w:t>
      </w:r>
      <w:r w:rsidR="001F33C4" w:rsidRPr="00AB6DB8">
        <w:rPr>
          <w:lang w:val="en-US"/>
        </w:rPr>
        <w:t xml:space="preserve">appear to be difficult for the non-disabled, since </w:t>
      </w:r>
      <w:r w:rsidR="00031F6C" w:rsidRPr="00AB6DB8">
        <w:rPr>
          <w:lang w:val="en-US"/>
        </w:rPr>
        <w:t>disability</w:t>
      </w:r>
      <w:r w:rsidR="000E24A1" w:rsidRPr="00AB6DB8">
        <w:rPr>
          <w:lang w:val="en-US"/>
        </w:rPr>
        <w:t xml:space="preserve"> </w:t>
      </w:r>
      <w:r w:rsidR="001F33C4" w:rsidRPr="00AB6DB8">
        <w:rPr>
          <w:lang w:val="en-US"/>
        </w:rPr>
        <w:t>is associated with fears, prejudices, avoiding such persons or shame</w:t>
      </w:r>
      <w:r w:rsidR="000E24A1" w:rsidRPr="00AB6DB8">
        <w:rPr>
          <w:lang w:val="en-US"/>
        </w:rPr>
        <w:t>.</w:t>
      </w:r>
    </w:p>
    <w:p w:rsidR="000E24A1" w:rsidRPr="00AB6DB8" w:rsidRDefault="00C26425" w:rsidP="001E79D7">
      <w:pPr>
        <w:pStyle w:val="StandardWeb"/>
        <w:spacing w:before="0" w:beforeAutospacing="0" w:after="0" w:afterAutospacing="0" w:line="480" w:lineRule="auto"/>
        <w:jc w:val="both"/>
        <w:rPr>
          <w:rFonts w:asciiTheme="minorHAnsi" w:hAnsiTheme="minorHAnsi"/>
          <w:sz w:val="22"/>
          <w:szCs w:val="22"/>
          <w:lang w:val="en-US"/>
        </w:rPr>
      </w:pPr>
      <w:r w:rsidRPr="00AB6DB8">
        <w:rPr>
          <w:rFonts w:asciiTheme="minorHAnsi" w:hAnsiTheme="minorHAnsi"/>
          <w:sz w:val="22"/>
          <w:szCs w:val="22"/>
          <w:lang w:val="en-US"/>
        </w:rPr>
        <w:t xml:space="preserve">In connection with the </w:t>
      </w:r>
      <w:r w:rsidR="00E26646" w:rsidRPr="00AB6DB8">
        <w:rPr>
          <w:rFonts w:asciiTheme="minorHAnsi" w:hAnsiTheme="minorHAnsi"/>
          <w:sz w:val="22"/>
          <w:szCs w:val="22"/>
          <w:lang w:val="en-US"/>
        </w:rPr>
        <w:t>case study</w:t>
      </w:r>
      <w:r w:rsidRPr="00AB6DB8">
        <w:rPr>
          <w:rFonts w:asciiTheme="minorHAnsi" w:hAnsiTheme="minorHAnsi"/>
          <w:sz w:val="22"/>
          <w:szCs w:val="22"/>
          <w:lang w:val="en-US"/>
        </w:rPr>
        <w:t>,</w:t>
      </w:r>
      <w:r w:rsidR="000E24A1" w:rsidRPr="00AB6DB8">
        <w:rPr>
          <w:rFonts w:asciiTheme="minorHAnsi" w:hAnsiTheme="minorHAnsi"/>
          <w:sz w:val="22"/>
          <w:szCs w:val="22"/>
          <w:lang w:val="en-US"/>
        </w:rPr>
        <w:t xml:space="preserve"> </w:t>
      </w:r>
      <w:r w:rsidRPr="00AB6DB8">
        <w:rPr>
          <w:rFonts w:asciiTheme="minorHAnsi" w:hAnsiTheme="minorHAnsi"/>
          <w:sz w:val="22"/>
          <w:szCs w:val="22"/>
          <w:lang w:val="en-US"/>
        </w:rPr>
        <w:t>addressing this risk in practice repeatedly proved to be a d</w:t>
      </w:r>
      <w:r w:rsidR="000E24A1" w:rsidRPr="00AB6DB8">
        <w:rPr>
          <w:rFonts w:asciiTheme="minorHAnsi" w:hAnsiTheme="minorHAnsi"/>
          <w:sz w:val="22"/>
          <w:szCs w:val="22"/>
          <w:lang w:val="en-US"/>
        </w:rPr>
        <w:t>ilemma</w:t>
      </w:r>
      <w:r w:rsidRPr="00AB6DB8">
        <w:rPr>
          <w:rFonts w:asciiTheme="minorHAnsi" w:hAnsiTheme="minorHAnsi"/>
          <w:sz w:val="22"/>
          <w:szCs w:val="22"/>
          <w:lang w:val="en-US"/>
        </w:rPr>
        <w:t>: All</w:t>
      </w:r>
      <w:r w:rsidR="000E24A1" w:rsidRPr="00AB6DB8">
        <w:rPr>
          <w:rFonts w:asciiTheme="minorHAnsi" w:hAnsiTheme="minorHAnsi"/>
          <w:sz w:val="22"/>
          <w:szCs w:val="22"/>
          <w:lang w:val="en-US"/>
        </w:rPr>
        <w:t xml:space="preserve"> </w:t>
      </w:r>
      <w:r w:rsidRPr="00AB6DB8">
        <w:rPr>
          <w:rFonts w:asciiTheme="minorHAnsi" w:hAnsiTheme="minorHAnsi"/>
          <w:sz w:val="22"/>
          <w:szCs w:val="22"/>
          <w:lang w:val="en-US"/>
        </w:rPr>
        <w:t xml:space="preserve">of the participants were constantly confronted </w:t>
      </w:r>
      <w:r w:rsidR="0090504B" w:rsidRPr="00AB6DB8">
        <w:rPr>
          <w:rFonts w:asciiTheme="minorHAnsi" w:hAnsiTheme="minorHAnsi"/>
          <w:sz w:val="22"/>
          <w:szCs w:val="22"/>
          <w:lang w:val="en-US"/>
        </w:rPr>
        <w:t>with this paradox of recognizing idiosyncrasy while avoiding the threat of a homogenizing</w:t>
      </w:r>
      <w:r w:rsidR="000E24A1" w:rsidRPr="00AB6DB8">
        <w:rPr>
          <w:rFonts w:asciiTheme="minorHAnsi" w:hAnsiTheme="minorHAnsi"/>
          <w:sz w:val="22"/>
          <w:szCs w:val="22"/>
          <w:lang w:val="en-US"/>
        </w:rPr>
        <w:t xml:space="preserve"> </w:t>
      </w:r>
      <w:r w:rsidR="0090504B" w:rsidRPr="00AB6DB8">
        <w:rPr>
          <w:rFonts w:asciiTheme="minorHAnsi" w:hAnsiTheme="minorHAnsi"/>
          <w:sz w:val="22"/>
          <w:szCs w:val="22"/>
          <w:lang w:val="en-US"/>
        </w:rPr>
        <w:t xml:space="preserve">categorization and subordination of individual persons in the interest of the </w:t>
      </w:r>
      <w:r w:rsidR="00BA2C99" w:rsidRPr="00AB6DB8">
        <w:rPr>
          <w:rFonts w:asciiTheme="minorHAnsi" w:hAnsiTheme="minorHAnsi"/>
          <w:sz w:val="22"/>
          <w:szCs w:val="22"/>
          <w:lang w:val="en-US"/>
        </w:rPr>
        <w:t>organiza</w:t>
      </w:r>
      <w:r w:rsidR="000E24A1" w:rsidRPr="00AB6DB8">
        <w:rPr>
          <w:rFonts w:asciiTheme="minorHAnsi" w:hAnsiTheme="minorHAnsi"/>
          <w:sz w:val="22"/>
          <w:szCs w:val="22"/>
          <w:lang w:val="en-US"/>
        </w:rPr>
        <w:t xml:space="preserve">tion. </w:t>
      </w:r>
    </w:p>
    <w:p w:rsidR="00186E70" w:rsidRPr="00AB6DB8" w:rsidRDefault="002F7D91" w:rsidP="001E79D7">
      <w:pPr>
        <w:autoSpaceDE w:val="0"/>
        <w:autoSpaceDN w:val="0"/>
        <w:adjustRightInd w:val="0"/>
        <w:spacing w:after="0" w:line="480" w:lineRule="auto"/>
        <w:jc w:val="both"/>
        <w:rPr>
          <w:rFonts w:eastAsia="Times New Roman" w:cs="Times New Roman"/>
          <w:lang w:val="en-US" w:eastAsia="de-DE"/>
        </w:rPr>
      </w:pPr>
      <w:r w:rsidRPr="00AB6DB8">
        <w:rPr>
          <w:rFonts w:eastAsia="Times New Roman" w:cs="Times New Roman"/>
          <w:lang w:val="en-US" w:eastAsia="de-DE"/>
        </w:rPr>
        <w:t xml:space="preserve">As a rather new, currently topical </w:t>
      </w:r>
      <w:r w:rsidR="00A36E6C" w:rsidRPr="00AB6DB8">
        <w:rPr>
          <w:rFonts w:eastAsia="Times New Roman" w:cs="Times New Roman"/>
          <w:lang w:val="en-US" w:eastAsia="de-DE"/>
        </w:rPr>
        <w:t>theme</w:t>
      </w:r>
      <w:r w:rsidRPr="00AB6DB8">
        <w:rPr>
          <w:rFonts w:eastAsia="Times New Roman" w:cs="Times New Roman"/>
          <w:lang w:val="en-US" w:eastAsia="de-DE"/>
        </w:rPr>
        <w:t xml:space="preserve"> in Germany, “</w:t>
      </w:r>
      <w:r w:rsidR="00186E70" w:rsidRPr="00AB6DB8">
        <w:rPr>
          <w:rFonts w:eastAsia="Times New Roman" w:cs="Times New Roman"/>
          <w:lang w:val="en-US" w:eastAsia="de-DE"/>
        </w:rPr>
        <w:t>Diversity Management</w:t>
      </w:r>
      <w:r w:rsidRPr="00AB6DB8">
        <w:rPr>
          <w:rFonts w:eastAsia="Times New Roman" w:cs="Times New Roman"/>
          <w:lang w:val="en-US" w:eastAsia="de-DE"/>
        </w:rPr>
        <w:t>”</w:t>
      </w:r>
      <w:r w:rsidR="00186E70" w:rsidRPr="00AB6DB8">
        <w:rPr>
          <w:rFonts w:eastAsia="Times New Roman" w:cs="Times New Roman"/>
          <w:lang w:val="en-US" w:eastAsia="de-DE"/>
        </w:rPr>
        <w:t xml:space="preserve"> </w:t>
      </w:r>
      <w:r w:rsidRPr="00AB6DB8">
        <w:rPr>
          <w:rFonts w:eastAsia="Times New Roman" w:cs="Times New Roman"/>
          <w:lang w:val="en-US" w:eastAsia="de-DE"/>
        </w:rPr>
        <w:t>still runs the risk</w:t>
      </w:r>
      <w:r w:rsidR="00AF3D14" w:rsidRPr="00AB6DB8">
        <w:rPr>
          <w:rFonts w:eastAsia="Times New Roman" w:cs="Times New Roman"/>
          <w:lang w:val="en-US" w:eastAsia="de-DE"/>
        </w:rPr>
        <w:t xml:space="preserve"> </w:t>
      </w:r>
      <w:r w:rsidRPr="00AB6DB8">
        <w:rPr>
          <w:rFonts w:eastAsia="Times New Roman" w:cs="Times New Roman"/>
          <w:lang w:val="en-US" w:eastAsia="de-DE"/>
        </w:rPr>
        <w:t xml:space="preserve">of tending to affirmatively interpret </w:t>
      </w:r>
      <w:r w:rsidR="00F732E9" w:rsidRPr="00AB6DB8">
        <w:rPr>
          <w:rFonts w:eastAsia="Times New Roman" w:cs="Times New Roman"/>
          <w:lang w:val="en-US" w:eastAsia="de-DE"/>
        </w:rPr>
        <w:t>inequality</w:t>
      </w:r>
      <w:r w:rsidR="00CD13B7" w:rsidRPr="00AB6DB8">
        <w:rPr>
          <w:rFonts w:eastAsia="Times New Roman" w:cs="Times New Roman"/>
          <w:lang w:val="en-US" w:eastAsia="de-DE"/>
        </w:rPr>
        <w:t xml:space="preserve"> and </w:t>
      </w:r>
      <w:r w:rsidR="00D23D71" w:rsidRPr="00AB6DB8">
        <w:rPr>
          <w:rFonts w:eastAsia="Times New Roman" w:cs="Times New Roman"/>
          <w:lang w:val="en-US" w:eastAsia="de-DE"/>
        </w:rPr>
        <w:t>diversity</w:t>
      </w:r>
      <w:r w:rsidR="00AF3D14" w:rsidRPr="00AB6DB8">
        <w:rPr>
          <w:rFonts w:eastAsia="Times New Roman" w:cs="Times New Roman"/>
          <w:lang w:val="en-US" w:eastAsia="de-DE"/>
        </w:rPr>
        <w:t xml:space="preserve"> –</w:t>
      </w:r>
      <w:r w:rsidR="00CD13B7" w:rsidRPr="00AB6DB8">
        <w:rPr>
          <w:rFonts w:eastAsia="Times New Roman" w:cs="Times New Roman"/>
          <w:lang w:val="en-US" w:eastAsia="de-DE"/>
        </w:rPr>
        <w:t xml:space="preserve"> and </w:t>
      </w:r>
      <w:r w:rsidRPr="00AB6DB8">
        <w:rPr>
          <w:rFonts w:eastAsia="Times New Roman" w:cs="Times New Roman"/>
          <w:lang w:val="en-US" w:eastAsia="de-DE"/>
        </w:rPr>
        <w:t>as such</w:t>
      </w:r>
      <w:r w:rsidR="00AF3D14" w:rsidRPr="00AB6DB8">
        <w:rPr>
          <w:rFonts w:eastAsia="Times New Roman" w:cs="Times New Roman"/>
          <w:lang w:val="en-US" w:eastAsia="de-DE"/>
        </w:rPr>
        <w:t xml:space="preserve"> </w:t>
      </w:r>
      <w:r w:rsidRPr="00AB6DB8">
        <w:rPr>
          <w:rFonts w:eastAsia="Times New Roman" w:cs="Times New Roman"/>
          <w:lang w:val="en-US" w:eastAsia="de-DE"/>
        </w:rPr>
        <w:t>also</w:t>
      </w:r>
      <w:r w:rsidR="00031F6C" w:rsidRPr="00AB6DB8">
        <w:rPr>
          <w:rFonts w:eastAsia="Times New Roman" w:cs="Times New Roman"/>
          <w:lang w:val="en-US" w:eastAsia="de-DE"/>
        </w:rPr>
        <w:t xml:space="preserve"> disability</w:t>
      </w:r>
      <w:r w:rsidR="00AF3D14" w:rsidRPr="00AB6DB8">
        <w:rPr>
          <w:rFonts w:eastAsia="Times New Roman" w:cs="Times New Roman"/>
          <w:lang w:val="en-US" w:eastAsia="de-DE"/>
        </w:rPr>
        <w:t xml:space="preserve"> </w:t>
      </w:r>
      <w:r w:rsidR="009E23AB" w:rsidRPr="00AB6DB8">
        <w:rPr>
          <w:rFonts w:eastAsia="Times New Roman" w:cs="Times New Roman"/>
          <w:lang w:val="en-US" w:eastAsia="de-DE"/>
        </w:rPr>
        <w:t>–</w:t>
      </w:r>
      <w:r w:rsidR="00AF3D14" w:rsidRPr="00AB6DB8">
        <w:rPr>
          <w:rFonts w:eastAsia="Times New Roman" w:cs="Times New Roman"/>
          <w:lang w:val="en-US" w:eastAsia="de-DE"/>
        </w:rPr>
        <w:t xml:space="preserve"> </w:t>
      </w:r>
      <w:r w:rsidR="00443BB6" w:rsidRPr="00AB6DB8">
        <w:rPr>
          <w:rFonts w:eastAsia="Times New Roman" w:cs="Times New Roman"/>
          <w:lang w:val="en-US" w:eastAsia="de-DE"/>
        </w:rPr>
        <w:t>(</w:t>
      </w:r>
      <w:r w:rsidRPr="00AB6DB8">
        <w:rPr>
          <w:rFonts w:eastAsia="Times New Roman" w:cs="Times New Roman"/>
          <w:lang w:val="en-US" w:eastAsia="de-DE"/>
        </w:rPr>
        <w:t>although completely unintentionally</w:t>
      </w:r>
      <w:r w:rsidR="00443BB6" w:rsidRPr="00AB6DB8">
        <w:rPr>
          <w:rFonts w:eastAsia="Times New Roman" w:cs="Times New Roman"/>
          <w:lang w:val="en-US" w:eastAsia="de-DE"/>
        </w:rPr>
        <w:t>)</w:t>
      </w:r>
      <w:r w:rsidR="005D300B" w:rsidRPr="00AB6DB8">
        <w:rPr>
          <w:rFonts w:eastAsia="Times New Roman" w:cs="Times New Roman"/>
          <w:lang w:val="en-US" w:eastAsia="de-DE"/>
        </w:rPr>
        <w:t>,</w:t>
      </w:r>
      <w:r w:rsidR="00443BB6" w:rsidRPr="00AB6DB8">
        <w:rPr>
          <w:rFonts w:eastAsia="Times New Roman" w:cs="Times New Roman"/>
          <w:lang w:val="en-US" w:eastAsia="de-DE"/>
        </w:rPr>
        <w:t xml:space="preserve"> </w:t>
      </w:r>
      <w:r w:rsidR="00CD13B7" w:rsidRPr="00AB6DB8">
        <w:rPr>
          <w:rFonts w:eastAsia="Times New Roman" w:cs="Times New Roman"/>
          <w:lang w:val="en-US" w:eastAsia="de-DE"/>
        </w:rPr>
        <w:t>a</w:t>
      </w:r>
      <w:r w:rsidR="005D300B" w:rsidRPr="00AB6DB8">
        <w:rPr>
          <w:rFonts w:eastAsia="Times New Roman" w:cs="Times New Roman"/>
          <w:lang w:val="en-US" w:eastAsia="de-DE"/>
        </w:rPr>
        <w:t>s well as</w:t>
      </w:r>
      <w:r w:rsidRPr="00AB6DB8">
        <w:rPr>
          <w:rFonts w:eastAsia="Times New Roman" w:cs="Times New Roman"/>
          <w:lang w:val="en-US" w:eastAsia="de-DE"/>
        </w:rPr>
        <w:t xml:space="preserve"> of ignoring </w:t>
      </w:r>
      <w:r w:rsidR="00C25987" w:rsidRPr="00AB6DB8">
        <w:rPr>
          <w:rFonts w:eastAsia="Times New Roman" w:cs="Times New Roman"/>
          <w:lang w:val="en-US" w:eastAsia="de-DE"/>
        </w:rPr>
        <w:t xml:space="preserve">the </w:t>
      </w:r>
      <w:r w:rsidR="001321BD" w:rsidRPr="00AB6DB8">
        <w:rPr>
          <w:rFonts w:eastAsia="Times New Roman" w:cs="Times New Roman"/>
          <w:lang w:val="en-US" w:eastAsia="de-DE"/>
        </w:rPr>
        <w:t>perspectives</w:t>
      </w:r>
      <w:r w:rsidR="00C25EAD" w:rsidRPr="00AB6DB8">
        <w:rPr>
          <w:rFonts w:eastAsia="Times New Roman" w:cs="Times New Roman"/>
          <w:lang w:val="en-US" w:eastAsia="de-DE"/>
        </w:rPr>
        <w:t xml:space="preserve"> </w:t>
      </w:r>
      <w:r w:rsidR="005D300B" w:rsidRPr="00AB6DB8">
        <w:rPr>
          <w:rFonts w:eastAsia="Times New Roman" w:cs="Times New Roman"/>
          <w:lang w:val="en-US" w:eastAsia="de-DE"/>
        </w:rPr>
        <w:t xml:space="preserve">of </w:t>
      </w:r>
      <w:r w:rsidR="00EC3360" w:rsidRPr="00AB6DB8">
        <w:rPr>
          <w:rFonts w:eastAsia="Times New Roman" w:cs="Times New Roman"/>
          <w:lang w:val="en-US" w:eastAsia="de-DE"/>
        </w:rPr>
        <w:t xml:space="preserve">EDI </w:t>
      </w:r>
      <w:r w:rsidRPr="00AB6DB8">
        <w:rPr>
          <w:rFonts w:eastAsia="Times New Roman" w:cs="Times New Roman"/>
          <w:lang w:val="en-US" w:eastAsia="de-DE"/>
        </w:rPr>
        <w:t xml:space="preserve">in an </w:t>
      </w:r>
      <w:r w:rsidR="00C25EAD" w:rsidRPr="00AB6DB8">
        <w:rPr>
          <w:rFonts w:eastAsia="Times New Roman" w:cs="Times New Roman"/>
          <w:lang w:val="en-US" w:eastAsia="de-DE"/>
        </w:rPr>
        <w:t>undifferen</w:t>
      </w:r>
      <w:r w:rsidRPr="00AB6DB8">
        <w:rPr>
          <w:rFonts w:eastAsia="Times New Roman" w:cs="Times New Roman"/>
          <w:lang w:val="en-US" w:eastAsia="de-DE"/>
        </w:rPr>
        <w:t>tiated manner</w:t>
      </w:r>
      <w:r w:rsidR="00C25EAD" w:rsidRPr="00AB6DB8">
        <w:rPr>
          <w:rFonts w:eastAsia="Times New Roman" w:cs="Times New Roman"/>
          <w:lang w:val="en-US" w:eastAsia="de-DE"/>
        </w:rPr>
        <w:t xml:space="preserve">. </w:t>
      </w:r>
      <w:r w:rsidRPr="00AB6DB8">
        <w:rPr>
          <w:rFonts w:eastAsia="Times New Roman" w:cs="Times New Roman"/>
          <w:lang w:val="en-US" w:eastAsia="de-DE"/>
        </w:rPr>
        <w:t xml:space="preserve">One example of this is the slow pace of the confrontation now in its early stages regarding </w:t>
      </w:r>
      <w:r w:rsidR="00C26425" w:rsidRPr="00AB6DB8">
        <w:rPr>
          <w:rFonts w:eastAsia="Times New Roman" w:cs="Times New Roman"/>
          <w:lang w:val="en-US" w:eastAsia="de-DE"/>
        </w:rPr>
        <w:t>e</w:t>
      </w:r>
      <w:r w:rsidR="00C25EAD" w:rsidRPr="00AB6DB8">
        <w:rPr>
          <w:rFonts w:eastAsia="Times New Roman" w:cs="Times New Roman"/>
          <w:lang w:val="en-US" w:eastAsia="de-DE"/>
        </w:rPr>
        <w:t>quity and</w:t>
      </w:r>
      <w:r w:rsidR="001021D7" w:rsidRPr="00AB6DB8">
        <w:rPr>
          <w:rFonts w:eastAsia="Times New Roman" w:cs="Times New Roman"/>
          <w:lang w:val="en-US" w:eastAsia="de-DE"/>
        </w:rPr>
        <w:t xml:space="preserve"> equality</w:t>
      </w:r>
      <w:r w:rsidR="00CD13B7" w:rsidRPr="00AB6DB8">
        <w:rPr>
          <w:rFonts w:eastAsia="Times New Roman" w:cs="Times New Roman"/>
          <w:lang w:val="en-US" w:eastAsia="de-DE"/>
        </w:rPr>
        <w:t xml:space="preserve"> or </w:t>
      </w:r>
      <w:r w:rsidR="00CC00C5" w:rsidRPr="00AB6DB8">
        <w:rPr>
          <w:rFonts w:eastAsia="Times New Roman" w:cs="Times New Roman"/>
          <w:lang w:val="en-US" w:eastAsia="de-DE"/>
        </w:rPr>
        <w:t>(</w:t>
      </w:r>
      <w:r w:rsidR="000B4286" w:rsidRPr="00AB6DB8">
        <w:rPr>
          <w:rFonts w:eastAsia="Times New Roman" w:cs="Times New Roman"/>
          <w:lang w:val="en-US" w:eastAsia="de-DE"/>
        </w:rPr>
        <w:t xml:space="preserve">as a </w:t>
      </w:r>
      <w:r w:rsidR="005C5580" w:rsidRPr="00AB6DB8">
        <w:rPr>
          <w:rFonts w:eastAsia="Times New Roman" w:cs="Times New Roman"/>
          <w:lang w:val="en-US" w:eastAsia="de-DE"/>
        </w:rPr>
        <w:t>typical G</w:t>
      </w:r>
      <w:r w:rsidR="00CC00C5" w:rsidRPr="00AB6DB8">
        <w:rPr>
          <w:rFonts w:eastAsia="Times New Roman" w:cs="Times New Roman"/>
          <w:lang w:val="en-US" w:eastAsia="de-DE"/>
        </w:rPr>
        <w:t xml:space="preserve">erman term) </w:t>
      </w:r>
      <w:r w:rsidR="00C26425" w:rsidRPr="00AB6DB8">
        <w:rPr>
          <w:rFonts w:eastAsia="Times New Roman" w:cs="Times New Roman"/>
          <w:lang w:val="en-US" w:eastAsia="de-DE"/>
        </w:rPr>
        <w:t>i</w:t>
      </w:r>
      <w:r w:rsidR="00C25EAD" w:rsidRPr="00AB6DB8">
        <w:rPr>
          <w:rFonts w:eastAsia="Times New Roman" w:cs="Times New Roman"/>
          <w:lang w:val="en-US" w:eastAsia="de-DE"/>
        </w:rPr>
        <w:t xml:space="preserve">ntegration </w:t>
      </w:r>
      <w:r w:rsidRPr="00AB6DB8">
        <w:rPr>
          <w:rFonts w:eastAsia="Times New Roman" w:cs="Times New Roman"/>
          <w:lang w:val="en-US" w:eastAsia="de-DE"/>
        </w:rPr>
        <w:t>as distinct from the concept of</w:t>
      </w:r>
      <w:r w:rsidR="005C5580" w:rsidRPr="00AB6DB8">
        <w:rPr>
          <w:rFonts w:eastAsia="Times New Roman" w:cs="Times New Roman"/>
          <w:lang w:val="en-US" w:eastAsia="de-DE"/>
        </w:rPr>
        <w:t xml:space="preserve"> inclus</w:t>
      </w:r>
      <w:r w:rsidR="00C25EAD" w:rsidRPr="00AB6DB8">
        <w:rPr>
          <w:rFonts w:eastAsia="Times New Roman" w:cs="Times New Roman"/>
          <w:lang w:val="en-US" w:eastAsia="de-DE"/>
        </w:rPr>
        <w:t>ion (</w:t>
      </w:r>
      <w:r w:rsidRPr="00AB6DB8">
        <w:rPr>
          <w:rFonts w:eastAsia="Times New Roman" w:cs="Times New Roman"/>
          <w:lang w:val="en-US" w:eastAsia="de-DE"/>
        </w:rPr>
        <w:t>as is very c</w:t>
      </w:r>
      <w:r w:rsidR="00F52DFC" w:rsidRPr="00AB6DB8">
        <w:rPr>
          <w:rFonts w:eastAsia="Times New Roman" w:cs="Times New Roman"/>
          <w:lang w:val="en-US" w:eastAsia="de-DE"/>
        </w:rPr>
        <w:t>ritically cited by Wocken, 2010</w:t>
      </w:r>
      <w:r w:rsidR="00796F5F" w:rsidRPr="00AB6DB8">
        <w:rPr>
          <w:rFonts w:eastAsia="Times New Roman" w:cs="Times New Roman"/>
          <w:lang w:val="en-US" w:eastAsia="de-DE"/>
        </w:rPr>
        <w:t xml:space="preserve">). </w:t>
      </w:r>
      <w:r w:rsidR="003C1429" w:rsidRPr="00AB6DB8">
        <w:rPr>
          <w:rFonts w:eastAsia="Times New Roman" w:cs="Times New Roman"/>
          <w:lang w:val="en-US" w:eastAsia="de-DE"/>
        </w:rPr>
        <w:t xml:space="preserve">This attributes </w:t>
      </w:r>
      <w:r w:rsidR="00C25987" w:rsidRPr="00AB6DB8">
        <w:rPr>
          <w:rFonts w:eastAsia="Times New Roman" w:cs="Times New Roman"/>
          <w:lang w:val="en-US" w:eastAsia="de-DE"/>
        </w:rPr>
        <w:t xml:space="preserve">the </w:t>
      </w:r>
      <w:r w:rsidR="003C1429" w:rsidRPr="00AB6DB8">
        <w:rPr>
          <w:rFonts w:eastAsia="Times New Roman" w:cs="Times New Roman"/>
          <w:lang w:val="en-US" w:eastAsia="de-DE"/>
        </w:rPr>
        <w:t xml:space="preserve">terms </w:t>
      </w:r>
      <w:r w:rsidR="00D23D71" w:rsidRPr="00AB6DB8">
        <w:rPr>
          <w:rFonts w:eastAsia="Times New Roman" w:cs="Times New Roman"/>
          <w:lang w:val="en-US" w:eastAsia="de-DE"/>
        </w:rPr>
        <w:t>diversity</w:t>
      </w:r>
      <w:r w:rsidR="00186E70" w:rsidRPr="00AB6DB8">
        <w:rPr>
          <w:rFonts w:eastAsia="Times New Roman" w:cs="Times New Roman"/>
          <w:lang w:val="en-US" w:eastAsia="de-DE"/>
        </w:rPr>
        <w:t xml:space="preserve">, </w:t>
      </w:r>
      <w:r w:rsidR="003C1429" w:rsidRPr="00AB6DB8">
        <w:rPr>
          <w:rFonts w:eastAsia="Times New Roman" w:cs="Times New Roman"/>
          <w:lang w:val="en-US" w:eastAsia="de-DE"/>
        </w:rPr>
        <w:t xml:space="preserve">equality and the </w:t>
      </w:r>
      <w:r w:rsidR="00DA379B" w:rsidRPr="00AB6DB8">
        <w:rPr>
          <w:rFonts w:eastAsia="Times New Roman" w:cs="Times New Roman"/>
          <w:lang w:val="en-US" w:eastAsia="de-DE"/>
        </w:rPr>
        <w:t>concept</w:t>
      </w:r>
      <w:r w:rsidR="003668BE" w:rsidRPr="00AB6DB8">
        <w:rPr>
          <w:rFonts w:eastAsia="Times New Roman" w:cs="Times New Roman"/>
          <w:lang w:val="en-US" w:eastAsia="de-DE"/>
        </w:rPr>
        <w:t xml:space="preserve"> of </w:t>
      </w:r>
      <w:r w:rsidR="0075369A" w:rsidRPr="00AB6DB8">
        <w:rPr>
          <w:rFonts w:eastAsia="Times New Roman" w:cs="Times New Roman"/>
          <w:lang w:val="en-US" w:eastAsia="de-DE"/>
        </w:rPr>
        <w:t>managing</w:t>
      </w:r>
      <w:r w:rsidR="00322550" w:rsidRPr="00AB6DB8">
        <w:rPr>
          <w:rFonts w:eastAsia="Times New Roman" w:cs="Times New Roman"/>
          <w:lang w:val="en-US" w:eastAsia="de-DE"/>
        </w:rPr>
        <w:t xml:space="preserve"> EDI </w:t>
      </w:r>
      <w:r w:rsidR="003C1429" w:rsidRPr="00AB6DB8">
        <w:rPr>
          <w:rFonts w:eastAsia="Times New Roman" w:cs="Times New Roman"/>
          <w:lang w:val="en-US" w:eastAsia="de-DE"/>
        </w:rPr>
        <w:t xml:space="preserve">with a </w:t>
      </w:r>
      <w:r w:rsidR="00186E70" w:rsidRPr="00AB6DB8">
        <w:rPr>
          <w:rFonts w:eastAsia="Times New Roman" w:cs="Times New Roman"/>
          <w:lang w:val="en-US" w:eastAsia="de-DE"/>
        </w:rPr>
        <w:t>normativ</w:t>
      </w:r>
      <w:r w:rsidR="003C1429" w:rsidRPr="00AB6DB8">
        <w:rPr>
          <w:rFonts w:eastAsia="Times New Roman" w:cs="Times New Roman"/>
          <w:lang w:val="en-US" w:eastAsia="de-DE"/>
        </w:rPr>
        <w:t>e</w:t>
      </w:r>
      <w:r w:rsidR="00186E70" w:rsidRPr="00AB6DB8">
        <w:rPr>
          <w:rFonts w:eastAsia="Times New Roman" w:cs="Times New Roman"/>
          <w:lang w:val="en-US" w:eastAsia="de-DE"/>
        </w:rPr>
        <w:t xml:space="preserve"> </w:t>
      </w:r>
      <w:r w:rsidR="003C1429" w:rsidRPr="00AB6DB8">
        <w:rPr>
          <w:rFonts w:eastAsia="Times New Roman" w:cs="Times New Roman"/>
          <w:lang w:val="en-US" w:eastAsia="de-DE"/>
        </w:rPr>
        <w:t>character, overshadowing their controversial sensitivity</w:t>
      </w:r>
      <w:r w:rsidR="00186E70" w:rsidRPr="00AB6DB8">
        <w:rPr>
          <w:rFonts w:eastAsia="Times New Roman" w:cs="Times New Roman"/>
          <w:lang w:val="en-US" w:eastAsia="de-DE"/>
        </w:rPr>
        <w:t xml:space="preserve">. </w:t>
      </w:r>
      <w:r w:rsidR="003C1429" w:rsidRPr="00AB6DB8">
        <w:rPr>
          <w:rFonts w:eastAsia="Times New Roman" w:cs="Times New Roman"/>
          <w:lang w:val="en-US" w:eastAsia="de-DE"/>
        </w:rPr>
        <w:t>On</w:t>
      </w:r>
      <w:r w:rsidR="006010AE" w:rsidRPr="00AB6DB8">
        <w:rPr>
          <w:rFonts w:eastAsia="Times New Roman" w:cs="Times New Roman"/>
          <w:lang w:val="en-US" w:eastAsia="de-DE"/>
        </w:rPr>
        <w:t>e consequence of this is that it</w:t>
      </w:r>
      <w:r w:rsidR="003C1429" w:rsidRPr="00AB6DB8">
        <w:rPr>
          <w:rFonts w:eastAsia="Times New Roman" w:cs="Times New Roman"/>
          <w:lang w:val="en-US" w:eastAsia="de-DE"/>
        </w:rPr>
        <w:t xml:space="preserve"> lays the groundwork for a</w:t>
      </w:r>
      <w:r w:rsidR="00186E70" w:rsidRPr="00AB6DB8">
        <w:rPr>
          <w:rFonts w:eastAsia="Times New Roman" w:cs="Times New Roman"/>
          <w:lang w:val="en-US" w:eastAsia="de-DE"/>
        </w:rPr>
        <w:t>ttribution</w:t>
      </w:r>
      <w:r w:rsidR="003C1429" w:rsidRPr="00AB6DB8">
        <w:rPr>
          <w:rFonts w:eastAsia="Times New Roman" w:cs="Times New Roman"/>
          <w:lang w:val="en-US" w:eastAsia="de-DE"/>
        </w:rPr>
        <w:t>s</w:t>
      </w:r>
      <w:r w:rsidR="00CD13B7" w:rsidRPr="00AB6DB8">
        <w:rPr>
          <w:rFonts w:eastAsia="Times New Roman" w:cs="Times New Roman"/>
          <w:lang w:val="en-US" w:eastAsia="de-DE"/>
        </w:rPr>
        <w:t xml:space="preserve"> </w:t>
      </w:r>
      <w:r w:rsidR="003C1429" w:rsidRPr="00AB6DB8">
        <w:rPr>
          <w:rFonts w:eastAsia="Times New Roman" w:cs="Times New Roman"/>
          <w:lang w:val="en-US" w:eastAsia="de-DE"/>
        </w:rPr>
        <w:t xml:space="preserve">leading to significant </w:t>
      </w:r>
      <w:r w:rsidR="00B71F70" w:rsidRPr="00AB6DB8">
        <w:rPr>
          <w:rFonts w:eastAsia="Times New Roman" w:cs="Times New Roman"/>
          <w:lang w:val="en-US" w:eastAsia="de-DE"/>
        </w:rPr>
        <w:t>stigmatization</w:t>
      </w:r>
      <w:r w:rsidR="003C1429" w:rsidRPr="00AB6DB8">
        <w:rPr>
          <w:rFonts w:eastAsia="Times New Roman" w:cs="Times New Roman"/>
          <w:lang w:val="en-US" w:eastAsia="de-DE"/>
        </w:rPr>
        <w:t xml:space="preserve"> potent</w:t>
      </w:r>
      <w:r w:rsidR="00186E70" w:rsidRPr="00AB6DB8">
        <w:rPr>
          <w:rFonts w:eastAsia="Times New Roman" w:cs="Times New Roman"/>
          <w:lang w:val="en-US" w:eastAsia="de-DE"/>
        </w:rPr>
        <w:t>ial. F</w:t>
      </w:r>
      <w:r w:rsidR="003C1429" w:rsidRPr="00AB6DB8">
        <w:rPr>
          <w:rFonts w:eastAsia="Times New Roman" w:cs="Times New Roman"/>
          <w:lang w:val="en-US" w:eastAsia="de-DE"/>
        </w:rPr>
        <w:t>urthermore, these popular concepts must therefore be subjected to an analysis from a s</w:t>
      </w:r>
      <w:r w:rsidR="003F3ACD" w:rsidRPr="00AB6DB8">
        <w:rPr>
          <w:rFonts w:eastAsia="Times New Roman" w:cs="Times New Roman"/>
          <w:lang w:val="en-US" w:eastAsia="de-DE"/>
        </w:rPr>
        <w:t>cientific</w:t>
      </w:r>
      <w:r w:rsidR="001321BD" w:rsidRPr="00AB6DB8">
        <w:rPr>
          <w:rFonts w:eastAsia="Times New Roman" w:cs="Times New Roman"/>
          <w:lang w:val="en-US" w:eastAsia="de-DE"/>
        </w:rPr>
        <w:t xml:space="preserve"> perspective</w:t>
      </w:r>
      <w:r w:rsidR="00F26BE4" w:rsidRPr="00AB6DB8">
        <w:rPr>
          <w:rFonts w:eastAsia="Times New Roman" w:cs="Times New Roman"/>
          <w:lang w:val="en-US" w:eastAsia="de-DE"/>
        </w:rPr>
        <w:t>,</w:t>
      </w:r>
      <w:r w:rsidR="00C25987" w:rsidRPr="00AB6DB8">
        <w:rPr>
          <w:rFonts w:eastAsia="Times New Roman" w:cs="Times New Roman"/>
          <w:lang w:val="en-US" w:eastAsia="de-DE"/>
        </w:rPr>
        <w:t xml:space="preserve"> </w:t>
      </w:r>
      <w:r w:rsidR="003C1429" w:rsidRPr="00AB6DB8">
        <w:rPr>
          <w:rFonts w:eastAsia="Times New Roman" w:cs="Times New Roman"/>
          <w:lang w:val="en-US" w:eastAsia="de-DE"/>
        </w:rPr>
        <w:t xml:space="preserve">possibly producing new </w:t>
      </w:r>
      <w:r w:rsidR="00FA7734" w:rsidRPr="00AB6DB8">
        <w:rPr>
          <w:rFonts w:eastAsia="Times New Roman" w:cs="Times New Roman"/>
          <w:lang w:val="en-US" w:eastAsia="de-DE"/>
        </w:rPr>
        <w:t>categories</w:t>
      </w:r>
      <w:r w:rsidR="00007946" w:rsidRPr="00AB6DB8">
        <w:rPr>
          <w:rFonts w:eastAsia="Times New Roman" w:cs="Times New Roman"/>
          <w:lang w:val="en-US" w:eastAsia="de-DE"/>
        </w:rPr>
        <w:t xml:space="preserve"> </w:t>
      </w:r>
      <w:r w:rsidR="003C1429" w:rsidRPr="00AB6DB8">
        <w:rPr>
          <w:rFonts w:eastAsia="Times New Roman" w:cs="Times New Roman"/>
          <w:lang w:val="en-US" w:eastAsia="de-DE"/>
        </w:rPr>
        <w:t>of</w:t>
      </w:r>
      <w:r w:rsidR="00D23D71" w:rsidRPr="00AB6DB8">
        <w:rPr>
          <w:rFonts w:eastAsia="Times New Roman" w:cs="Times New Roman"/>
          <w:lang w:val="en-US" w:eastAsia="de-DE"/>
        </w:rPr>
        <w:t xml:space="preserve"> diversity</w:t>
      </w:r>
      <w:r w:rsidR="003C1429" w:rsidRPr="00AB6DB8">
        <w:rPr>
          <w:rFonts w:eastAsia="Times New Roman" w:cs="Times New Roman"/>
          <w:lang w:val="en-US" w:eastAsia="de-DE"/>
        </w:rPr>
        <w:t xml:space="preserve"> distinct from those already cited as the </w:t>
      </w:r>
      <w:r w:rsidR="00186E70" w:rsidRPr="00AB6DB8">
        <w:rPr>
          <w:rFonts w:eastAsia="Times New Roman" w:cs="Times New Roman"/>
          <w:lang w:val="en-US" w:eastAsia="de-DE"/>
        </w:rPr>
        <w:t>Bi</w:t>
      </w:r>
      <w:r w:rsidR="00007946" w:rsidRPr="00AB6DB8">
        <w:rPr>
          <w:rFonts w:eastAsia="Times New Roman" w:cs="Times New Roman"/>
          <w:lang w:val="en-US" w:eastAsia="de-DE"/>
        </w:rPr>
        <w:t>g 8</w:t>
      </w:r>
      <w:r w:rsidR="00CD13B7" w:rsidRPr="00AB6DB8">
        <w:rPr>
          <w:rFonts w:eastAsia="Times New Roman" w:cs="Times New Roman"/>
          <w:lang w:val="en-US" w:eastAsia="de-DE"/>
        </w:rPr>
        <w:t xml:space="preserve"> or </w:t>
      </w:r>
      <w:r w:rsidR="003C1429" w:rsidRPr="00AB6DB8">
        <w:rPr>
          <w:rFonts w:eastAsia="Times New Roman" w:cs="Times New Roman"/>
          <w:lang w:val="en-US" w:eastAsia="de-DE"/>
        </w:rPr>
        <w:t>by Germany’s</w:t>
      </w:r>
      <w:r w:rsidR="00186E70" w:rsidRPr="00AB6DB8">
        <w:rPr>
          <w:rFonts w:eastAsia="Times New Roman" w:cs="Times New Roman"/>
          <w:lang w:val="en-US" w:eastAsia="de-DE"/>
        </w:rPr>
        <w:t xml:space="preserve"> </w:t>
      </w:r>
      <w:r w:rsidR="003C1429" w:rsidRPr="00AB6DB8">
        <w:rPr>
          <w:rFonts w:eastAsia="Times New Roman" w:cs="Times New Roman"/>
          <w:lang w:val="en-US" w:eastAsia="de-DE"/>
        </w:rPr>
        <w:t>“</w:t>
      </w:r>
      <w:r w:rsidR="00186E70" w:rsidRPr="00AB6DB8">
        <w:rPr>
          <w:rFonts w:eastAsia="Times New Roman" w:cs="Times New Roman"/>
          <w:lang w:val="en-US" w:eastAsia="de-DE"/>
        </w:rPr>
        <w:t>Allgemeine Gleichbehandlungsgesetz</w:t>
      </w:r>
      <w:r w:rsidR="003C1429" w:rsidRPr="00AB6DB8">
        <w:rPr>
          <w:rFonts w:eastAsia="Times New Roman" w:cs="Times New Roman"/>
          <w:lang w:val="en-US" w:eastAsia="de-DE"/>
        </w:rPr>
        <w:t>” (general law on equal treatment)</w:t>
      </w:r>
      <w:r w:rsidR="00186E70" w:rsidRPr="00AB6DB8">
        <w:rPr>
          <w:rFonts w:eastAsia="Times New Roman" w:cs="Times New Roman"/>
          <w:lang w:val="en-US" w:eastAsia="de-DE"/>
        </w:rPr>
        <w:t xml:space="preserve">. </w:t>
      </w:r>
    </w:p>
    <w:p w:rsidR="006A2C4C" w:rsidRPr="00AB6DB8" w:rsidRDefault="00113BB0" w:rsidP="001E79D7">
      <w:pPr>
        <w:spacing w:after="0" w:line="480" w:lineRule="auto"/>
        <w:jc w:val="both"/>
        <w:rPr>
          <w:rFonts w:cs="Arial"/>
          <w:lang w:val="en-US"/>
        </w:rPr>
      </w:pPr>
      <w:r w:rsidRPr="00AB6DB8">
        <w:rPr>
          <w:rFonts w:cs="Arial"/>
          <w:lang w:val="en-US"/>
        </w:rPr>
        <w:t xml:space="preserve">After all, an existing disability by no means excludes the possibility that an individual’s other capabilities and skills are particularly prominent. But it has a number of effects on harnessing their </w:t>
      </w:r>
      <w:r w:rsidRPr="00AB6DB8">
        <w:rPr>
          <w:rFonts w:cs="Arial"/>
          <w:lang w:val="en-US"/>
        </w:rPr>
        <w:lastRenderedPageBreak/>
        <w:t xml:space="preserve">usefulness and is as such accompanied by a degree of deficiency; semantically replacing this deficit with the label of being different or being a resource does not change anything beyond the lingual level. By providing a compensatory program at the structural level (in this case: c&amp;w assistant), the disability sufferers are placed in the position of no longer having to take the initiative to request compensation and then to manage such at the operative level; instead, in the sense of an alleviation function they are relieved of the burden of having to request support and to themselves compensate the associated additional individual expenditure of effort and/or costs; additionally, co-workers and supervisors have the possibility to request assistance and can subsequently specifically take the acoustic difference into consideration in their communication. This </w:t>
      </w:r>
      <w:r w:rsidR="00E76E5F" w:rsidRPr="00AB6DB8">
        <w:rPr>
          <w:rFonts w:cs="Arial"/>
          <w:lang w:val="en-US"/>
        </w:rPr>
        <w:t xml:space="preserve">could be </w:t>
      </w:r>
      <w:r w:rsidRPr="00AB6DB8">
        <w:rPr>
          <w:rFonts w:cs="Arial"/>
          <w:lang w:val="en-US"/>
        </w:rPr>
        <w:t xml:space="preserve">positive discrimination or affirmative action. From the </w:t>
      </w:r>
      <w:r w:rsidR="00E76E5F" w:rsidRPr="00AB6DB8">
        <w:rPr>
          <w:rFonts w:cs="Arial"/>
          <w:lang w:val="en-US"/>
        </w:rPr>
        <w:t xml:space="preserve">academic </w:t>
      </w:r>
      <w:r w:rsidRPr="00AB6DB8">
        <w:rPr>
          <w:rFonts w:cs="Arial"/>
          <w:lang w:val="en-US"/>
        </w:rPr>
        <w:t>persp</w:t>
      </w:r>
      <w:r w:rsidR="00EC3360" w:rsidRPr="00AB6DB8">
        <w:rPr>
          <w:rFonts w:cs="Arial"/>
          <w:lang w:val="en-US"/>
        </w:rPr>
        <w:t>ective of</w:t>
      </w:r>
      <w:r w:rsidR="00C73D69" w:rsidRPr="00AB6DB8">
        <w:rPr>
          <w:rFonts w:cs="Arial"/>
          <w:lang w:val="en-US"/>
        </w:rPr>
        <w:t xml:space="preserve"> disability</w:t>
      </w:r>
      <w:r w:rsidR="00E26646" w:rsidRPr="00AB6DB8">
        <w:rPr>
          <w:rFonts w:cs="Arial"/>
          <w:lang w:val="en-US"/>
        </w:rPr>
        <w:t xml:space="preserve"> studies</w:t>
      </w:r>
      <w:r w:rsidR="00EC3360" w:rsidRPr="00AB6DB8">
        <w:rPr>
          <w:rFonts w:cs="Arial"/>
          <w:lang w:val="en-US"/>
        </w:rPr>
        <w:t xml:space="preserve"> and</w:t>
      </w:r>
      <w:r w:rsidR="00C73D69" w:rsidRPr="00AB6DB8">
        <w:rPr>
          <w:rFonts w:cs="Arial"/>
          <w:lang w:val="en-US"/>
        </w:rPr>
        <w:t xml:space="preserve"> diversity</w:t>
      </w:r>
      <w:r w:rsidR="00E26646" w:rsidRPr="00AB6DB8">
        <w:rPr>
          <w:rFonts w:cs="Arial"/>
          <w:lang w:val="en-US"/>
        </w:rPr>
        <w:t xml:space="preserve"> studies</w:t>
      </w:r>
      <w:r w:rsidRPr="00AB6DB8">
        <w:rPr>
          <w:rFonts w:cs="Arial"/>
          <w:lang w:val="en-US"/>
        </w:rPr>
        <w:t xml:space="preserve">, such positive discrimination is tenable on the path to less negative discrimination to the extent that it is contemplated and analyzed. </w:t>
      </w:r>
    </w:p>
    <w:p w:rsidR="00E76E5F" w:rsidRPr="00AB6DB8" w:rsidRDefault="00E76E5F" w:rsidP="001E79D7">
      <w:pPr>
        <w:spacing w:after="0" w:line="480" w:lineRule="auto"/>
        <w:jc w:val="both"/>
        <w:rPr>
          <w:rFonts w:cs="Arial"/>
          <w:lang w:val="en-US"/>
        </w:rPr>
      </w:pPr>
      <w:r w:rsidRPr="00AB6DB8">
        <w:rPr>
          <w:rFonts w:cs="Arial"/>
          <w:lang w:val="en-US"/>
        </w:rPr>
        <w:t xml:space="preserve">In our opinion, the discussion of such objections is very important for theoretical reflection on the practice and utterly indispensable for a corresponding discourse. Rejecting the further development of instruments prevents the issue being addressed and the development of a specific, application-oriented approach from which valuable experiences can be explicated. </w:t>
      </w:r>
    </w:p>
    <w:p w:rsidR="00113BB0" w:rsidRPr="00AB6DB8" w:rsidRDefault="00113BB0" w:rsidP="001E79D7">
      <w:pPr>
        <w:autoSpaceDE w:val="0"/>
        <w:autoSpaceDN w:val="0"/>
        <w:adjustRightInd w:val="0"/>
        <w:spacing w:after="0" w:line="480" w:lineRule="auto"/>
        <w:jc w:val="both"/>
        <w:rPr>
          <w:b/>
          <w:lang w:val="en-US"/>
        </w:rPr>
      </w:pPr>
    </w:p>
    <w:p w:rsidR="00113BB0" w:rsidRPr="00AB6DB8" w:rsidRDefault="00C671E2" w:rsidP="001E79D7">
      <w:pPr>
        <w:autoSpaceDE w:val="0"/>
        <w:autoSpaceDN w:val="0"/>
        <w:adjustRightInd w:val="0"/>
        <w:spacing w:after="0" w:line="480" w:lineRule="auto"/>
        <w:jc w:val="both"/>
        <w:rPr>
          <w:b/>
          <w:lang w:val="en-US"/>
        </w:rPr>
      </w:pPr>
      <w:r w:rsidRPr="00AB6DB8">
        <w:rPr>
          <w:b/>
          <w:lang w:val="en-US"/>
        </w:rPr>
        <w:t>5</w:t>
      </w:r>
      <w:r w:rsidR="00113BB0" w:rsidRPr="00AB6DB8">
        <w:rPr>
          <w:b/>
          <w:lang w:val="en-US"/>
        </w:rPr>
        <w:t xml:space="preserve">.2 </w:t>
      </w:r>
      <w:r w:rsidR="00710E78" w:rsidRPr="00AB6DB8">
        <w:rPr>
          <w:b/>
          <w:lang w:val="en-US"/>
        </w:rPr>
        <w:t xml:space="preserve">Lessons learned: practical implications </w:t>
      </w:r>
      <w:r w:rsidR="0058211F" w:rsidRPr="00AB6DB8">
        <w:rPr>
          <w:b/>
          <w:lang w:val="en-US"/>
        </w:rPr>
        <w:t xml:space="preserve">and </w:t>
      </w:r>
      <w:r w:rsidR="00911B0D" w:rsidRPr="00AB6DB8">
        <w:rPr>
          <w:b/>
          <w:lang w:val="en-US"/>
        </w:rPr>
        <w:t>notes</w:t>
      </w:r>
      <w:r w:rsidR="0058211F" w:rsidRPr="00AB6DB8">
        <w:rPr>
          <w:b/>
          <w:lang w:val="en-US"/>
        </w:rPr>
        <w:t xml:space="preserve"> </w:t>
      </w:r>
      <w:r w:rsidR="00113BB0" w:rsidRPr="00AB6DB8">
        <w:rPr>
          <w:b/>
          <w:lang w:val="en-US"/>
        </w:rPr>
        <w:t>for the future of</w:t>
      </w:r>
      <w:r w:rsidR="0075369A" w:rsidRPr="00AB6DB8">
        <w:rPr>
          <w:b/>
          <w:lang w:val="en-US"/>
        </w:rPr>
        <w:t xml:space="preserve"> managing</w:t>
      </w:r>
      <w:r w:rsidR="00EC66A6" w:rsidRPr="00AB6DB8">
        <w:rPr>
          <w:b/>
          <w:lang w:val="en-US"/>
        </w:rPr>
        <w:t xml:space="preserve"> EDI</w:t>
      </w:r>
      <w:r w:rsidR="0058211F" w:rsidRPr="00AB6DB8">
        <w:rPr>
          <w:b/>
          <w:lang w:val="en-US"/>
        </w:rPr>
        <w:t xml:space="preserve"> </w:t>
      </w:r>
    </w:p>
    <w:p w:rsidR="00212E47" w:rsidRPr="00AB6DB8" w:rsidRDefault="006250CF" w:rsidP="001E79D7">
      <w:pPr>
        <w:autoSpaceDE w:val="0"/>
        <w:autoSpaceDN w:val="0"/>
        <w:adjustRightInd w:val="0"/>
        <w:spacing w:after="0" w:line="480" w:lineRule="auto"/>
        <w:jc w:val="both"/>
        <w:rPr>
          <w:rFonts w:cstheme="minorHAnsi"/>
          <w:lang w:val="en-US"/>
        </w:rPr>
      </w:pPr>
      <w:r w:rsidRPr="00AB6DB8">
        <w:rPr>
          <w:rFonts w:cstheme="minorHAnsi"/>
          <w:lang w:val="en-US"/>
        </w:rPr>
        <w:t>The</w:t>
      </w:r>
      <w:r w:rsidR="00E26646" w:rsidRPr="00AB6DB8">
        <w:rPr>
          <w:rFonts w:cstheme="minorHAnsi"/>
          <w:lang w:val="en-US"/>
        </w:rPr>
        <w:t xml:space="preserve"> case study</w:t>
      </w:r>
      <w:r w:rsidR="00212E47" w:rsidRPr="00AB6DB8">
        <w:rPr>
          <w:rFonts w:cstheme="minorHAnsi"/>
          <w:lang w:val="en-US"/>
        </w:rPr>
        <w:t xml:space="preserve"> </w:t>
      </w:r>
      <w:r w:rsidR="00D22288" w:rsidRPr="00AB6DB8">
        <w:rPr>
          <w:rFonts w:cstheme="minorHAnsi"/>
          <w:lang w:val="en-US"/>
        </w:rPr>
        <w:t>produces i</w:t>
      </w:r>
      <w:r w:rsidR="00212E47" w:rsidRPr="00AB6DB8">
        <w:rPr>
          <w:rFonts w:cstheme="minorHAnsi"/>
          <w:lang w:val="en-US"/>
        </w:rPr>
        <w:t>mp</w:t>
      </w:r>
      <w:r w:rsidR="00D22288" w:rsidRPr="00AB6DB8">
        <w:rPr>
          <w:rFonts w:cstheme="minorHAnsi"/>
          <w:lang w:val="en-US"/>
        </w:rPr>
        <w:t>lications</w:t>
      </w:r>
      <w:r w:rsidR="00CD13B7" w:rsidRPr="00AB6DB8">
        <w:rPr>
          <w:rFonts w:cstheme="minorHAnsi"/>
          <w:lang w:val="en-US"/>
        </w:rPr>
        <w:t xml:space="preserve"> for </w:t>
      </w:r>
      <w:r w:rsidR="00D22288" w:rsidRPr="00AB6DB8">
        <w:rPr>
          <w:rFonts w:cstheme="minorHAnsi"/>
          <w:lang w:val="en-US"/>
        </w:rPr>
        <w:t>successful</w:t>
      </w:r>
      <w:r w:rsidR="00212E47" w:rsidRPr="00AB6DB8">
        <w:rPr>
          <w:rFonts w:cstheme="minorHAnsi"/>
          <w:lang w:val="en-US"/>
        </w:rPr>
        <w:t xml:space="preserve"> </w:t>
      </w:r>
      <w:r w:rsidR="00EC3360" w:rsidRPr="00AB6DB8">
        <w:rPr>
          <w:rFonts w:cstheme="minorHAnsi"/>
          <w:lang w:val="en-US"/>
        </w:rPr>
        <w:t xml:space="preserve">EDI </w:t>
      </w:r>
      <w:r w:rsidR="00212E47" w:rsidRPr="00AB6DB8">
        <w:rPr>
          <w:rFonts w:cstheme="minorHAnsi"/>
          <w:lang w:val="en-US"/>
        </w:rPr>
        <w:t>management</w:t>
      </w:r>
      <w:r w:rsidR="00CD13B7" w:rsidRPr="00AB6DB8">
        <w:rPr>
          <w:rFonts w:cstheme="minorHAnsi"/>
          <w:lang w:val="en-US"/>
        </w:rPr>
        <w:t xml:space="preserve"> for </w:t>
      </w:r>
      <w:r w:rsidR="00BA2C99" w:rsidRPr="00AB6DB8">
        <w:rPr>
          <w:rFonts w:cstheme="minorHAnsi"/>
          <w:lang w:val="en-US"/>
        </w:rPr>
        <w:t>organizations</w:t>
      </w:r>
      <w:r w:rsidR="00212E47" w:rsidRPr="00AB6DB8">
        <w:rPr>
          <w:rFonts w:cstheme="minorHAnsi"/>
          <w:lang w:val="en-US"/>
        </w:rPr>
        <w:t xml:space="preserve">, </w:t>
      </w:r>
      <w:r w:rsidR="00D22288" w:rsidRPr="00AB6DB8">
        <w:rPr>
          <w:rFonts w:cstheme="minorHAnsi"/>
          <w:lang w:val="en-US"/>
        </w:rPr>
        <w:t xml:space="preserve">and not just in relation to the </w:t>
      </w:r>
      <w:r w:rsidR="00031F6C" w:rsidRPr="00AB6DB8">
        <w:rPr>
          <w:rFonts w:cstheme="minorHAnsi"/>
          <w:lang w:val="en-US"/>
        </w:rPr>
        <w:t>disability</w:t>
      </w:r>
      <w:r w:rsidR="00212E47" w:rsidRPr="00AB6DB8">
        <w:rPr>
          <w:rFonts w:cstheme="minorHAnsi"/>
          <w:lang w:val="en-US"/>
        </w:rPr>
        <w:t xml:space="preserve"> </w:t>
      </w:r>
      <w:r w:rsidR="00D22288" w:rsidRPr="00AB6DB8">
        <w:rPr>
          <w:rFonts w:cstheme="minorHAnsi"/>
          <w:lang w:val="en-US"/>
        </w:rPr>
        <w:t>of</w:t>
      </w:r>
      <w:r w:rsidR="00031F6C" w:rsidRPr="00AB6DB8">
        <w:rPr>
          <w:rFonts w:cstheme="minorHAnsi"/>
          <w:lang w:val="en-US"/>
        </w:rPr>
        <w:t xml:space="preserve"> hearing impairment</w:t>
      </w:r>
      <w:r w:rsidR="00212E47" w:rsidRPr="00AB6DB8">
        <w:rPr>
          <w:rFonts w:cstheme="minorHAnsi"/>
          <w:lang w:val="en-US"/>
        </w:rPr>
        <w:t xml:space="preserve">. </w:t>
      </w:r>
      <w:r w:rsidR="00EC3360" w:rsidRPr="00AB6DB8">
        <w:rPr>
          <w:rFonts w:cstheme="minorHAnsi"/>
          <w:lang w:val="en-US"/>
        </w:rPr>
        <w:t xml:space="preserve">EDI </w:t>
      </w:r>
      <w:r w:rsidR="00212E47" w:rsidRPr="00AB6DB8">
        <w:rPr>
          <w:rFonts w:cstheme="minorHAnsi"/>
          <w:lang w:val="en-US"/>
        </w:rPr>
        <w:t>management mus</w:t>
      </w:r>
      <w:r w:rsidR="00D22288" w:rsidRPr="00AB6DB8">
        <w:rPr>
          <w:rFonts w:cstheme="minorHAnsi"/>
          <w:lang w:val="en-US"/>
        </w:rPr>
        <w:t xml:space="preserve">t develop into an established, politically and economically linked long-term </w:t>
      </w:r>
      <w:r w:rsidR="007143C4" w:rsidRPr="00AB6DB8">
        <w:rPr>
          <w:rFonts w:cstheme="minorHAnsi"/>
          <w:lang w:val="en-US"/>
        </w:rPr>
        <w:t>process</w:t>
      </w:r>
      <w:r w:rsidR="00212E47" w:rsidRPr="00AB6DB8">
        <w:rPr>
          <w:rFonts w:cstheme="minorHAnsi"/>
          <w:lang w:val="en-US"/>
        </w:rPr>
        <w:t xml:space="preserve"> </w:t>
      </w:r>
      <w:r w:rsidR="00D22288" w:rsidRPr="00AB6DB8">
        <w:rPr>
          <w:rFonts w:cstheme="minorHAnsi"/>
          <w:lang w:val="en-US"/>
        </w:rPr>
        <w:t xml:space="preserve">enabling an exchange of views and practices both within and beyond the internal borders of </w:t>
      </w:r>
      <w:r w:rsidR="00BA2C99" w:rsidRPr="00AB6DB8">
        <w:rPr>
          <w:rFonts w:cstheme="minorHAnsi"/>
          <w:lang w:val="en-US"/>
        </w:rPr>
        <w:t>organizations</w:t>
      </w:r>
      <w:r w:rsidR="00212E47" w:rsidRPr="00AB6DB8">
        <w:rPr>
          <w:rFonts w:cstheme="minorHAnsi"/>
          <w:lang w:val="en-US"/>
        </w:rPr>
        <w:t>:</w:t>
      </w:r>
    </w:p>
    <w:p w:rsidR="00443BB6" w:rsidRPr="00AB6DB8" w:rsidRDefault="00F46E1E" w:rsidP="001E79D7">
      <w:pPr>
        <w:pStyle w:val="Listenabsatz"/>
        <w:numPr>
          <w:ilvl w:val="0"/>
          <w:numId w:val="32"/>
        </w:numPr>
        <w:autoSpaceDE w:val="0"/>
        <w:autoSpaceDN w:val="0"/>
        <w:adjustRightInd w:val="0"/>
        <w:spacing w:after="0" w:line="480" w:lineRule="auto"/>
        <w:ind w:left="284" w:hanging="284"/>
        <w:jc w:val="both"/>
        <w:rPr>
          <w:rFonts w:eastAsia="Times New Roman" w:cs="Times New Roman"/>
          <w:lang w:val="en-US" w:eastAsia="de-DE"/>
        </w:rPr>
      </w:pPr>
      <w:r w:rsidRPr="00AB6DB8">
        <w:rPr>
          <w:lang w:val="en-US"/>
        </w:rPr>
        <w:t xml:space="preserve">In our opinion, the previously cited paradox of diversity (consciously maintaining diversity while simultaneously creating unity) does not mean that targeted support would be inconceivable for </w:t>
      </w:r>
      <w:r w:rsidR="0075369A" w:rsidRPr="00AB6DB8">
        <w:rPr>
          <w:lang w:val="en-US"/>
        </w:rPr>
        <w:t>managing</w:t>
      </w:r>
      <w:r w:rsidR="000519B7" w:rsidRPr="00AB6DB8">
        <w:rPr>
          <w:lang w:val="en-US"/>
        </w:rPr>
        <w:t xml:space="preserve"> EDI</w:t>
      </w:r>
      <w:r w:rsidR="00443BB6" w:rsidRPr="00AB6DB8">
        <w:rPr>
          <w:lang w:val="en-US"/>
        </w:rPr>
        <w:t xml:space="preserve">. </w:t>
      </w:r>
      <w:r w:rsidRPr="00AB6DB8">
        <w:rPr>
          <w:lang w:val="en-US"/>
        </w:rPr>
        <w:t>Unde</w:t>
      </w:r>
      <w:r w:rsidR="00234A51" w:rsidRPr="00AB6DB8">
        <w:rPr>
          <w:lang w:val="en-US"/>
        </w:rPr>
        <w:t>r no circumstances does it mean</w:t>
      </w:r>
      <w:r w:rsidRPr="00AB6DB8">
        <w:rPr>
          <w:lang w:val="en-US"/>
        </w:rPr>
        <w:t xml:space="preserve"> that after many years of di</w:t>
      </w:r>
      <w:r w:rsidR="00D23D71" w:rsidRPr="00AB6DB8">
        <w:rPr>
          <w:lang w:val="en-US"/>
        </w:rPr>
        <w:t>scrimination</w:t>
      </w:r>
      <w:r w:rsidRPr="00AB6DB8">
        <w:rPr>
          <w:lang w:val="en-US"/>
        </w:rPr>
        <w:t>, for example through s</w:t>
      </w:r>
      <w:r w:rsidR="00443BB6" w:rsidRPr="00AB6DB8">
        <w:rPr>
          <w:lang w:val="en-US"/>
        </w:rPr>
        <w:t xml:space="preserve">egregation, </w:t>
      </w:r>
      <w:r w:rsidRPr="00AB6DB8">
        <w:rPr>
          <w:lang w:val="en-US"/>
        </w:rPr>
        <w:t xml:space="preserve">i.e. separation into different segments of life, that there is not </w:t>
      </w:r>
      <w:r w:rsidR="00443BB6" w:rsidRPr="00AB6DB8">
        <w:rPr>
          <w:lang w:val="en-US"/>
        </w:rPr>
        <w:t xml:space="preserve">also </w:t>
      </w:r>
      <w:r w:rsidRPr="00AB6DB8">
        <w:rPr>
          <w:lang w:val="en-US"/>
        </w:rPr>
        <w:lastRenderedPageBreak/>
        <w:t xml:space="preserve">an urgent need </w:t>
      </w:r>
      <w:r w:rsidR="0089040F" w:rsidRPr="00AB6DB8">
        <w:rPr>
          <w:lang w:val="en-US"/>
        </w:rPr>
        <w:t>for measures that can or perhaps even must prevent or compensate the existing disadvantages through differentiated treatment</w:t>
      </w:r>
      <w:r w:rsidR="00443BB6" w:rsidRPr="00AB6DB8">
        <w:rPr>
          <w:lang w:val="en-US"/>
        </w:rPr>
        <w:t xml:space="preserve">. </w:t>
      </w:r>
      <w:r w:rsidR="00CE5B74" w:rsidRPr="00AB6DB8">
        <w:rPr>
          <w:lang w:val="en-US"/>
        </w:rPr>
        <w:t xml:space="preserve">Instead, the result of the </w:t>
      </w:r>
      <w:r w:rsidR="00E26646" w:rsidRPr="00AB6DB8">
        <w:rPr>
          <w:lang w:val="en-US"/>
        </w:rPr>
        <w:t>study</w:t>
      </w:r>
      <w:r w:rsidR="00443BB6" w:rsidRPr="00AB6DB8">
        <w:rPr>
          <w:lang w:val="en-US"/>
        </w:rPr>
        <w:t xml:space="preserve"> </w:t>
      </w:r>
      <w:r w:rsidR="00CE5B74" w:rsidRPr="00AB6DB8">
        <w:rPr>
          <w:lang w:val="en-US"/>
        </w:rPr>
        <w:t xml:space="preserve">shows notably that </w:t>
      </w:r>
      <w:r w:rsidR="00031F6C" w:rsidRPr="00AB6DB8">
        <w:rPr>
          <w:lang w:val="en-US"/>
        </w:rPr>
        <w:t>disability</w:t>
      </w:r>
      <w:r w:rsidR="00E56FBC" w:rsidRPr="00AB6DB8">
        <w:rPr>
          <w:lang w:val="en-US"/>
        </w:rPr>
        <w:t>,</w:t>
      </w:r>
      <w:r w:rsidR="00CD13B7" w:rsidRPr="00AB6DB8">
        <w:rPr>
          <w:lang w:val="en-US"/>
        </w:rPr>
        <w:t xml:space="preserve"> and </w:t>
      </w:r>
      <w:r w:rsidR="00E56FBC" w:rsidRPr="00AB6DB8">
        <w:rPr>
          <w:lang w:val="en-US"/>
        </w:rPr>
        <w:t>in particular</w:t>
      </w:r>
      <w:r w:rsidR="00C25987" w:rsidRPr="00AB6DB8">
        <w:rPr>
          <w:lang w:val="en-US"/>
        </w:rPr>
        <w:t xml:space="preserve"> the </w:t>
      </w:r>
      <w:r w:rsidR="00CE5B74" w:rsidRPr="00AB6DB8">
        <w:rPr>
          <w:lang w:val="en-US"/>
        </w:rPr>
        <w:t>invisible disability of</w:t>
      </w:r>
      <w:r w:rsidR="00031F6C" w:rsidRPr="00AB6DB8">
        <w:rPr>
          <w:lang w:val="en-US"/>
        </w:rPr>
        <w:t xml:space="preserve"> hearing impairment</w:t>
      </w:r>
      <w:r w:rsidR="00E56FBC" w:rsidRPr="00AB6DB8">
        <w:rPr>
          <w:lang w:val="en-US"/>
        </w:rPr>
        <w:t>,</w:t>
      </w:r>
      <w:r w:rsidR="00443BB6" w:rsidRPr="00AB6DB8">
        <w:rPr>
          <w:lang w:val="en-US"/>
        </w:rPr>
        <w:t xml:space="preserve"> </w:t>
      </w:r>
      <w:r w:rsidR="00CE5B74" w:rsidRPr="00AB6DB8">
        <w:rPr>
          <w:lang w:val="en-US"/>
        </w:rPr>
        <w:t>require an elevated awareness that is broad-based</w:t>
      </w:r>
      <w:r w:rsidR="00443BB6" w:rsidRPr="00AB6DB8">
        <w:rPr>
          <w:lang w:val="en-US"/>
        </w:rPr>
        <w:t xml:space="preserve">, </w:t>
      </w:r>
      <w:r w:rsidR="00CE5B74" w:rsidRPr="00AB6DB8">
        <w:rPr>
          <w:lang w:val="en-US"/>
        </w:rPr>
        <w:t xml:space="preserve">managed with commitment and </w:t>
      </w:r>
      <w:r w:rsidR="00E56FBC" w:rsidRPr="00AB6DB8">
        <w:rPr>
          <w:lang w:val="en-US"/>
        </w:rPr>
        <w:t>which</w:t>
      </w:r>
      <w:r w:rsidR="00CE5B74" w:rsidRPr="00AB6DB8">
        <w:rPr>
          <w:lang w:val="en-US"/>
        </w:rPr>
        <w:t xml:space="preserve"> demonstrates </w:t>
      </w:r>
      <w:r w:rsidR="00B90128" w:rsidRPr="00AB6DB8">
        <w:rPr>
          <w:lang w:val="en-US"/>
        </w:rPr>
        <w:t xml:space="preserve">a </w:t>
      </w:r>
      <w:r w:rsidR="00CE5B74" w:rsidRPr="00AB6DB8">
        <w:rPr>
          <w:lang w:val="en-US"/>
        </w:rPr>
        <w:t>courage</w:t>
      </w:r>
      <w:r w:rsidR="00B90128" w:rsidRPr="00AB6DB8">
        <w:rPr>
          <w:lang w:val="en-US"/>
        </w:rPr>
        <w:t>ous approach</w:t>
      </w:r>
      <w:r w:rsidR="00CE5B74" w:rsidRPr="00AB6DB8">
        <w:rPr>
          <w:lang w:val="en-US"/>
        </w:rPr>
        <w:t xml:space="preserve"> within the framework of </w:t>
      </w:r>
      <w:r w:rsidR="0075369A" w:rsidRPr="00AB6DB8">
        <w:rPr>
          <w:lang w:val="en-US"/>
        </w:rPr>
        <w:t>managing</w:t>
      </w:r>
      <w:r w:rsidR="000519B7" w:rsidRPr="00AB6DB8">
        <w:rPr>
          <w:lang w:val="en-US"/>
        </w:rPr>
        <w:t xml:space="preserve"> EDI</w:t>
      </w:r>
      <w:r w:rsidR="00443BB6" w:rsidRPr="00AB6DB8">
        <w:rPr>
          <w:lang w:val="en-US"/>
        </w:rPr>
        <w:t xml:space="preserve">. </w:t>
      </w:r>
      <w:r w:rsidR="00F81CD9" w:rsidRPr="00AB6DB8">
        <w:rPr>
          <w:lang w:val="en-US"/>
        </w:rPr>
        <w:t>More than anything this means asking people with and without disabilities how they work together, what the associated</w:t>
      </w:r>
      <w:r w:rsidR="00DA379B" w:rsidRPr="00AB6DB8">
        <w:rPr>
          <w:lang w:val="en-US"/>
        </w:rPr>
        <w:t xml:space="preserve"> difficulties</w:t>
      </w:r>
      <w:r w:rsidR="00443BB6" w:rsidRPr="00AB6DB8">
        <w:rPr>
          <w:lang w:val="en-US"/>
        </w:rPr>
        <w:t xml:space="preserve"> </w:t>
      </w:r>
      <w:r w:rsidR="00F81CD9" w:rsidRPr="00AB6DB8">
        <w:rPr>
          <w:lang w:val="en-US"/>
        </w:rPr>
        <w:t>are</w:t>
      </w:r>
      <w:r w:rsidR="00CD13B7" w:rsidRPr="00AB6DB8">
        <w:rPr>
          <w:lang w:val="en-US"/>
        </w:rPr>
        <w:t xml:space="preserve"> and </w:t>
      </w:r>
      <w:r w:rsidR="00F81CD9" w:rsidRPr="00AB6DB8">
        <w:rPr>
          <w:lang w:val="en-US"/>
        </w:rPr>
        <w:t xml:space="preserve">what they need in order to participate </w:t>
      </w:r>
      <w:r w:rsidR="004B05E4" w:rsidRPr="00AB6DB8">
        <w:rPr>
          <w:lang w:val="en-US"/>
        </w:rPr>
        <w:t>with one another</w:t>
      </w:r>
      <w:r w:rsidR="00443BB6" w:rsidRPr="00AB6DB8">
        <w:rPr>
          <w:lang w:val="en-US"/>
        </w:rPr>
        <w:t xml:space="preserve">. </w:t>
      </w:r>
      <w:r w:rsidR="004B05E4" w:rsidRPr="00AB6DB8">
        <w:rPr>
          <w:lang w:val="en-US"/>
        </w:rPr>
        <w:t>To achieve this, in addition to</w:t>
      </w:r>
      <w:r w:rsidR="00D23D71" w:rsidRPr="00AB6DB8">
        <w:rPr>
          <w:lang w:val="en-US"/>
        </w:rPr>
        <w:t xml:space="preserve"> dialogue </w:t>
      </w:r>
      <w:r w:rsidR="004B05E4" w:rsidRPr="00AB6DB8">
        <w:rPr>
          <w:lang w:val="en-US"/>
        </w:rPr>
        <w:t>between all the</w:t>
      </w:r>
      <w:r w:rsidR="00542D28" w:rsidRPr="00AB6DB8">
        <w:rPr>
          <w:lang w:val="en-US"/>
        </w:rPr>
        <w:t xml:space="preserve"> players</w:t>
      </w:r>
      <w:r w:rsidR="00B90128" w:rsidRPr="00AB6DB8">
        <w:rPr>
          <w:lang w:val="en-US"/>
        </w:rPr>
        <w:t>,</w:t>
      </w:r>
      <w:r w:rsidR="00443BB6" w:rsidRPr="00AB6DB8">
        <w:rPr>
          <w:lang w:val="en-US"/>
        </w:rPr>
        <w:t xml:space="preserve"> </w:t>
      </w:r>
      <w:r w:rsidR="004B05E4" w:rsidRPr="00AB6DB8">
        <w:rPr>
          <w:lang w:val="en-US"/>
        </w:rPr>
        <w:t>it is particularly important</w:t>
      </w:r>
      <w:r w:rsidR="00443BB6" w:rsidRPr="00AB6DB8">
        <w:rPr>
          <w:lang w:val="en-US"/>
        </w:rPr>
        <w:t xml:space="preserve"> </w:t>
      </w:r>
      <w:r w:rsidR="004B05E4" w:rsidRPr="00AB6DB8">
        <w:rPr>
          <w:lang w:val="en-US"/>
        </w:rPr>
        <w:t xml:space="preserve">to address </w:t>
      </w:r>
      <w:r w:rsidR="00BA2C99" w:rsidRPr="00AB6DB8">
        <w:rPr>
          <w:rFonts w:eastAsia="Times New Roman" w:cs="Times New Roman"/>
          <w:lang w:val="en-US" w:eastAsia="de-DE"/>
        </w:rPr>
        <w:t>organiza</w:t>
      </w:r>
      <w:r w:rsidR="00443BB6" w:rsidRPr="00AB6DB8">
        <w:rPr>
          <w:rFonts w:eastAsia="Times New Roman" w:cs="Times New Roman"/>
          <w:lang w:val="en-US" w:eastAsia="de-DE"/>
        </w:rPr>
        <w:t>tion</w:t>
      </w:r>
      <w:r w:rsidR="004B05E4" w:rsidRPr="00AB6DB8">
        <w:rPr>
          <w:rFonts w:eastAsia="Times New Roman" w:cs="Times New Roman"/>
          <w:lang w:val="en-US" w:eastAsia="de-DE"/>
        </w:rPr>
        <w:t xml:space="preserve"> expectations, daily routines</w:t>
      </w:r>
      <w:r w:rsidR="00443BB6" w:rsidRPr="00AB6DB8">
        <w:rPr>
          <w:rFonts w:eastAsia="Times New Roman" w:cs="Times New Roman"/>
          <w:lang w:val="en-US" w:eastAsia="de-DE"/>
        </w:rPr>
        <w:t xml:space="preserve">, </w:t>
      </w:r>
      <w:r w:rsidR="004B05E4" w:rsidRPr="00AB6DB8">
        <w:rPr>
          <w:rFonts w:eastAsia="Times New Roman" w:cs="Times New Roman"/>
          <w:lang w:val="en-US" w:eastAsia="de-DE"/>
        </w:rPr>
        <w:t>characteristics</w:t>
      </w:r>
      <w:r w:rsidR="00CD13B7" w:rsidRPr="00AB6DB8">
        <w:rPr>
          <w:rFonts w:eastAsia="Times New Roman" w:cs="Times New Roman"/>
          <w:lang w:val="en-US" w:eastAsia="de-DE"/>
        </w:rPr>
        <w:t xml:space="preserve"> and </w:t>
      </w:r>
      <w:r w:rsidR="004B05E4" w:rsidRPr="00AB6DB8">
        <w:rPr>
          <w:rFonts w:eastAsia="Times New Roman" w:cs="Times New Roman"/>
          <w:lang w:val="en-US" w:eastAsia="de-DE"/>
        </w:rPr>
        <w:t xml:space="preserve">allocation </w:t>
      </w:r>
      <w:r w:rsidR="007143C4" w:rsidRPr="00AB6DB8">
        <w:rPr>
          <w:rFonts w:eastAsia="Times New Roman" w:cs="Times New Roman"/>
          <w:lang w:val="en-US" w:eastAsia="de-DE"/>
        </w:rPr>
        <w:t>process</w:t>
      </w:r>
      <w:r w:rsidR="00443BB6" w:rsidRPr="00AB6DB8">
        <w:rPr>
          <w:rFonts w:eastAsia="Times New Roman" w:cs="Times New Roman"/>
          <w:lang w:val="en-US" w:eastAsia="de-DE"/>
        </w:rPr>
        <w:t>e</w:t>
      </w:r>
      <w:r w:rsidR="004B05E4" w:rsidRPr="00AB6DB8">
        <w:rPr>
          <w:rFonts w:eastAsia="Times New Roman" w:cs="Times New Roman"/>
          <w:lang w:val="en-US" w:eastAsia="de-DE"/>
        </w:rPr>
        <w:t>s</w:t>
      </w:r>
      <w:r w:rsidR="00443BB6" w:rsidRPr="00AB6DB8">
        <w:rPr>
          <w:rFonts w:eastAsia="Times New Roman" w:cs="Times New Roman"/>
          <w:lang w:val="en-US" w:eastAsia="de-DE"/>
        </w:rPr>
        <w:t xml:space="preserve">. </w:t>
      </w:r>
      <w:r w:rsidR="004B05E4" w:rsidRPr="00AB6DB8">
        <w:rPr>
          <w:rFonts w:eastAsia="Times New Roman" w:cs="Times New Roman"/>
          <w:lang w:val="en-US" w:eastAsia="de-DE"/>
        </w:rPr>
        <w:t xml:space="preserve">Despite the </w:t>
      </w:r>
      <w:r w:rsidR="00DA379B" w:rsidRPr="00AB6DB8">
        <w:rPr>
          <w:rFonts w:eastAsia="Times New Roman" w:cs="Times New Roman"/>
          <w:lang w:val="en-US" w:eastAsia="de-DE"/>
        </w:rPr>
        <w:t>difficulties</w:t>
      </w:r>
      <w:r w:rsidR="00443BB6" w:rsidRPr="00AB6DB8">
        <w:rPr>
          <w:rFonts w:eastAsia="Times New Roman" w:cs="Times New Roman"/>
          <w:lang w:val="en-US" w:eastAsia="de-DE"/>
        </w:rPr>
        <w:t xml:space="preserve"> </w:t>
      </w:r>
      <w:r w:rsidR="004B05E4" w:rsidRPr="00AB6DB8">
        <w:rPr>
          <w:rFonts w:eastAsia="Times New Roman" w:cs="Times New Roman"/>
          <w:lang w:val="en-US" w:eastAsia="de-DE"/>
        </w:rPr>
        <w:t xml:space="preserve">to be expected, we view voluntary participation as a </w:t>
      </w:r>
      <w:r w:rsidR="00410705" w:rsidRPr="00AB6DB8">
        <w:rPr>
          <w:rFonts w:eastAsia="Times New Roman" w:cs="Times New Roman"/>
          <w:lang w:val="en-US" w:eastAsia="de-DE"/>
        </w:rPr>
        <w:t>centr</w:t>
      </w:r>
      <w:r w:rsidR="00443BB6" w:rsidRPr="00AB6DB8">
        <w:rPr>
          <w:rFonts w:eastAsia="Times New Roman" w:cs="Times New Roman"/>
          <w:lang w:val="en-US" w:eastAsia="de-DE"/>
        </w:rPr>
        <w:t xml:space="preserve">al </w:t>
      </w:r>
      <w:r w:rsidR="004B05E4" w:rsidRPr="00AB6DB8">
        <w:rPr>
          <w:rFonts w:eastAsia="Times New Roman" w:cs="Times New Roman"/>
          <w:lang w:val="en-US" w:eastAsia="de-DE"/>
        </w:rPr>
        <w:t>aspec</w:t>
      </w:r>
      <w:r w:rsidR="00443BB6" w:rsidRPr="00AB6DB8">
        <w:rPr>
          <w:rFonts w:eastAsia="Times New Roman" w:cs="Times New Roman"/>
          <w:lang w:val="en-US" w:eastAsia="de-DE"/>
        </w:rPr>
        <w:t>t</w:t>
      </w:r>
      <w:r w:rsidR="00CD13B7" w:rsidRPr="00AB6DB8">
        <w:rPr>
          <w:rFonts w:eastAsia="Times New Roman" w:cs="Times New Roman"/>
          <w:lang w:val="en-US" w:eastAsia="de-DE"/>
        </w:rPr>
        <w:t xml:space="preserve"> for</w:t>
      </w:r>
      <w:r w:rsidR="00C25987" w:rsidRPr="00AB6DB8">
        <w:rPr>
          <w:rFonts w:eastAsia="Times New Roman" w:cs="Times New Roman"/>
          <w:lang w:val="en-US" w:eastAsia="de-DE"/>
        </w:rPr>
        <w:t xml:space="preserve"> the </w:t>
      </w:r>
      <w:r w:rsidR="004B05E4" w:rsidRPr="00AB6DB8">
        <w:rPr>
          <w:rFonts w:eastAsia="Times New Roman" w:cs="Times New Roman"/>
          <w:lang w:val="en-US" w:eastAsia="de-DE"/>
        </w:rPr>
        <w:t>utilization of associated assistance offers</w:t>
      </w:r>
      <w:r w:rsidR="00443BB6" w:rsidRPr="00AB6DB8">
        <w:rPr>
          <w:rFonts w:eastAsia="Times New Roman" w:cs="Times New Roman"/>
          <w:lang w:val="en-US" w:eastAsia="de-DE"/>
        </w:rPr>
        <w:t xml:space="preserve">; </w:t>
      </w:r>
      <w:r w:rsidR="004B05E4" w:rsidRPr="00AB6DB8">
        <w:rPr>
          <w:rFonts w:eastAsia="Times New Roman" w:cs="Times New Roman"/>
          <w:lang w:val="en-US" w:eastAsia="de-DE"/>
        </w:rPr>
        <w:t>in this way</w:t>
      </w:r>
      <w:r w:rsidR="00FE7822" w:rsidRPr="00AB6DB8">
        <w:rPr>
          <w:rFonts w:eastAsia="Times New Roman" w:cs="Times New Roman"/>
          <w:lang w:val="en-US" w:eastAsia="de-DE"/>
        </w:rPr>
        <w:t>, the practice of</w:t>
      </w:r>
      <w:r w:rsidR="004B05E4" w:rsidRPr="00AB6DB8">
        <w:rPr>
          <w:rFonts w:eastAsia="Times New Roman" w:cs="Times New Roman"/>
          <w:lang w:val="en-US" w:eastAsia="de-DE"/>
        </w:rPr>
        <w:t xml:space="preserve"> telling the group of hearing impaired individuals and their </w:t>
      </w:r>
      <w:r w:rsidR="00FE7822" w:rsidRPr="00AB6DB8">
        <w:rPr>
          <w:rFonts w:eastAsia="Times New Roman" w:cs="Times New Roman"/>
          <w:lang w:val="en-US" w:eastAsia="de-DE"/>
        </w:rPr>
        <w:t>milieu</w:t>
      </w:r>
      <w:r w:rsidR="004B05E4" w:rsidRPr="00AB6DB8">
        <w:rPr>
          <w:rFonts w:eastAsia="Times New Roman" w:cs="Times New Roman"/>
          <w:lang w:val="en-US" w:eastAsia="de-DE"/>
        </w:rPr>
        <w:t xml:space="preserve"> what is good for them can be avoided</w:t>
      </w:r>
      <w:r w:rsidR="00FE7822" w:rsidRPr="00AB6DB8">
        <w:rPr>
          <w:rFonts w:eastAsia="Times New Roman" w:cs="Times New Roman"/>
          <w:lang w:val="en-US" w:eastAsia="de-DE"/>
        </w:rPr>
        <w:t xml:space="preserve">, instead enabling each individual to decide </w:t>
      </w:r>
      <w:r w:rsidR="00B90128" w:rsidRPr="00AB6DB8">
        <w:rPr>
          <w:rFonts w:eastAsia="Times New Roman" w:cs="Times New Roman"/>
          <w:lang w:val="en-US" w:eastAsia="de-DE"/>
        </w:rPr>
        <w:t xml:space="preserve">on their own </w:t>
      </w:r>
      <w:r w:rsidR="00FE7822" w:rsidRPr="00AB6DB8">
        <w:rPr>
          <w:rFonts w:eastAsia="Times New Roman" w:cs="Times New Roman"/>
          <w:lang w:val="en-US" w:eastAsia="de-DE"/>
        </w:rPr>
        <w:t>what is good for them</w:t>
      </w:r>
      <w:r w:rsidR="00443BB6" w:rsidRPr="00AB6DB8">
        <w:rPr>
          <w:rFonts w:eastAsia="Times New Roman" w:cs="Times New Roman"/>
          <w:lang w:val="en-US" w:eastAsia="de-DE"/>
        </w:rPr>
        <w:t xml:space="preserve">. </w:t>
      </w:r>
      <w:r w:rsidR="00FE7822" w:rsidRPr="00AB6DB8">
        <w:rPr>
          <w:rFonts w:eastAsia="Times New Roman" w:cs="Times New Roman"/>
          <w:lang w:val="en-US" w:eastAsia="de-DE"/>
        </w:rPr>
        <w:t>This becomes produc</w:t>
      </w:r>
      <w:r w:rsidR="00443BB6" w:rsidRPr="00AB6DB8">
        <w:rPr>
          <w:rFonts w:eastAsia="Times New Roman" w:cs="Times New Roman"/>
          <w:lang w:val="en-US" w:eastAsia="de-DE"/>
        </w:rPr>
        <w:t>tiv</w:t>
      </w:r>
      <w:r w:rsidR="00FE7822" w:rsidRPr="00AB6DB8">
        <w:rPr>
          <w:rFonts w:eastAsia="Times New Roman" w:cs="Times New Roman"/>
          <w:lang w:val="en-US" w:eastAsia="de-DE"/>
        </w:rPr>
        <w:t>e</w:t>
      </w:r>
      <w:r w:rsidR="00443BB6" w:rsidRPr="00AB6DB8">
        <w:rPr>
          <w:rFonts w:eastAsia="Times New Roman" w:cs="Times New Roman"/>
          <w:lang w:val="en-US" w:eastAsia="de-DE"/>
        </w:rPr>
        <w:t xml:space="preserve"> </w:t>
      </w:r>
      <w:r w:rsidR="00FE7822" w:rsidRPr="00AB6DB8">
        <w:rPr>
          <w:rFonts w:eastAsia="Times New Roman" w:cs="Times New Roman"/>
          <w:lang w:val="en-US" w:eastAsia="de-DE"/>
        </w:rPr>
        <w:t xml:space="preserve">when a </w:t>
      </w:r>
      <w:r w:rsidR="000407B6" w:rsidRPr="00AB6DB8">
        <w:rPr>
          <w:rFonts w:eastAsia="Times New Roman" w:cs="Times New Roman"/>
          <w:lang w:val="en-US" w:eastAsia="de-DE"/>
        </w:rPr>
        <w:t>probl</w:t>
      </w:r>
      <w:r w:rsidR="00443BB6" w:rsidRPr="00AB6DB8">
        <w:rPr>
          <w:rFonts w:eastAsia="Times New Roman" w:cs="Times New Roman"/>
          <w:lang w:val="en-US" w:eastAsia="de-DE"/>
        </w:rPr>
        <w:t xml:space="preserve">em </w:t>
      </w:r>
      <w:r w:rsidR="00FE7822" w:rsidRPr="00AB6DB8">
        <w:rPr>
          <w:rFonts w:eastAsia="Times New Roman" w:cs="Times New Roman"/>
          <w:lang w:val="en-US" w:eastAsia="de-DE"/>
        </w:rPr>
        <w:t>is cited</w:t>
      </w:r>
      <w:r w:rsidR="00443BB6" w:rsidRPr="00AB6DB8">
        <w:rPr>
          <w:rFonts w:eastAsia="Times New Roman" w:cs="Times New Roman"/>
          <w:lang w:val="en-US" w:eastAsia="de-DE"/>
        </w:rPr>
        <w:t xml:space="preserve">, </w:t>
      </w:r>
      <w:r w:rsidR="00FE7822" w:rsidRPr="00AB6DB8">
        <w:rPr>
          <w:rFonts w:eastAsia="Times New Roman" w:cs="Times New Roman"/>
          <w:lang w:val="en-US" w:eastAsia="de-DE"/>
        </w:rPr>
        <w:t>but not standardized</w:t>
      </w:r>
      <w:r w:rsidR="00443BB6" w:rsidRPr="00AB6DB8">
        <w:rPr>
          <w:rFonts w:eastAsia="Times New Roman" w:cs="Times New Roman"/>
          <w:lang w:val="en-US" w:eastAsia="de-DE"/>
        </w:rPr>
        <w:t xml:space="preserve">, </w:t>
      </w:r>
      <w:r w:rsidR="00FE7822" w:rsidRPr="00AB6DB8">
        <w:rPr>
          <w:rFonts w:eastAsia="Times New Roman" w:cs="Times New Roman"/>
          <w:lang w:val="en-US" w:eastAsia="de-DE"/>
        </w:rPr>
        <w:t>in order to eliminate the problem.</w:t>
      </w:r>
      <w:r w:rsidR="00443BB6" w:rsidRPr="00AB6DB8">
        <w:rPr>
          <w:rFonts w:eastAsia="Times New Roman" w:cs="Times New Roman"/>
          <w:lang w:val="en-US" w:eastAsia="de-DE"/>
        </w:rPr>
        <w:t xml:space="preserve"> </w:t>
      </w:r>
    </w:p>
    <w:p w:rsidR="00976B7B" w:rsidRPr="00AB6DB8" w:rsidRDefault="00DB1885" w:rsidP="001E79D7">
      <w:pPr>
        <w:pStyle w:val="Listenabsatz"/>
        <w:numPr>
          <w:ilvl w:val="0"/>
          <w:numId w:val="32"/>
        </w:numPr>
        <w:autoSpaceDE w:val="0"/>
        <w:autoSpaceDN w:val="0"/>
        <w:adjustRightInd w:val="0"/>
        <w:spacing w:after="0" w:line="480" w:lineRule="auto"/>
        <w:ind w:left="284" w:hanging="284"/>
        <w:jc w:val="both"/>
        <w:rPr>
          <w:rFonts w:eastAsia="Times New Roman" w:cs="Times New Roman"/>
          <w:lang w:val="en-US" w:eastAsia="de-DE"/>
        </w:rPr>
      </w:pPr>
      <w:r w:rsidRPr="00AB6DB8">
        <w:rPr>
          <w:rFonts w:eastAsia="Times New Roman" w:cs="Times New Roman"/>
          <w:lang w:val="en-US" w:eastAsia="de-DE"/>
        </w:rPr>
        <w:t>Insufficient</w:t>
      </w:r>
      <w:r w:rsidR="00DA379B" w:rsidRPr="00AB6DB8">
        <w:rPr>
          <w:rFonts w:eastAsia="Times New Roman" w:cs="Times New Roman"/>
          <w:lang w:val="en-US" w:eastAsia="de-DE"/>
        </w:rPr>
        <w:t xml:space="preserve"> financing </w:t>
      </w:r>
      <w:r w:rsidRPr="00AB6DB8">
        <w:rPr>
          <w:rFonts w:eastAsia="Times New Roman" w:cs="Times New Roman"/>
          <w:lang w:val="en-US" w:eastAsia="de-DE"/>
        </w:rPr>
        <w:t>possibilities</w:t>
      </w:r>
      <w:r w:rsidR="00976B7B" w:rsidRPr="00AB6DB8">
        <w:rPr>
          <w:rFonts w:eastAsia="Times New Roman" w:cs="Times New Roman"/>
          <w:lang w:val="en-US" w:eastAsia="de-DE"/>
        </w:rPr>
        <w:t xml:space="preserve">, </w:t>
      </w:r>
      <w:r w:rsidRPr="00AB6DB8">
        <w:rPr>
          <w:rFonts w:eastAsia="Times New Roman" w:cs="Times New Roman"/>
          <w:lang w:val="en-US" w:eastAsia="de-DE"/>
        </w:rPr>
        <w:t>the scarcely verifiable</w:t>
      </w:r>
      <w:r w:rsidR="00E129AE" w:rsidRPr="00AB6DB8">
        <w:rPr>
          <w:rFonts w:eastAsia="Times New Roman" w:cs="Times New Roman"/>
          <w:lang w:val="en-US" w:eastAsia="de-DE"/>
        </w:rPr>
        <w:t xml:space="preserve"> </w:t>
      </w:r>
      <w:r w:rsidRPr="00AB6DB8">
        <w:rPr>
          <w:rFonts w:eastAsia="Times New Roman" w:cs="Times New Roman"/>
          <w:lang w:val="en-US" w:eastAsia="de-DE"/>
        </w:rPr>
        <w:t>efficiency</w:t>
      </w:r>
      <w:r w:rsidR="00976B7B" w:rsidRPr="00AB6DB8">
        <w:rPr>
          <w:rFonts w:eastAsia="Times New Roman" w:cs="Times New Roman"/>
          <w:lang w:val="en-US" w:eastAsia="de-DE"/>
        </w:rPr>
        <w:t xml:space="preserve"> </w:t>
      </w:r>
      <w:r w:rsidRPr="00AB6DB8">
        <w:rPr>
          <w:rFonts w:eastAsia="Times New Roman" w:cs="Times New Roman"/>
          <w:lang w:val="en-US" w:eastAsia="de-DE"/>
        </w:rPr>
        <w:t>of</w:t>
      </w:r>
      <w:r w:rsidR="00D23D71" w:rsidRPr="00AB6DB8">
        <w:rPr>
          <w:rFonts w:eastAsia="Times New Roman" w:cs="Times New Roman"/>
          <w:lang w:val="en-US" w:eastAsia="de-DE"/>
        </w:rPr>
        <w:t xml:space="preserve"> measures</w:t>
      </w:r>
      <w:r w:rsidR="00CD13B7" w:rsidRPr="00AB6DB8">
        <w:rPr>
          <w:rFonts w:eastAsia="Times New Roman" w:cs="Times New Roman"/>
          <w:lang w:val="en-US" w:eastAsia="de-DE"/>
        </w:rPr>
        <w:t xml:space="preserve"> and </w:t>
      </w:r>
      <w:r w:rsidRPr="00AB6DB8">
        <w:rPr>
          <w:rFonts w:eastAsia="Times New Roman" w:cs="Times New Roman"/>
          <w:lang w:val="en-US" w:eastAsia="de-DE"/>
        </w:rPr>
        <w:t>a clinging to existing frameworks</w:t>
      </w:r>
      <w:r w:rsidR="00976B7B" w:rsidRPr="00AB6DB8">
        <w:rPr>
          <w:rFonts w:eastAsia="Times New Roman" w:cs="Times New Roman"/>
          <w:lang w:val="en-US" w:eastAsia="de-DE"/>
        </w:rPr>
        <w:t xml:space="preserve"> </w:t>
      </w:r>
      <w:r w:rsidRPr="00AB6DB8">
        <w:rPr>
          <w:rFonts w:eastAsia="Times New Roman" w:cs="Times New Roman"/>
          <w:lang w:val="en-US" w:eastAsia="de-DE"/>
        </w:rPr>
        <w:t xml:space="preserve">hamper the expansion of </w:t>
      </w:r>
      <w:r w:rsidR="001A766E" w:rsidRPr="00AB6DB8">
        <w:rPr>
          <w:rFonts w:eastAsia="Times New Roman" w:cs="Times New Roman"/>
          <w:lang w:val="en-US" w:eastAsia="de-DE"/>
        </w:rPr>
        <w:t>EDI</w:t>
      </w:r>
      <w:r w:rsidR="009B74A1" w:rsidRPr="00AB6DB8">
        <w:rPr>
          <w:rFonts w:eastAsia="Times New Roman" w:cs="Times New Roman"/>
          <w:lang w:val="en-US" w:eastAsia="de-DE"/>
        </w:rPr>
        <w:t xml:space="preserve"> </w:t>
      </w:r>
      <w:r w:rsidRPr="00AB6DB8">
        <w:rPr>
          <w:rFonts w:eastAsia="Times New Roman" w:cs="Times New Roman"/>
          <w:lang w:val="en-US" w:eastAsia="de-DE"/>
        </w:rPr>
        <w:t>m</w:t>
      </w:r>
      <w:r w:rsidR="00976B7B" w:rsidRPr="00AB6DB8">
        <w:rPr>
          <w:rFonts w:eastAsia="Times New Roman" w:cs="Times New Roman"/>
          <w:lang w:val="en-US" w:eastAsia="de-DE"/>
        </w:rPr>
        <w:t>anagement</w:t>
      </w:r>
      <w:r w:rsidR="00DA379B" w:rsidRPr="00AB6DB8">
        <w:rPr>
          <w:rFonts w:eastAsia="Times New Roman" w:cs="Times New Roman"/>
          <w:lang w:val="en-US" w:eastAsia="de-DE"/>
        </w:rPr>
        <w:t xml:space="preserve"> concepts</w:t>
      </w:r>
      <w:r w:rsidRPr="00AB6DB8">
        <w:rPr>
          <w:rFonts w:eastAsia="Times New Roman" w:cs="Times New Roman"/>
          <w:lang w:val="en-US" w:eastAsia="de-DE"/>
        </w:rPr>
        <w:t xml:space="preserve"> </w:t>
      </w:r>
      <w:r w:rsidR="008B6A1D" w:rsidRPr="00AB6DB8">
        <w:rPr>
          <w:rFonts w:eastAsia="Times New Roman" w:cs="Times New Roman"/>
          <w:lang w:val="en-US" w:eastAsia="de-DE"/>
        </w:rPr>
        <w:t>which</w:t>
      </w:r>
      <w:r w:rsidRPr="00AB6DB8">
        <w:rPr>
          <w:rFonts w:eastAsia="Times New Roman" w:cs="Times New Roman"/>
          <w:lang w:val="en-US" w:eastAsia="de-DE"/>
        </w:rPr>
        <w:t xml:space="preserve"> can only deliver findings over the long-term</w:t>
      </w:r>
      <w:r w:rsidR="00976B7B" w:rsidRPr="00AB6DB8">
        <w:rPr>
          <w:rFonts w:eastAsia="Times New Roman" w:cs="Times New Roman"/>
          <w:lang w:val="en-US" w:eastAsia="de-DE"/>
        </w:rPr>
        <w:t xml:space="preserve">. </w:t>
      </w:r>
      <w:r w:rsidRPr="00AB6DB8">
        <w:rPr>
          <w:rFonts w:eastAsia="Times New Roman" w:cs="Times New Roman"/>
          <w:lang w:val="en-US" w:eastAsia="de-DE"/>
        </w:rPr>
        <w:t xml:space="preserve">Subsequently, the </w:t>
      </w:r>
      <w:r w:rsidR="00DA379B" w:rsidRPr="00AB6DB8">
        <w:rPr>
          <w:rFonts w:eastAsia="Times New Roman" w:cs="Times New Roman"/>
          <w:lang w:val="en-US" w:eastAsia="de-DE"/>
        </w:rPr>
        <w:t xml:space="preserve">work </w:t>
      </w:r>
      <w:r w:rsidR="00CD13B7" w:rsidRPr="00AB6DB8">
        <w:rPr>
          <w:rFonts w:eastAsia="Times New Roman" w:cs="Times New Roman"/>
          <w:lang w:val="en-US" w:eastAsia="de-DE"/>
        </w:rPr>
        <w:t xml:space="preserve">for </w:t>
      </w:r>
      <w:r w:rsidR="009D528F" w:rsidRPr="00AB6DB8">
        <w:rPr>
          <w:rFonts w:eastAsia="Times New Roman" w:cs="Times New Roman"/>
          <w:lang w:val="en-US" w:eastAsia="de-DE"/>
        </w:rPr>
        <w:t xml:space="preserve">specialists </w:t>
      </w:r>
      <w:r w:rsidRPr="00AB6DB8">
        <w:rPr>
          <w:rFonts w:eastAsia="Times New Roman" w:cs="Times New Roman"/>
          <w:lang w:val="en-US" w:eastAsia="de-DE"/>
        </w:rPr>
        <w:t xml:space="preserve">is made more difficult not only as a result of </w:t>
      </w:r>
      <w:r w:rsidR="00C25987" w:rsidRPr="00AB6DB8">
        <w:rPr>
          <w:rFonts w:eastAsia="Times New Roman" w:cs="Times New Roman"/>
          <w:lang w:val="en-US" w:eastAsia="de-DE"/>
        </w:rPr>
        <w:t xml:space="preserve">the </w:t>
      </w:r>
      <w:r w:rsidR="00DA379B" w:rsidRPr="00AB6DB8">
        <w:rPr>
          <w:rFonts w:eastAsia="Times New Roman" w:cs="Times New Roman"/>
          <w:lang w:val="en-US" w:eastAsia="de-DE"/>
        </w:rPr>
        <w:t xml:space="preserve">financing </w:t>
      </w:r>
      <w:r w:rsidR="00CD13B7" w:rsidRPr="00AB6DB8">
        <w:rPr>
          <w:rFonts w:eastAsia="Times New Roman" w:cs="Times New Roman"/>
          <w:lang w:val="en-US" w:eastAsia="de-DE"/>
        </w:rPr>
        <w:t xml:space="preserve">and </w:t>
      </w:r>
      <w:r w:rsidRPr="00AB6DB8">
        <w:rPr>
          <w:rFonts w:eastAsia="Times New Roman" w:cs="Times New Roman"/>
          <w:lang w:val="en-US" w:eastAsia="de-DE"/>
        </w:rPr>
        <w:t>e</w:t>
      </w:r>
      <w:r w:rsidR="00E129AE" w:rsidRPr="00AB6DB8">
        <w:rPr>
          <w:rFonts w:eastAsia="Times New Roman" w:cs="Times New Roman"/>
          <w:lang w:val="en-US" w:eastAsia="de-DE"/>
        </w:rPr>
        <w:t>valuation</w:t>
      </w:r>
      <w:r w:rsidRPr="00AB6DB8">
        <w:rPr>
          <w:rFonts w:eastAsia="Times New Roman" w:cs="Times New Roman"/>
          <w:lang w:val="en-US" w:eastAsia="de-DE"/>
        </w:rPr>
        <w:t xml:space="preserve"> dimensions</w:t>
      </w:r>
      <w:r w:rsidR="00E129AE" w:rsidRPr="00AB6DB8">
        <w:rPr>
          <w:rFonts w:eastAsia="Times New Roman" w:cs="Times New Roman"/>
          <w:lang w:val="en-US" w:eastAsia="de-DE"/>
        </w:rPr>
        <w:t>,</w:t>
      </w:r>
      <w:r w:rsidR="009D528F" w:rsidRPr="00AB6DB8">
        <w:rPr>
          <w:rFonts w:eastAsia="Times New Roman" w:cs="Times New Roman"/>
          <w:lang w:val="en-US" w:eastAsia="de-DE"/>
        </w:rPr>
        <w:t xml:space="preserve"> </w:t>
      </w:r>
      <w:r w:rsidRPr="00AB6DB8">
        <w:rPr>
          <w:rFonts w:eastAsia="Times New Roman" w:cs="Times New Roman"/>
          <w:lang w:val="en-US" w:eastAsia="de-DE"/>
        </w:rPr>
        <w:t xml:space="preserve">but also of the time </w:t>
      </w:r>
      <w:r w:rsidR="00514845" w:rsidRPr="00AB6DB8">
        <w:rPr>
          <w:rFonts w:eastAsia="Times New Roman" w:cs="Times New Roman"/>
          <w:lang w:val="en-US" w:eastAsia="de-DE"/>
        </w:rPr>
        <w:t xml:space="preserve">dimension. </w:t>
      </w:r>
      <w:r w:rsidRPr="00AB6DB8">
        <w:rPr>
          <w:rFonts w:eastAsia="Times New Roman" w:cs="Times New Roman"/>
          <w:lang w:val="en-US" w:eastAsia="de-DE"/>
        </w:rPr>
        <w:t xml:space="preserve">As such, it is necessary for </w:t>
      </w:r>
      <w:r w:rsidR="009E1BA4" w:rsidRPr="00AB6DB8">
        <w:rPr>
          <w:rFonts w:eastAsia="Times New Roman" w:cs="Times New Roman"/>
          <w:lang w:val="en-US" w:eastAsia="de-DE"/>
        </w:rPr>
        <w:t>EDI p</w:t>
      </w:r>
      <w:r w:rsidR="00514845" w:rsidRPr="00AB6DB8">
        <w:rPr>
          <w:rFonts w:eastAsia="Times New Roman" w:cs="Times New Roman"/>
          <w:lang w:val="en-US" w:eastAsia="de-DE"/>
        </w:rPr>
        <w:t xml:space="preserve">rofessionals </w:t>
      </w:r>
      <w:r w:rsidRPr="00AB6DB8">
        <w:rPr>
          <w:rFonts w:eastAsia="Times New Roman" w:cs="Times New Roman"/>
          <w:lang w:val="en-US" w:eastAsia="de-DE"/>
        </w:rPr>
        <w:t xml:space="preserve">to discuss </w:t>
      </w:r>
      <w:r w:rsidR="00D23D71" w:rsidRPr="00AB6DB8">
        <w:rPr>
          <w:rFonts w:eastAsia="Times New Roman" w:cs="Times New Roman"/>
          <w:lang w:val="en-US" w:eastAsia="de-DE"/>
        </w:rPr>
        <w:t>diversity</w:t>
      </w:r>
      <w:r w:rsidR="00520B8A" w:rsidRPr="00AB6DB8">
        <w:rPr>
          <w:rFonts w:eastAsia="Times New Roman" w:cs="Times New Roman"/>
          <w:lang w:val="en-US" w:eastAsia="de-DE"/>
        </w:rPr>
        <w:t xml:space="preserve"> </w:t>
      </w:r>
      <w:r w:rsidRPr="00AB6DB8">
        <w:rPr>
          <w:rFonts w:eastAsia="Times New Roman" w:cs="Times New Roman"/>
          <w:lang w:val="en-US" w:eastAsia="de-DE"/>
        </w:rPr>
        <w:t>openly</w:t>
      </w:r>
      <w:r w:rsidR="00CD13B7" w:rsidRPr="00AB6DB8">
        <w:rPr>
          <w:rFonts w:eastAsia="Times New Roman" w:cs="Times New Roman"/>
          <w:lang w:val="en-US" w:eastAsia="de-DE"/>
        </w:rPr>
        <w:t xml:space="preserve"> and </w:t>
      </w:r>
      <w:r w:rsidRPr="00AB6DB8">
        <w:rPr>
          <w:rFonts w:eastAsia="Times New Roman" w:cs="Times New Roman"/>
          <w:lang w:val="en-US" w:eastAsia="de-DE"/>
        </w:rPr>
        <w:t>construc</w:t>
      </w:r>
      <w:r w:rsidR="00520B8A" w:rsidRPr="00AB6DB8">
        <w:rPr>
          <w:rFonts w:eastAsia="Times New Roman" w:cs="Times New Roman"/>
          <w:lang w:val="en-US" w:eastAsia="de-DE"/>
        </w:rPr>
        <w:t>tiv</w:t>
      </w:r>
      <w:r w:rsidRPr="00AB6DB8">
        <w:rPr>
          <w:rFonts w:eastAsia="Times New Roman" w:cs="Times New Roman"/>
          <w:lang w:val="en-US" w:eastAsia="de-DE"/>
        </w:rPr>
        <w:t>ely</w:t>
      </w:r>
      <w:r w:rsidR="004378DA" w:rsidRPr="00AB6DB8">
        <w:rPr>
          <w:rFonts w:eastAsia="Times New Roman" w:cs="Times New Roman"/>
          <w:lang w:val="en-US" w:eastAsia="de-DE"/>
        </w:rPr>
        <w:t>,</w:t>
      </w:r>
      <w:r w:rsidR="00520B8A" w:rsidRPr="00AB6DB8">
        <w:rPr>
          <w:rFonts w:eastAsia="Times New Roman" w:cs="Times New Roman"/>
          <w:lang w:val="en-US" w:eastAsia="de-DE"/>
        </w:rPr>
        <w:t xml:space="preserve"> </w:t>
      </w:r>
      <w:r w:rsidRPr="00AB6DB8">
        <w:rPr>
          <w:rFonts w:eastAsia="Times New Roman" w:cs="Times New Roman"/>
          <w:lang w:val="en-US" w:eastAsia="de-DE"/>
        </w:rPr>
        <w:t xml:space="preserve">and </w:t>
      </w:r>
      <w:r w:rsidR="004378DA" w:rsidRPr="00AB6DB8">
        <w:rPr>
          <w:rFonts w:eastAsia="Times New Roman" w:cs="Times New Roman"/>
          <w:lang w:val="en-US" w:eastAsia="de-DE"/>
        </w:rPr>
        <w:t xml:space="preserve">to </w:t>
      </w:r>
      <w:r w:rsidRPr="00AB6DB8">
        <w:rPr>
          <w:rFonts w:eastAsia="Times New Roman" w:cs="Times New Roman"/>
          <w:lang w:val="en-US" w:eastAsia="de-DE"/>
        </w:rPr>
        <w:t>point out problems and deficits in the process</w:t>
      </w:r>
      <w:r w:rsidR="00520B8A" w:rsidRPr="00AB6DB8">
        <w:rPr>
          <w:rFonts w:eastAsia="Times New Roman" w:cs="Times New Roman"/>
          <w:lang w:val="en-US" w:eastAsia="de-DE"/>
        </w:rPr>
        <w:t xml:space="preserve">. </w:t>
      </w:r>
      <w:r w:rsidR="00B72CD4" w:rsidRPr="00AB6DB8">
        <w:rPr>
          <w:rFonts w:eastAsia="Times New Roman" w:cs="Times New Roman"/>
          <w:lang w:val="en-US" w:eastAsia="de-DE"/>
        </w:rPr>
        <w:t>Our</w:t>
      </w:r>
      <w:r w:rsidR="003635F1" w:rsidRPr="00AB6DB8">
        <w:rPr>
          <w:rFonts w:eastAsia="Times New Roman" w:cs="Times New Roman"/>
          <w:lang w:val="en-US" w:eastAsia="de-DE"/>
        </w:rPr>
        <w:t xml:space="preserve"> </w:t>
      </w:r>
      <w:r w:rsidR="0047636F" w:rsidRPr="00AB6DB8">
        <w:rPr>
          <w:rFonts w:eastAsia="Times New Roman" w:cs="Times New Roman"/>
          <w:lang w:val="en-US" w:eastAsia="de-DE"/>
        </w:rPr>
        <w:t>experience</w:t>
      </w:r>
      <w:r w:rsidR="003635F1" w:rsidRPr="00AB6DB8">
        <w:rPr>
          <w:rFonts w:eastAsia="Times New Roman" w:cs="Times New Roman"/>
          <w:lang w:val="en-US" w:eastAsia="de-DE"/>
        </w:rPr>
        <w:t xml:space="preserve"> </w:t>
      </w:r>
      <w:r w:rsidR="00B72CD4" w:rsidRPr="00AB6DB8">
        <w:rPr>
          <w:rFonts w:eastAsia="Times New Roman" w:cs="Times New Roman"/>
          <w:lang w:val="en-US" w:eastAsia="de-DE"/>
        </w:rPr>
        <w:t xml:space="preserve">indicates that this works </w:t>
      </w:r>
      <w:r w:rsidR="003635F1" w:rsidRPr="00AB6DB8">
        <w:rPr>
          <w:rFonts w:eastAsia="Times New Roman" w:cs="Times New Roman"/>
          <w:lang w:val="en-US" w:eastAsia="de-DE"/>
        </w:rPr>
        <w:t>be</w:t>
      </w:r>
      <w:r w:rsidR="00B72CD4" w:rsidRPr="00AB6DB8">
        <w:rPr>
          <w:rFonts w:eastAsia="Times New Roman" w:cs="Times New Roman"/>
          <w:lang w:val="en-US" w:eastAsia="de-DE"/>
        </w:rPr>
        <w:t xml:space="preserve">tter if one person within an </w:t>
      </w:r>
      <w:r w:rsidR="00BA2C99" w:rsidRPr="00AB6DB8">
        <w:rPr>
          <w:rFonts w:eastAsia="Times New Roman" w:cs="Times New Roman"/>
          <w:lang w:val="en-US" w:eastAsia="de-DE"/>
        </w:rPr>
        <w:t>organiza</w:t>
      </w:r>
      <w:r w:rsidR="003635F1" w:rsidRPr="00AB6DB8">
        <w:rPr>
          <w:rFonts w:eastAsia="Times New Roman" w:cs="Times New Roman"/>
          <w:lang w:val="en-US" w:eastAsia="de-DE"/>
        </w:rPr>
        <w:t>tion</w:t>
      </w:r>
      <w:r w:rsidR="00CD13B7" w:rsidRPr="00AB6DB8">
        <w:rPr>
          <w:rFonts w:eastAsia="Times New Roman" w:cs="Times New Roman"/>
          <w:lang w:val="en-US" w:eastAsia="de-DE"/>
        </w:rPr>
        <w:t xml:space="preserve"> </w:t>
      </w:r>
      <w:r w:rsidR="00B72CD4" w:rsidRPr="00AB6DB8">
        <w:rPr>
          <w:rFonts w:eastAsia="Times New Roman" w:cs="Times New Roman"/>
          <w:lang w:val="en-US" w:eastAsia="de-DE"/>
        </w:rPr>
        <w:t xml:space="preserve">does not bear sole responsibility </w:t>
      </w:r>
      <w:r w:rsidR="00CD13B7" w:rsidRPr="00AB6DB8">
        <w:rPr>
          <w:rFonts w:eastAsia="Times New Roman" w:cs="Times New Roman"/>
          <w:lang w:val="en-US" w:eastAsia="de-DE"/>
        </w:rPr>
        <w:t>for</w:t>
      </w:r>
      <w:r w:rsidR="00C25987" w:rsidRPr="00AB6DB8">
        <w:rPr>
          <w:rFonts w:eastAsia="Times New Roman" w:cs="Times New Roman"/>
          <w:lang w:val="en-US" w:eastAsia="de-DE"/>
        </w:rPr>
        <w:t xml:space="preserve"> the </w:t>
      </w:r>
      <w:r w:rsidR="00B72CD4" w:rsidRPr="00AB6DB8">
        <w:rPr>
          <w:rFonts w:eastAsia="Times New Roman" w:cs="Times New Roman"/>
          <w:lang w:val="en-US" w:eastAsia="de-DE"/>
        </w:rPr>
        <w:t>plan</w:t>
      </w:r>
      <w:r w:rsidR="003635F1" w:rsidRPr="00AB6DB8">
        <w:rPr>
          <w:rFonts w:eastAsia="Times New Roman" w:cs="Times New Roman"/>
          <w:lang w:val="en-US" w:eastAsia="de-DE"/>
        </w:rPr>
        <w:t>n</w:t>
      </w:r>
      <w:r w:rsidR="00B72CD4" w:rsidRPr="00AB6DB8">
        <w:rPr>
          <w:rFonts w:eastAsia="Times New Roman" w:cs="Times New Roman"/>
          <w:lang w:val="en-US" w:eastAsia="de-DE"/>
        </w:rPr>
        <w:t>in</w:t>
      </w:r>
      <w:r w:rsidR="003635F1" w:rsidRPr="00AB6DB8">
        <w:rPr>
          <w:rFonts w:eastAsia="Times New Roman" w:cs="Times New Roman"/>
          <w:lang w:val="en-US" w:eastAsia="de-DE"/>
        </w:rPr>
        <w:t>g</w:t>
      </w:r>
      <w:r w:rsidR="000D3FAC" w:rsidRPr="00AB6DB8">
        <w:rPr>
          <w:rFonts w:eastAsia="Times New Roman" w:cs="Times New Roman"/>
          <w:lang w:val="en-US" w:eastAsia="de-DE"/>
        </w:rPr>
        <w:t xml:space="preserve">, </w:t>
      </w:r>
      <w:r w:rsidR="00B72CD4" w:rsidRPr="00AB6DB8">
        <w:rPr>
          <w:rFonts w:eastAsia="Times New Roman" w:cs="Times New Roman"/>
          <w:lang w:val="en-US" w:eastAsia="de-DE"/>
        </w:rPr>
        <w:t>implementation and e</w:t>
      </w:r>
      <w:r w:rsidR="000D3FAC" w:rsidRPr="00AB6DB8">
        <w:rPr>
          <w:rFonts w:eastAsia="Times New Roman" w:cs="Times New Roman"/>
          <w:lang w:val="en-US" w:eastAsia="de-DE"/>
        </w:rPr>
        <w:t xml:space="preserve">valuation </w:t>
      </w:r>
      <w:r w:rsidR="00B72CD4" w:rsidRPr="00AB6DB8">
        <w:rPr>
          <w:rFonts w:eastAsia="Times New Roman" w:cs="Times New Roman"/>
          <w:lang w:val="en-US" w:eastAsia="de-DE"/>
        </w:rPr>
        <w:t>of</w:t>
      </w:r>
      <w:r w:rsidR="000519B7" w:rsidRPr="00AB6DB8">
        <w:rPr>
          <w:rFonts w:eastAsia="Times New Roman" w:cs="Times New Roman"/>
          <w:lang w:val="en-US" w:eastAsia="de-DE"/>
        </w:rPr>
        <w:t xml:space="preserve"> EDI</w:t>
      </w:r>
      <w:r w:rsidR="002A3CD4" w:rsidRPr="00AB6DB8">
        <w:rPr>
          <w:rFonts w:eastAsia="Times New Roman" w:cs="Times New Roman"/>
          <w:lang w:val="en-US" w:eastAsia="de-DE"/>
        </w:rPr>
        <w:t>,</w:t>
      </w:r>
      <w:r w:rsidR="003635F1" w:rsidRPr="00AB6DB8">
        <w:rPr>
          <w:rFonts w:eastAsia="Times New Roman" w:cs="Times New Roman"/>
          <w:lang w:val="en-US" w:eastAsia="de-DE"/>
        </w:rPr>
        <w:t xml:space="preserve"> </w:t>
      </w:r>
      <w:r w:rsidR="002A3CD4" w:rsidRPr="00AB6DB8">
        <w:rPr>
          <w:rFonts w:eastAsia="Times New Roman" w:cs="Times New Roman"/>
          <w:lang w:val="en-US" w:eastAsia="de-DE"/>
        </w:rPr>
        <w:t xml:space="preserve">whose work is then the </w:t>
      </w:r>
      <w:r w:rsidR="005A18C3" w:rsidRPr="00AB6DB8">
        <w:rPr>
          <w:rFonts w:eastAsia="Times New Roman" w:cs="Times New Roman"/>
          <w:lang w:val="en-US" w:eastAsia="de-DE"/>
        </w:rPr>
        <w:t>sounding board</w:t>
      </w:r>
      <w:r w:rsidR="002A3CD4" w:rsidRPr="00AB6DB8">
        <w:rPr>
          <w:rFonts w:eastAsia="Times New Roman" w:cs="Times New Roman"/>
          <w:lang w:val="en-US" w:eastAsia="de-DE"/>
        </w:rPr>
        <w:t xml:space="preserve"> for the whole range of diversified wishes. This role is better allocated to </w:t>
      </w:r>
      <w:r w:rsidR="003F3ACD" w:rsidRPr="00AB6DB8">
        <w:rPr>
          <w:rFonts w:eastAsia="Times New Roman" w:cs="Times New Roman"/>
          <w:lang w:val="en-US" w:eastAsia="de-DE"/>
        </w:rPr>
        <w:t>persons</w:t>
      </w:r>
      <w:r w:rsidR="002A3CD4" w:rsidRPr="00AB6DB8">
        <w:rPr>
          <w:rFonts w:eastAsia="Times New Roman" w:cs="Times New Roman"/>
          <w:lang w:val="en-US" w:eastAsia="de-DE"/>
        </w:rPr>
        <w:t xml:space="preserve"> who are already known within an organization, who possess the necessary influence and with whom the </w:t>
      </w:r>
      <w:r w:rsidR="00BA2C99" w:rsidRPr="00AB6DB8">
        <w:rPr>
          <w:rFonts w:eastAsia="Times New Roman" w:cs="Times New Roman"/>
          <w:lang w:val="en-US" w:eastAsia="de-DE"/>
        </w:rPr>
        <w:t>organiza</w:t>
      </w:r>
      <w:r w:rsidR="00C41262" w:rsidRPr="00AB6DB8">
        <w:rPr>
          <w:rFonts w:eastAsia="Times New Roman" w:cs="Times New Roman"/>
          <w:lang w:val="en-US" w:eastAsia="de-DE"/>
        </w:rPr>
        <w:t>tion</w:t>
      </w:r>
      <w:r w:rsidR="002A3CD4" w:rsidRPr="00AB6DB8">
        <w:rPr>
          <w:rFonts w:eastAsia="Times New Roman" w:cs="Times New Roman"/>
          <w:lang w:val="en-US" w:eastAsia="de-DE"/>
        </w:rPr>
        <w:t>’</w:t>
      </w:r>
      <w:r w:rsidR="00C41262" w:rsidRPr="00AB6DB8">
        <w:rPr>
          <w:rFonts w:eastAsia="Times New Roman" w:cs="Times New Roman"/>
          <w:lang w:val="en-US" w:eastAsia="de-DE"/>
        </w:rPr>
        <w:t>s</w:t>
      </w:r>
      <w:r w:rsidR="002A3CD4" w:rsidRPr="00AB6DB8">
        <w:rPr>
          <w:rFonts w:eastAsia="Times New Roman" w:cs="Times New Roman"/>
          <w:lang w:val="en-US" w:eastAsia="de-DE"/>
        </w:rPr>
        <w:t xml:space="preserve"> members are personally acquainted.</w:t>
      </w:r>
      <w:r w:rsidR="00C41262" w:rsidRPr="00AB6DB8">
        <w:rPr>
          <w:rFonts w:eastAsia="Times New Roman" w:cs="Times New Roman"/>
          <w:lang w:val="en-US" w:eastAsia="de-DE"/>
        </w:rPr>
        <w:t xml:space="preserve"> </w:t>
      </w:r>
    </w:p>
    <w:p w:rsidR="00113BB0" w:rsidRPr="00AB6DB8" w:rsidRDefault="00352719" w:rsidP="001E79D7">
      <w:pPr>
        <w:pStyle w:val="Listenabsatz"/>
        <w:numPr>
          <w:ilvl w:val="2"/>
          <w:numId w:val="32"/>
        </w:numPr>
        <w:autoSpaceDE w:val="0"/>
        <w:autoSpaceDN w:val="0"/>
        <w:adjustRightInd w:val="0"/>
        <w:spacing w:after="0" w:line="480" w:lineRule="auto"/>
        <w:ind w:left="284" w:hanging="284"/>
        <w:jc w:val="both"/>
        <w:rPr>
          <w:rFonts w:eastAsia="Times New Roman" w:cs="Times New Roman"/>
          <w:lang w:val="en-US" w:eastAsia="de-DE"/>
        </w:rPr>
      </w:pPr>
      <w:r w:rsidRPr="00AB6DB8">
        <w:rPr>
          <w:rFonts w:eastAsia="Times New Roman" w:cs="Times New Roman"/>
          <w:lang w:val="en-US" w:eastAsia="de-DE"/>
        </w:rPr>
        <w:lastRenderedPageBreak/>
        <w:t xml:space="preserve">It is important to create, stimulate and maintain communication opportunities on the topic of diversity within an </w:t>
      </w:r>
      <w:r w:rsidR="00BA2C99" w:rsidRPr="00AB6DB8">
        <w:rPr>
          <w:rFonts w:eastAsia="Times New Roman" w:cs="Times New Roman"/>
          <w:lang w:val="en-US" w:eastAsia="de-DE"/>
        </w:rPr>
        <w:t>organiza</w:t>
      </w:r>
      <w:r w:rsidRPr="00AB6DB8">
        <w:rPr>
          <w:rFonts w:eastAsia="Times New Roman" w:cs="Times New Roman"/>
          <w:lang w:val="en-US" w:eastAsia="de-DE"/>
        </w:rPr>
        <w:t>tion</w:t>
      </w:r>
      <w:r w:rsidR="00113BB0" w:rsidRPr="00AB6DB8">
        <w:rPr>
          <w:rFonts w:eastAsia="Times New Roman" w:cs="Times New Roman"/>
          <w:lang w:val="en-US" w:eastAsia="de-DE"/>
        </w:rPr>
        <w:t xml:space="preserve">. </w:t>
      </w:r>
      <w:r w:rsidRPr="00AB6DB8">
        <w:rPr>
          <w:rFonts w:eastAsia="Times New Roman" w:cs="Times New Roman"/>
          <w:lang w:val="en-US" w:eastAsia="de-DE"/>
        </w:rPr>
        <w:t xml:space="preserve">To achieve this, a </w:t>
      </w:r>
      <w:r w:rsidR="00DA379B" w:rsidRPr="00AB6DB8">
        <w:rPr>
          <w:rFonts w:eastAsia="Times New Roman" w:cs="Times New Roman"/>
          <w:lang w:val="en-US" w:eastAsia="de-DE"/>
        </w:rPr>
        <w:t>level</w:t>
      </w:r>
      <w:r w:rsidR="00113BB0" w:rsidRPr="00AB6DB8">
        <w:rPr>
          <w:rFonts w:eastAsia="Times New Roman" w:cs="Times New Roman"/>
          <w:lang w:val="en-US" w:eastAsia="de-DE"/>
        </w:rPr>
        <w:t xml:space="preserve"> </w:t>
      </w:r>
      <w:r w:rsidRPr="00AB6DB8">
        <w:rPr>
          <w:rFonts w:eastAsia="Times New Roman" w:cs="Times New Roman"/>
          <w:lang w:val="en-US" w:eastAsia="de-DE"/>
        </w:rPr>
        <w:t>should be created that is independent of the organization’s structures and hierarchies where management personnel and employees can meet, discuss and learn from one another</w:t>
      </w:r>
      <w:r w:rsidR="00113BB0" w:rsidRPr="00AB6DB8">
        <w:rPr>
          <w:rFonts w:eastAsia="Times New Roman" w:cs="Times New Roman"/>
          <w:lang w:val="en-US" w:eastAsia="de-DE"/>
        </w:rPr>
        <w:t xml:space="preserve">. </w:t>
      </w:r>
    </w:p>
    <w:p w:rsidR="00113BB0" w:rsidRPr="00AB6DB8" w:rsidRDefault="00352719" w:rsidP="001E79D7">
      <w:pPr>
        <w:pStyle w:val="Listenabsatz"/>
        <w:numPr>
          <w:ilvl w:val="2"/>
          <w:numId w:val="32"/>
        </w:numPr>
        <w:autoSpaceDE w:val="0"/>
        <w:autoSpaceDN w:val="0"/>
        <w:adjustRightInd w:val="0"/>
        <w:spacing w:after="0" w:line="480" w:lineRule="auto"/>
        <w:ind w:left="284" w:hanging="284"/>
        <w:jc w:val="both"/>
        <w:rPr>
          <w:rFonts w:eastAsia="Times New Roman" w:cs="Times New Roman"/>
          <w:lang w:val="en-US" w:eastAsia="de-DE"/>
        </w:rPr>
      </w:pPr>
      <w:r w:rsidRPr="00AB6DB8">
        <w:rPr>
          <w:rFonts w:eastAsia="Times New Roman" w:cs="Times New Roman"/>
          <w:lang w:val="en-US" w:eastAsia="de-DE"/>
        </w:rPr>
        <w:t>Employees</w:t>
      </w:r>
      <w:r w:rsidR="00CD13B7" w:rsidRPr="00AB6DB8">
        <w:rPr>
          <w:rFonts w:eastAsia="Times New Roman" w:cs="Times New Roman"/>
          <w:lang w:val="en-US" w:eastAsia="de-DE"/>
        </w:rPr>
        <w:t xml:space="preserve"> and </w:t>
      </w:r>
      <w:r w:rsidRPr="00AB6DB8">
        <w:rPr>
          <w:rFonts w:eastAsia="Times New Roman" w:cs="Times New Roman"/>
          <w:lang w:val="en-US" w:eastAsia="de-DE"/>
        </w:rPr>
        <w:t>job seekers</w:t>
      </w:r>
      <w:r w:rsidR="00CD13B7" w:rsidRPr="00AB6DB8">
        <w:rPr>
          <w:rFonts w:eastAsia="Times New Roman" w:cs="Times New Roman"/>
          <w:lang w:val="en-US" w:eastAsia="de-DE"/>
        </w:rPr>
        <w:t xml:space="preserve"> with </w:t>
      </w:r>
      <w:r w:rsidR="00031F6C" w:rsidRPr="00AB6DB8">
        <w:rPr>
          <w:rFonts w:eastAsia="Times New Roman" w:cs="Times New Roman"/>
          <w:lang w:val="en-US" w:eastAsia="de-DE"/>
        </w:rPr>
        <w:t>disabil</w:t>
      </w:r>
      <w:r w:rsidRPr="00AB6DB8">
        <w:rPr>
          <w:rFonts w:eastAsia="Times New Roman" w:cs="Times New Roman"/>
          <w:lang w:val="en-US" w:eastAsia="de-DE"/>
        </w:rPr>
        <w:t>ities</w:t>
      </w:r>
      <w:r w:rsidR="008C1180" w:rsidRPr="00AB6DB8">
        <w:rPr>
          <w:rFonts w:eastAsia="Times New Roman" w:cs="Times New Roman"/>
          <w:lang w:val="en-US" w:eastAsia="de-DE"/>
        </w:rPr>
        <w:t xml:space="preserve"> </w:t>
      </w:r>
      <w:r w:rsidRPr="00AB6DB8">
        <w:rPr>
          <w:rFonts w:eastAsia="Times New Roman" w:cs="Times New Roman"/>
          <w:lang w:val="en-US" w:eastAsia="de-DE"/>
        </w:rPr>
        <w:t xml:space="preserve">should receive support through </w:t>
      </w:r>
      <w:r w:rsidR="008C1180" w:rsidRPr="00AB6DB8">
        <w:rPr>
          <w:rFonts w:eastAsia="Times New Roman" w:cs="Times New Roman"/>
          <w:lang w:val="en-US" w:eastAsia="de-DE"/>
        </w:rPr>
        <w:t>EDI</w:t>
      </w:r>
      <w:r w:rsidR="00D23D71" w:rsidRPr="00AB6DB8">
        <w:rPr>
          <w:rFonts w:eastAsia="Times New Roman" w:cs="Times New Roman"/>
          <w:lang w:val="en-US" w:eastAsia="de-DE"/>
        </w:rPr>
        <w:t xml:space="preserve"> measures</w:t>
      </w:r>
      <w:r w:rsidR="008C1180" w:rsidRPr="00AB6DB8">
        <w:rPr>
          <w:rFonts w:eastAsia="Times New Roman" w:cs="Times New Roman"/>
          <w:lang w:val="en-US" w:eastAsia="de-DE"/>
        </w:rPr>
        <w:t xml:space="preserve"> </w:t>
      </w:r>
      <w:r w:rsidR="00EF06A2" w:rsidRPr="00AB6DB8">
        <w:rPr>
          <w:rFonts w:eastAsia="Times New Roman" w:cs="Times New Roman"/>
          <w:lang w:val="en-US" w:eastAsia="de-DE"/>
        </w:rPr>
        <w:t>which help</w:t>
      </w:r>
      <w:r w:rsidR="002608CC" w:rsidRPr="00AB6DB8">
        <w:rPr>
          <w:rFonts w:eastAsia="Times New Roman" w:cs="Times New Roman"/>
          <w:lang w:val="en-US" w:eastAsia="de-DE"/>
        </w:rPr>
        <w:t xml:space="preserve"> them complete their duties </w:t>
      </w:r>
      <w:r w:rsidR="004D3AF6" w:rsidRPr="00AB6DB8">
        <w:rPr>
          <w:rFonts w:eastAsia="Times New Roman" w:cs="Times New Roman"/>
          <w:lang w:val="en-US" w:eastAsia="de-DE"/>
        </w:rPr>
        <w:t xml:space="preserve">independently and </w:t>
      </w:r>
      <w:r w:rsidR="002608CC" w:rsidRPr="00AB6DB8">
        <w:rPr>
          <w:rFonts w:eastAsia="Times New Roman" w:cs="Times New Roman"/>
          <w:lang w:val="en-US" w:eastAsia="de-DE"/>
        </w:rPr>
        <w:t>with self-confidence</w:t>
      </w:r>
      <w:r w:rsidR="00113BB0" w:rsidRPr="00AB6DB8">
        <w:rPr>
          <w:rFonts w:eastAsia="Times New Roman" w:cs="Times New Roman"/>
          <w:lang w:val="en-US" w:eastAsia="de-DE"/>
        </w:rPr>
        <w:t xml:space="preserve">. </w:t>
      </w:r>
      <w:r w:rsidR="002608CC" w:rsidRPr="00AB6DB8">
        <w:rPr>
          <w:rFonts w:eastAsia="Times New Roman" w:cs="Times New Roman"/>
          <w:lang w:val="en-US" w:eastAsia="de-DE"/>
        </w:rPr>
        <w:t xml:space="preserve">This </w:t>
      </w:r>
      <w:r w:rsidR="00CD13B7" w:rsidRPr="00AB6DB8">
        <w:rPr>
          <w:rFonts w:eastAsia="Times New Roman" w:cs="Times New Roman"/>
          <w:lang w:val="en-US" w:eastAsia="de-DE"/>
        </w:rPr>
        <w:t xml:space="preserve">is </w:t>
      </w:r>
      <w:r w:rsidR="002608CC" w:rsidRPr="00AB6DB8">
        <w:rPr>
          <w:rFonts w:eastAsia="Times New Roman" w:cs="Times New Roman"/>
          <w:lang w:val="en-US" w:eastAsia="de-DE"/>
        </w:rPr>
        <w:t>not possible when n</w:t>
      </w:r>
      <w:r w:rsidR="00BA2C99" w:rsidRPr="00AB6DB8">
        <w:rPr>
          <w:rFonts w:eastAsia="Times New Roman" w:cs="Times New Roman"/>
          <w:lang w:val="en-US" w:eastAsia="de-DE"/>
        </w:rPr>
        <w:t>on-disabled</w:t>
      </w:r>
      <w:r w:rsidR="008C1180" w:rsidRPr="00AB6DB8">
        <w:rPr>
          <w:rFonts w:eastAsia="Times New Roman" w:cs="Times New Roman"/>
          <w:lang w:val="en-US" w:eastAsia="de-DE"/>
        </w:rPr>
        <w:t xml:space="preserve"> </w:t>
      </w:r>
      <w:r w:rsidR="002608CC" w:rsidRPr="00AB6DB8">
        <w:rPr>
          <w:rFonts w:eastAsia="Times New Roman" w:cs="Times New Roman"/>
          <w:lang w:val="en-US" w:eastAsia="de-DE"/>
        </w:rPr>
        <w:t xml:space="preserve">co-workers serve as HR </w:t>
      </w:r>
      <w:r w:rsidR="005C7386" w:rsidRPr="00AB6DB8">
        <w:rPr>
          <w:rFonts w:eastAsia="Times New Roman" w:cs="Times New Roman"/>
          <w:lang w:val="en-US" w:eastAsia="de-DE"/>
        </w:rPr>
        <w:t>support</w:t>
      </w:r>
      <w:r w:rsidR="00113BB0" w:rsidRPr="00AB6DB8">
        <w:rPr>
          <w:rFonts w:eastAsia="Times New Roman" w:cs="Times New Roman"/>
          <w:lang w:val="en-US" w:eastAsia="de-DE"/>
        </w:rPr>
        <w:t xml:space="preserve">, </w:t>
      </w:r>
      <w:r w:rsidR="002608CC" w:rsidRPr="00AB6DB8">
        <w:rPr>
          <w:rFonts w:eastAsia="Times New Roman" w:cs="Times New Roman"/>
          <w:lang w:val="en-US" w:eastAsia="de-DE"/>
        </w:rPr>
        <w:t xml:space="preserve">as in the case of the </w:t>
      </w:r>
      <w:r w:rsidR="00E26646" w:rsidRPr="00AB6DB8">
        <w:rPr>
          <w:rFonts w:eastAsia="Times New Roman" w:cs="Times New Roman"/>
          <w:lang w:val="en-US" w:eastAsia="de-DE"/>
        </w:rPr>
        <w:t>hearing impa</w:t>
      </w:r>
      <w:r w:rsidR="00DA379B" w:rsidRPr="00AB6DB8">
        <w:rPr>
          <w:rFonts w:eastAsia="Times New Roman" w:cs="Times New Roman"/>
          <w:lang w:val="en-US" w:eastAsia="de-DE"/>
        </w:rPr>
        <w:t>ired</w:t>
      </w:r>
      <w:r w:rsidR="00BA2C99" w:rsidRPr="00AB6DB8">
        <w:rPr>
          <w:rFonts w:eastAsia="Times New Roman" w:cs="Times New Roman"/>
          <w:lang w:val="en-US" w:eastAsia="de-DE"/>
        </w:rPr>
        <w:t xml:space="preserve"> assistance</w:t>
      </w:r>
      <w:r w:rsidR="002608CC" w:rsidRPr="00AB6DB8">
        <w:rPr>
          <w:rFonts w:eastAsia="Times New Roman" w:cs="Times New Roman"/>
          <w:lang w:val="en-US" w:eastAsia="de-DE"/>
        </w:rPr>
        <w:t xml:space="preserve"> recipient</w:t>
      </w:r>
      <w:r w:rsidR="00790FB4" w:rsidRPr="00AB6DB8">
        <w:rPr>
          <w:rFonts w:eastAsia="Times New Roman" w:cs="Times New Roman"/>
          <w:lang w:val="en-US" w:eastAsia="de-DE"/>
        </w:rPr>
        <w:t xml:space="preserve"> </w:t>
      </w:r>
      <w:r w:rsidR="002608CC" w:rsidRPr="00AB6DB8">
        <w:rPr>
          <w:rFonts w:eastAsia="Times New Roman" w:cs="Times New Roman"/>
          <w:lang w:val="en-US" w:eastAsia="de-DE"/>
        </w:rPr>
        <w:t>prior to the</w:t>
      </w:r>
      <w:r w:rsidR="00113BB0" w:rsidRPr="00AB6DB8">
        <w:rPr>
          <w:rFonts w:eastAsia="Times New Roman" w:cs="Times New Roman"/>
          <w:lang w:val="en-US" w:eastAsia="de-DE"/>
        </w:rPr>
        <w:t xml:space="preserve"> </w:t>
      </w:r>
      <w:r w:rsidR="00523FA3" w:rsidRPr="00AB6DB8">
        <w:rPr>
          <w:rFonts w:eastAsia="Times New Roman" w:cs="Times New Roman"/>
          <w:lang w:val="en-US" w:eastAsia="de-DE"/>
        </w:rPr>
        <w:t>case study</w:t>
      </w:r>
      <w:r w:rsidR="00113BB0" w:rsidRPr="00AB6DB8">
        <w:rPr>
          <w:rFonts w:eastAsia="Times New Roman" w:cs="Times New Roman"/>
          <w:lang w:val="en-US" w:eastAsia="de-DE"/>
        </w:rPr>
        <w:t xml:space="preserve">. </w:t>
      </w:r>
      <w:r w:rsidR="002608CC" w:rsidRPr="00AB6DB8">
        <w:rPr>
          <w:rFonts w:eastAsia="Times New Roman" w:cs="Times New Roman"/>
          <w:lang w:val="en-US" w:eastAsia="de-DE"/>
        </w:rPr>
        <w:t>This clouds responsibilities and work duties</w:t>
      </w:r>
      <w:r w:rsidR="008C1180" w:rsidRPr="00AB6DB8">
        <w:rPr>
          <w:rFonts w:eastAsia="Times New Roman" w:cs="Times New Roman"/>
          <w:lang w:val="en-US" w:eastAsia="de-DE"/>
        </w:rPr>
        <w:t xml:space="preserve">; </w:t>
      </w:r>
      <w:r w:rsidR="002608CC" w:rsidRPr="00AB6DB8">
        <w:rPr>
          <w:rFonts w:eastAsia="Times New Roman" w:cs="Times New Roman"/>
          <w:lang w:val="en-US" w:eastAsia="de-DE"/>
        </w:rPr>
        <w:t xml:space="preserve">when </w:t>
      </w:r>
      <w:r w:rsidR="00BA2C99" w:rsidRPr="00AB6DB8">
        <w:rPr>
          <w:rFonts w:eastAsia="Times New Roman" w:cs="Times New Roman"/>
          <w:lang w:val="en-US" w:eastAsia="de-DE"/>
        </w:rPr>
        <w:t>non-disabled employees</w:t>
      </w:r>
      <w:r w:rsidR="00DA379B" w:rsidRPr="00AB6DB8">
        <w:rPr>
          <w:rFonts w:eastAsia="Times New Roman" w:cs="Times New Roman"/>
          <w:lang w:val="en-US" w:eastAsia="de-DE"/>
        </w:rPr>
        <w:t xml:space="preserve"> </w:t>
      </w:r>
      <w:r w:rsidR="002608CC" w:rsidRPr="00AB6DB8">
        <w:rPr>
          <w:rFonts w:eastAsia="Times New Roman" w:cs="Times New Roman"/>
          <w:lang w:val="en-US" w:eastAsia="de-DE"/>
        </w:rPr>
        <w:t>increasingly take on the duties of disabled co-workers, they actually also contribute, despite the best intentions, to limiting the leeway that their disabled co-workers have in assuming responsibility</w:t>
      </w:r>
      <w:r w:rsidR="008C1180" w:rsidRPr="00AB6DB8">
        <w:rPr>
          <w:rFonts w:eastAsia="Times New Roman" w:cs="Times New Roman"/>
          <w:lang w:val="en-US" w:eastAsia="de-DE"/>
        </w:rPr>
        <w:t xml:space="preserve">. </w:t>
      </w:r>
      <w:r w:rsidR="00325671" w:rsidRPr="00AB6DB8">
        <w:rPr>
          <w:rFonts w:eastAsia="Times New Roman" w:cs="Times New Roman"/>
          <w:lang w:val="en-US" w:eastAsia="de-DE"/>
        </w:rPr>
        <w:t>Against the backdrop of overall social developments, precisely this scenario cannot be permitted to happen</w:t>
      </w:r>
      <w:r w:rsidR="00113BB0" w:rsidRPr="00AB6DB8">
        <w:rPr>
          <w:rFonts w:eastAsia="Times New Roman" w:cs="Times New Roman"/>
          <w:lang w:val="en-US" w:eastAsia="de-DE"/>
        </w:rPr>
        <w:t xml:space="preserve">. </w:t>
      </w:r>
      <w:r w:rsidR="00FE2EBD" w:rsidRPr="00AB6DB8">
        <w:rPr>
          <w:rFonts w:eastAsia="Times New Roman" w:cs="Times New Roman"/>
          <w:lang w:val="en-US" w:eastAsia="de-DE"/>
        </w:rPr>
        <w:t xml:space="preserve">It is not only the </w:t>
      </w:r>
      <w:r w:rsidR="0079481B" w:rsidRPr="00AB6DB8">
        <w:rPr>
          <w:rFonts w:eastAsia="Times New Roman" w:cs="Times New Roman"/>
          <w:lang w:val="en-US" w:eastAsia="de-DE"/>
        </w:rPr>
        <w:t xml:space="preserve">creation of the possibility of </w:t>
      </w:r>
      <w:r w:rsidR="00D23D71" w:rsidRPr="00AB6DB8">
        <w:rPr>
          <w:rFonts w:eastAsia="Times New Roman" w:cs="Times New Roman"/>
          <w:lang w:val="en-US" w:eastAsia="de-DE"/>
        </w:rPr>
        <w:t>diversity</w:t>
      </w:r>
      <w:r w:rsidR="00113BB0" w:rsidRPr="00AB6DB8">
        <w:rPr>
          <w:rFonts w:eastAsia="Times New Roman" w:cs="Times New Roman"/>
          <w:lang w:val="en-US" w:eastAsia="de-DE"/>
        </w:rPr>
        <w:t xml:space="preserve"> </w:t>
      </w:r>
      <w:r w:rsidR="00617682" w:rsidRPr="00AB6DB8">
        <w:rPr>
          <w:rFonts w:eastAsia="Times New Roman" w:cs="Times New Roman"/>
          <w:lang w:val="en-US" w:eastAsia="de-DE"/>
        </w:rPr>
        <w:t xml:space="preserve">through the employee structure that plays a role for </w:t>
      </w:r>
      <w:r w:rsidR="008C1180" w:rsidRPr="00AB6DB8">
        <w:rPr>
          <w:rFonts w:eastAsia="Times New Roman" w:cs="Times New Roman"/>
          <w:lang w:val="en-US" w:eastAsia="de-DE"/>
        </w:rPr>
        <w:t xml:space="preserve">EDI </w:t>
      </w:r>
      <w:r w:rsidR="001A766E" w:rsidRPr="00AB6DB8">
        <w:rPr>
          <w:rFonts w:eastAsia="Times New Roman" w:cs="Times New Roman"/>
          <w:lang w:val="en-US" w:eastAsia="de-DE"/>
        </w:rPr>
        <w:t>actor</w:t>
      </w:r>
      <w:r w:rsidR="008C1180" w:rsidRPr="00AB6DB8">
        <w:rPr>
          <w:rFonts w:eastAsia="Times New Roman" w:cs="Times New Roman"/>
          <w:lang w:val="en-US" w:eastAsia="de-DE"/>
        </w:rPr>
        <w:t>s</w:t>
      </w:r>
      <w:r w:rsidR="00617682" w:rsidRPr="00AB6DB8">
        <w:rPr>
          <w:rFonts w:eastAsia="Times New Roman" w:cs="Times New Roman"/>
          <w:lang w:val="en-US" w:eastAsia="de-DE"/>
        </w:rPr>
        <w:t>; the support for every single EDI task equally plays a role</w:t>
      </w:r>
      <w:r w:rsidR="00C25987" w:rsidRPr="00AB6DB8">
        <w:rPr>
          <w:rFonts w:eastAsia="Times New Roman" w:cs="Times New Roman"/>
          <w:lang w:val="en-US" w:eastAsia="de-DE"/>
        </w:rPr>
        <w:t xml:space="preserve">. </w:t>
      </w:r>
      <w:r w:rsidR="00A85FF7" w:rsidRPr="00AB6DB8">
        <w:rPr>
          <w:rFonts w:eastAsia="Times New Roman" w:cs="Times New Roman"/>
          <w:lang w:val="en-US" w:eastAsia="de-DE"/>
        </w:rPr>
        <w:t>Orientation</w:t>
      </w:r>
      <w:r w:rsidR="008C1180" w:rsidRPr="00AB6DB8">
        <w:rPr>
          <w:rFonts w:eastAsia="Times New Roman" w:cs="Times New Roman"/>
          <w:lang w:val="en-US" w:eastAsia="de-DE"/>
        </w:rPr>
        <w:t xml:space="preserve"> </w:t>
      </w:r>
      <w:r w:rsidR="00A85FF7" w:rsidRPr="00AB6DB8">
        <w:rPr>
          <w:rFonts w:eastAsia="Times New Roman" w:cs="Times New Roman"/>
          <w:lang w:val="en-US" w:eastAsia="de-DE"/>
        </w:rPr>
        <w:t xml:space="preserve">on the participation of </w:t>
      </w:r>
      <w:r w:rsidR="00E26646" w:rsidRPr="00AB6DB8">
        <w:rPr>
          <w:rFonts w:eastAsia="Times New Roman" w:cs="Times New Roman"/>
          <w:lang w:val="en-US" w:eastAsia="de-DE"/>
        </w:rPr>
        <w:t>disabled persons</w:t>
      </w:r>
      <w:r w:rsidR="001A766E" w:rsidRPr="00AB6DB8">
        <w:rPr>
          <w:rFonts w:eastAsia="Times New Roman" w:cs="Times New Roman"/>
          <w:lang w:val="en-US" w:eastAsia="de-DE"/>
        </w:rPr>
        <w:t xml:space="preserve"> </w:t>
      </w:r>
      <w:r w:rsidR="00A85FF7" w:rsidRPr="00AB6DB8">
        <w:rPr>
          <w:rFonts w:eastAsia="Times New Roman" w:cs="Times New Roman"/>
          <w:lang w:val="en-US" w:eastAsia="de-DE"/>
        </w:rPr>
        <w:t xml:space="preserve">therefore also </w:t>
      </w:r>
      <w:r w:rsidR="00113BB0" w:rsidRPr="00AB6DB8">
        <w:rPr>
          <w:rFonts w:eastAsia="Times New Roman" w:cs="Times New Roman"/>
          <w:lang w:val="en-US" w:eastAsia="de-DE"/>
        </w:rPr>
        <w:t>impli</w:t>
      </w:r>
      <w:r w:rsidR="00A85FF7" w:rsidRPr="00AB6DB8">
        <w:rPr>
          <w:rFonts w:eastAsia="Times New Roman" w:cs="Times New Roman"/>
          <w:lang w:val="en-US" w:eastAsia="de-DE"/>
        </w:rPr>
        <w:t xml:space="preserve">es a diverse range of work organization possibilities and the expansion of structures that have previously been taken for granted </w:t>
      </w:r>
      <w:r w:rsidR="000F6498" w:rsidRPr="00AB6DB8">
        <w:rPr>
          <w:rFonts w:eastAsia="Times New Roman" w:cs="Times New Roman"/>
          <w:lang w:val="en-US" w:eastAsia="de-DE"/>
        </w:rPr>
        <w:t>which</w:t>
      </w:r>
      <w:r w:rsidR="00A85FF7" w:rsidRPr="00AB6DB8">
        <w:rPr>
          <w:rFonts w:eastAsia="Times New Roman" w:cs="Times New Roman"/>
          <w:lang w:val="en-US" w:eastAsia="de-DE"/>
        </w:rPr>
        <w:t xml:space="preserve"> raise awareness for addressing the issue of </w:t>
      </w:r>
      <w:r w:rsidR="00031F6C" w:rsidRPr="00AB6DB8">
        <w:rPr>
          <w:rFonts w:eastAsia="Times New Roman" w:cs="Times New Roman"/>
          <w:lang w:val="en-US" w:eastAsia="de-DE"/>
        </w:rPr>
        <w:t>hearing impairment</w:t>
      </w:r>
      <w:r w:rsidR="001A766E" w:rsidRPr="00AB6DB8">
        <w:rPr>
          <w:rFonts w:eastAsia="Times New Roman" w:cs="Times New Roman"/>
          <w:lang w:val="en-US" w:eastAsia="de-DE"/>
        </w:rPr>
        <w:t xml:space="preserve"> </w:t>
      </w:r>
      <w:r w:rsidR="00A85FF7" w:rsidRPr="00AB6DB8">
        <w:rPr>
          <w:rFonts w:eastAsia="Times New Roman" w:cs="Times New Roman"/>
          <w:lang w:val="en-US" w:eastAsia="de-DE"/>
        </w:rPr>
        <w:t>in the design of</w:t>
      </w:r>
      <w:r w:rsidR="001A766E" w:rsidRPr="00AB6DB8">
        <w:rPr>
          <w:rFonts w:eastAsia="Times New Roman" w:cs="Times New Roman"/>
          <w:lang w:val="en-US" w:eastAsia="de-DE"/>
        </w:rPr>
        <w:t xml:space="preserve"> </w:t>
      </w:r>
      <w:r w:rsidR="00BA2C99" w:rsidRPr="00AB6DB8">
        <w:rPr>
          <w:rFonts w:eastAsia="Times New Roman" w:cs="Times New Roman"/>
          <w:lang w:val="en-US" w:eastAsia="de-DE"/>
        </w:rPr>
        <w:t>communic</w:t>
      </w:r>
      <w:r w:rsidR="001A766E" w:rsidRPr="00AB6DB8">
        <w:rPr>
          <w:rFonts w:eastAsia="Times New Roman" w:cs="Times New Roman"/>
          <w:lang w:val="en-US" w:eastAsia="de-DE"/>
        </w:rPr>
        <w:t>ation</w:t>
      </w:r>
      <w:r w:rsidR="00CD13B7" w:rsidRPr="00AB6DB8">
        <w:rPr>
          <w:rFonts w:eastAsia="Times New Roman" w:cs="Times New Roman"/>
          <w:lang w:val="en-US" w:eastAsia="de-DE"/>
        </w:rPr>
        <w:t xml:space="preserve"> and </w:t>
      </w:r>
      <w:r w:rsidR="00A85FF7" w:rsidRPr="00AB6DB8">
        <w:rPr>
          <w:rFonts w:eastAsia="Times New Roman" w:cs="Times New Roman"/>
          <w:lang w:val="en-US" w:eastAsia="de-DE"/>
        </w:rPr>
        <w:t>work processes</w:t>
      </w:r>
      <w:r w:rsidR="001A766E" w:rsidRPr="00AB6DB8">
        <w:rPr>
          <w:rFonts w:eastAsia="Times New Roman" w:cs="Times New Roman"/>
          <w:lang w:val="en-US" w:eastAsia="de-DE"/>
        </w:rPr>
        <w:t xml:space="preserve">. </w:t>
      </w:r>
      <w:r w:rsidR="00A85FF7" w:rsidRPr="00AB6DB8">
        <w:rPr>
          <w:rFonts w:eastAsia="Times New Roman" w:cs="Times New Roman"/>
          <w:lang w:val="en-US" w:eastAsia="de-DE"/>
        </w:rPr>
        <w:t xml:space="preserve">However, creativity, commitment and pronounced communication skills are needed among the professionals in order to be capable of having this discussion without </w:t>
      </w:r>
      <w:r w:rsidR="001A766E" w:rsidRPr="00AB6DB8">
        <w:rPr>
          <w:rFonts w:eastAsia="Times New Roman" w:cs="Times New Roman"/>
          <w:lang w:val="en-US" w:eastAsia="de-DE"/>
        </w:rPr>
        <w:t>stigmati</w:t>
      </w:r>
      <w:r w:rsidR="00A85FF7" w:rsidRPr="00AB6DB8">
        <w:rPr>
          <w:rFonts w:eastAsia="Times New Roman" w:cs="Times New Roman"/>
          <w:lang w:val="en-US" w:eastAsia="de-DE"/>
        </w:rPr>
        <w:t>zing g</w:t>
      </w:r>
      <w:r w:rsidR="001A766E" w:rsidRPr="00AB6DB8">
        <w:rPr>
          <w:rFonts w:eastAsia="Times New Roman" w:cs="Times New Roman"/>
          <w:lang w:val="en-US" w:eastAsia="de-DE"/>
        </w:rPr>
        <w:t>r</w:t>
      </w:r>
      <w:r w:rsidR="00A85FF7" w:rsidRPr="00AB6DB8">
        <w:rPr>
          <w:rFonts w:eastAsia="Times New Roman" w:cs="Times New Roman"/>
          <w:lang w:val="en-US" w:eastAsia="de-DE"/>
        </w:rPr>
        <w:t>o</w:t>
      </w:r>
      <w:r w:rsidR="001A766E" w:rsidRPr="00AB6DB8">
        <w:rPr>
          <w:rFonts w:eastAsia="Times New Roman" w:cs="Times New Roman"/>
          <w:lang w:val="en-US" w:eastAsia="de-DE"/>
        </w:rPr>
        <w:t>upism.</w:t>
      </w:r>
    </w:p>
    <w:p w:rsidR="0051120D" w:rsidRPr="00AB6DB8" w:rsidRDefault="00B956F7" w:rsidP="001E79D7">
      <w:pPr>
        <w:pStyle w:val="Listenabsatz"/>
        <w:numPr>
          <w:ilvl w:val="2"/>
          <w:numId w:val="32"/>
        </w:numPr>
        <w:autoSpaceDE w:val="0"/>
        <w:autoSpaceDN w:val="0"/>
        <w:adjustRightInd w:val="0"/>
        <w:spacing w:after="0" w:line="480" w:lineRule="auto"/>
        <w:ind w:left="284" w:hanging="284"/>
        <w:jc w:val="both"/>
        <w:rPr>
          <w:rFonts w:cstheme="minorHAnsi"/>
          <w:lang w:val="en-US"/>
        </w:rPr>
      </w:pPr>
      <w:r w:rsidRPr="00AB6DB8">
        <w:rPr>
          <w:rFonts w:eastAsia="Times New Roman" w:cs="Times New Roman"/>
          <w:lang w:val="en-US" w:eastAsia="de-DE"/>
        </w:rPr>
        <w:t>Fo</w:t>
      </w:r>
      <w:r w:rsidR="00826CCB" w:rsidRPr="00AB6DB8">
        <w:rPr>
          <w:rFonts w:eastAsia="Times New Roman" w:cs="Times New Roman"/>
          <w:lang w:val="en-US" w:eastAsia="de-DE"/>
        </w:rPr>
        <w:t xml:space="preserve">r </w:t>
      </w:r>
      <w:r w:rsidR="0051120D" w:rsidRPr="00AB6DB8">
        <w:rPr>
          <w:rFonts w:eastAsia="Times New Roman" w:cs="Times New Roman"/>
          <w:lang w:val="en-US" w:eastAsia="de-DE"/>
        </w:rPr>
        <w:t>EDI actors</w:t>
      </w:r>
      <w:r w:rsidRPr="00AB6DB8">
        <w:rPr>
          <w:rFonts w:eastAsia="Times New Roman" w:cs="Times New Roman"/>
          <w:lang w:val="en-US" w:eastAsia="de-DE"/>
        </w:rPr>
        <w:t>, addressing</w:t>
      </w:r>
      <w:r w:rsidR="00CD13B7" w:rsidRPr="00AB6DB8">
        <w:rPr>
          <w:rFonts w:eastAsia="Times New Roman" w:cs="Times New Roman"/>
          <w:lang w:val="en-US" w:eastAsia="de-DE"/>
        </w:rPr>
        <w:t xml:space="preserve"> </w:t>
      </w:r>
      <w:r w:rsidR="00031F6C" w:rsidRPr="00AB6DB8">
        <w:rPr>
          <w:rFonts w:eastAsia="Times New Roman" w:cs="Times New Roman"/>
          <w:lang w:val="en-US" w:eastAsia="de-DE"/>
        </w:rPr>
        <w:t>disability</w:t>
      </w:r>
      <w:r w:rsidR="00CD13B7" w:rsidRPr="00AB6DB8">
        <w:rPr>
          <w:rFonts w:eastAsia="Times New Roman" w:cs="Times New Roman"/>
          <w:lang w:val="en-US" w:eastAsia="de-DE"/>
        </w:rPr>
        <w:t xml:space="preserve"> and</w:t>
      </w:r>
      <w:r w:rsidR="00C25987" w:rsidRPr="00AB6DB8">
        <w:rPr>
          <w:rFonts w:eastAsia="Times New Roman" w:cs="Times New Roman"/>
          <w:lang w:val="en-US" w:eastAsia="de-DE"/>
        </w:rPr>
        <w:t xml:space="preserve"> </w:t>
      </w:r>
      <w:r w:rsidR="000F6498" w:rsidRPr="00AB6DB8">
        <w:rPr>
          <w:rFonts w:eastAsia="Times New Roman" w:cs="Times New Roman"/>
          <w:lang w:val="en-US" w:eastAsia="de-DE"/>
        </w:rPr>
        <w:t>developing</w:t>
      </w:r>
      <w:r w:rsidRPr="00AB6DB8">
        <w:rPr>
          <w:rFonts w:eastAsia="Times New Roman" w:cs="Times New Roman"/>
          <w:lang w:val="en-US" w:eastAsia="de-DE"/>
        </w:rPr>
        <w:t xml:space="preserve"> spec</w:t>
      </w:r>
      <w:r w:rsidR="00826CCB" w:rsidRPr="00AB6DB8">
        <w:rPr>
          <w:rFonts w:eastAsia="Times New Roman" w:cs="Times New Roman"/>
          <w:lang w:val="en-US" w:eastAsia="de-DE"/>
        </w:rPr>
        <w:t>ifi</w:t>
      </w:r>
      <w:r w:rsidRPr="00AB6DB8">
        <w:rPr>
          <w:rFonts w:eastAsia="Times New Roman" w:cs="Times New Roman"/>
          <w:lang w:val="en-US" w:eastAsia="de-DE"/>
        </w:rPr>
        <w:t>c</w:t>
      </w:r>
      <w:r w:rsidR="00826CCB" w:rsidRPr="00AB6DB8">
        <w:rPr>
          <w:rFonts w:eastAsia="Times New Roman" w:cs="Times New Roman"/>
          <w:lang w:val="en-US" w:eastAsia="de-DE"/>
        </w:rPr>
        <w:t xml:space="preserve"> </w:t>
      </w:r>
      <w:r w:rsidR="00DA379B" w:rsidRPr="00AB6DB8">
        <w:rPr>
          <w:rFonts w:eastAsia="Times New Roman" w:cs="Times New Roman"/>
          <w:lang w:val="en-US" w:eastAsia="de-DE"/>
        </w:rPr>
        <w:t>struc</w:t>
      </w:r>
      <w:r w:rsidR="00A22C0B" w:rsidRPr="00AB6DB8">
        <w:rPr>
          <w:rFonts w:eastAsia="Times New Roman" w:cs="Times New Roman"/>
          <w:lang w:val="en-US" w:eastAsia="de-DE"/>
        </w:rPr>
        <w:t>tural</w:t>
      </w:r>
      <w:r w:rsidR="00CD13B7" w:rsidRPr="00AB6DB8">
        <w:rPr>
          <w:rFonts w:eastAsia="Times New Roman" w:cs="Times New Roman"/>
          <w:lang w:val="en-US" w:eastAsia="de-DE"/>
        </w:rPr>
        <w:t xml:space="preserve"> and </w:t>
      </w:r>
      <w:r w:rsidR="00826CCB" w:rsidRPr="00AB6DB8">
        <w:rPr>
          <w:rFonts w:eastAsia="Times New Roman" w:cs="Times New Roman"/>
          <w:lang w:val="en-US" w:eastAsia="de-DE"/>
        </w:rPr>
        <w:t>individu</w:t>
      </w:r>
      <w:r w:rsidRPr="00AB6DB8">
        <w:rPr>
          <w:rFonts w:eastAsia="Times New Roman" w:cs="Times New Roman"/>
          <w:lang w:val="en-US" w:eastAsia="de-DE"/>
        </w:rPr>
        <w:t>al programs represent one o</w:t>
      </w:r>
      <w:r w:rsidR="00303D5C" w:rsidRPr="00AB6DB8">
        <w:rPr>
          <w:rFonts w:eastAsia="Times New Roman" w:cs="Times New Roman"/>
          <w:lang w:val="en-US" w:eastAsia="de-DE"/>
        </w:rPr>
        <w:t>ption</w:t>
      </w:r>
      <w:r w:rsidRPr="00AB6DB8">
        <w:rPr>
          <w:rFonts w:eastAsia="Times New Roman" w:cs="Times New Roman"/>
          <w:lang w:val="en-US" w:eastAsia="de-DE"/>
        </w:rPr>
        <w:t xml:space="preserve"> for creating a </w:t>
      </w:r>
      <w:r w:rsidR="00826CCB" w:rsidRPr="00AB6DB8">
        <w:rPr>
          <w:rFonts w:eastAsia="Times New Roman" w:cs="Times New Roman"/>
          <w:lang w:val="en-US" w:eastAsia="de-DE"/>
        </w:rPr>
        <w:t>(</w:t>
      </w:r>
      <w:r w:rsidRPr="00AB6DB8">
        <w:rPr>
          <w:rFonts w:eastAsia="Times New Roman" w:cs="Times New Roman"/>
          <w:lang w:val="en-US" w:eastAsia="de-DE"/>
        </w:rPr>
        <w:t>preliminary</w:t>
      </w:r>
      <w:r w:rsidR="00826CCB" w:rsidRPr="00AB6DB8">
        <w:rPr>
          <w:rFonts w:eastAsia="Times New Roman" w:cs="Times New Roman"/>
          <w:lang w:val="en-US" w:eastAsia="de-DE"/>
        </w:rPr>
        <w:t xml:space="preserve">) </w:t>
      </w:r>
      <w:r w:rsidRPr="00AB6DB8">
        <w:rPr>
          <w:rFonts w:eastAsia="Times New Roman" w:cs="Times New Roman"/>
          <w:lang w:val="en-US" w:eastAsia="de-DE"/>
        </w:rPr>
        <w:t xml:space="preserve">unique selling point with which </w:t>
      </w:r>
      <w:r w:rsidR="00BA2C99" w:rsidRPr="00AB6DB8">
        <w:rPr>
          <w:rFonts w:eastAsia="Times New Roman" w:cs="Times New Roman"/>
          <w:lang w:val="en-US" w:eastAsia="de-DE"/>
        </w:rPr>
        <w:t>organizations</w:t>
      </w:r>
      <w:r w:rsidRPr="00AB6DB8">
        <w:rPr>
          <w:rFonts w:eastAsia="Times New Roman" w:cs="Times New Roman"/>
          <w:lang w:val="en-US" w:eastAsia="de-DE"/>
        </w:rPr>
        <w:t xml:space="preserve"> and commercial enterprises can stand out from the competition and promote </w:t>
      </w:r>
      <w:r w:rsidR="005C5580" w:rsidRPr="00AB6DB8">
        <w:rPr>
          <w:rFonts w:eastAsia="Times New Roman" w:cs="Times New Roman"/>
          <w:lang w:val="en-US" w:eastAsia="de-DE"/>
        </w:rPr>
        <w:t>inclus</w:t>
      </w:r>
      <w:r w:rsidR="00826CCB" w:rsidRPr="00AB6DB8">
        <w:rPr>
          <w:rFonts w:eastAsia="Times New Roman" w:cs="Times New Roman"/>
          <w:lang w:val="en-US" w:eastAsia="de-DE"/>
        </w:rPr>
        <w:t>ion</w:t>
      </w:r>
      <w:r w:rsidR="00C25987" w:rsidRPr="00AB6DB8">
        <w:rPr>
          <w:rFonts w:eastAsia="Times New Roman" w:cs="Times New Roman"/>
          <w:lang w:val="en-US" w:eastAsia="de-DE"/>
        </w:rPr>
        <w:t xml:space="preserve">. </w:t>
      </w:r>
      <w:r w:rsidRPr="00AB6DB8">
        <w:rPr>
          <w:rFonts w:eastAsia="Times New Roman" w:cs="Times New Roman"/>
          <w:lang w:val="en-US" w:eastAsia="de-DE"/>
        </w:rPr>
        <w:t>In our view, t</w:t>
      </w:r>
      <w:r w:rsidR="00C25987" w:rsidRPr="00AB6DB8">
        <w:rPr>
          <w:rFonts w:eastAsia="Times New Roman" w:cs="Times New Roman"/>
          <w:lang w:val="en-US" w:eastAsia="de-DE"/>
        </w:rPr>
        <w:t xml:space="preserve">he </w:t>
      </w:r>
      <w:r w:rsidRPr="00AB6DB8">
        <w:rPr>
          <w:rFonts w:eastAsia="Times New Roman" w:cs="Times New Roman"/>
          <w:lang w:val="en-US" w:eastAsia="de-DE"/>
        </w:rPr>
        <w:t>long-term establishment of a</w:t>
      </w:r>
      <w:r w:rsidR="00BA2C99" w:rsidRPr="00AB6DB8">
        <w:rPr>
          <w:rFonts w:eastAsia="Times New Roman" w:cs="Times New Roman"/>
          <w:lang w:val="en-US" w:eastAsia="de-DE"/>
        </w:rPr>
        <w:t>ssistance</w:t>
      </w:r>
      <w:r w:rsidR="00826CCB" w:rsidRPr="00AB6DB8">
        <w:rPr>
          <w:rFonts w:eastAsia="Times New Roman" w:cs="Times New Roman"/>
          <w:lang w:val="en-US" w:eastAsia="de-DE"/>
        </w:rPr>
        <w:t xml:space="preserve"> </w:t>
      </w:r>
      <w:r w:rsidRPr="00AB6DB8">
        <w:rPr>
          <w:rFonts w:eastAsia="Times New Roman" w:cs="Times New Roman"/>
          <w:lang w:val="en-US" w:eastAsia="de-DE"/>
        </w:rPr>
        <w:t>would be an appropriate i</w:t>
      </w:r>
      <w:r w:rsidR="00826CCB" w:rsidRPr="00AB6DB8">
        <w:rPr>
          <w:rFonts w:eastAsia="Times New Roman" w:cs="Times New Roman"/>
          <w:lang w:val="en-US" w:eastAsia="de-DE"/>
        </w:rPr>
        <w:t xml:space="preserve">nstrument </w:t>
      </w:r>
      <w:r w:rsidRPr="00AB6DB8">
        <w:rPr>
          <w:rFonts w:eastAsia="Times New Roman" w:cs="Times New Roman"/>
          <w:lang w:val="en-US" w:eastAsia="de-DE"/>
        </w:rPr>
        <w:t xml:space="preserve">for the promotion of participation for as long as the working world is not oriented on providing for disability </w:t>
      </w:r>
      <w:r w:rsidR="00826CCB" w:rsidRPr="00AB6DB8">
        <w:rPr>
          <w:rFonts w:eastAsia="Times New Roman" w:cs="Times New Roman"/>
          <w:lang w:val="en-US" w:eastAsia="de-DE"/>
        </w:rPr>
        <w:t>per se.</w:t>
      </w:r>
      <w:r w:rsidRPr="00AB6DB8">
        <w:rPr>
          <w:rFonts w:eastAsia="Times New Roman" w:cs="Times New Roman"/>
          <w:lang w:val="en-US" w:eastAsia="de-DE"/>
        </w:rPr>
        <w:t xml:space="preserve"> O</w:t>
      </w:r>
      <w:r w:rsidR="00BA2C99" w:rsidRPr="00AB6DB8">
        <w:rPr>
          <w:rFonts w:eastAsia="Times New Roman" w:cs="Times New Roman"/>
          <w:lang w:val="en-US" w:eastAsia="de-DE"/>
        </w:rPr>
        <w:t>rganiza</w:t>
      </w:r>
      <w:r w:rsidRPr="00AB6DB8">
        <w:rPr>
          <w:rFonts w:eastAsia="Times New Roman" w:cs="Times New Roman"/>
          <w:lang w:val="en-US" w:eastAsia="de-DE"/>
        </w:rPr>
        <w:t>tional</w:t>
      </w:r>
      <w:r w:rsidR="0051120D" w:rsidRPr="00AB6DB8">
        <w:rPr>
          <w:rFonts w:eastAsia="Times New Roman" w:cs="Times New Roman"/>
          <w:lang w:val="en-US" w:eastAsia="de-DE"/>
        </w:rPr>
        <w:t xml:space="preserve"> </w:t>
      </w:r>
      <w:r w:rsidRPr="00AB6DB8">
        <w:rPr>
          <w:rFonts w:eastAsia="Times New Roman" w:cs="Times New Roman"/>
          <w:lang w:val="en-US" w:eastAsia="de-DE"/>
        </w:rPr>
        <w:t xml:space="preserve">commitment in the area of the </w:t>
      </w:r>
      <w:r w:rsidR="00DA379B" w:rsidRPr="00AB6DB8">
        <w:rPr>
          <w:rFonts w:eastAsia="Times New Roman" w:cs="Times New Roman"/>
          <w:lang w:val="en-US" w:eastAsia="de-DE"/>
        </w:rPr>
        <w:t>struc</w:t>
      </w:r>
      <w:r w:rsidR="00A22C0B" w:rsidRPr="00AB6DB8">
        <w:rPr>
          <w:rFonts w:eastAsia="Times New Roman" w:cs="Times New Roman"/>
          <w:lang w:val="en-US" w:eastAsia="de-DE"/>
        </w:rPr>
        <w:t>tural</w:t>
      </w:r>
      <w:r w:rsidR="0051120D" w:rsidRPr="00AB6DB8">
        <w:rPr>
          <w:rFonts w:eastAsia="Times New Roman" w:cs="Times New Roman"/>
          <w:lang w:val="en-US" w:eastAsia="de-DE"/>
        </w:rPr>
        <w:t xml:space="preserve"> </w:t>
      </w:r>
      <w:r w:rsidRPr="00AB6DB8">
        <w:rPr>
          <w:rFonts w:eastAsia="Times New Roman" w:cs="Times New Roman"/>
          <w:lang w:val="en-US" w:eastAsia="de-DE"/>
        </w:rPr>
        <w:t>provision of a</w:t>
      </w:r>
      <w:r w:rsidR="00BA2C99" w:rsidRPr="00AB6DB8">
        <w:rPr>
          <w:rFonts w:eastAsia="Times New Roman" w:cs="Times New Roman"/>
          <w:lang w:val="en-US" w:eastAsia="de-DE"/>
        </w:rPr>
        <w:t>ssistance</w:t>
      </w:r>
      <w:r w:rsidR="0051120D" w:rsidRPr="00AB6DB8">
        <w:rPr>
          <w:rFonts w:eastAsia="Times New Roman" w:cs="Times New Roman"/>
          <w:lang w:val="en-US" w:eastAsia="de-DE"/>
        </w:rPr>
        <w:t xml:space="preserve"> </w:t>
      </w:r>
      <w:r w:rsidRPr="00AB6DB8">
        <w:rPr>
          <w:rFonts w:eastAsia="Times New Roman" w:cs="Times New Roman"/>
          <w:lang w:val="en-US" w:eastAsia="de-DE"/>
        </w:rPr>
        <w:t xml:space="preserve">would represent a bold, important and exemplary step for the </w:t>
      </w:r>
      <w:r w:rsidR="005C5580" w:rsidRPr="00AB6DB8">
        <w:rPr>
          <w:rFonts w:eastAsia="Times New Roman" w:cs="Times New Roman"/>
          <w:lang w:val="en-US" w:eastAsia="de-DE"/>
        </w:rPr>
        <w:t>inclus</w:t>
      </w:r>
      <w:r w:rsidR="0051120D" w:rsidRPr="00AB6DB8">
        <w:rPr>
          <w:rFonts w:eastAsia="Times New Roman" w:cs="Times New Roman"/>
          <w:lang w:val="en-US" w:eastAsia="de-DE"/>
        </w:rPr>
        <w:t>ion</w:t>
      </w:r>
      <w:r w:rsidR="00BA2C99" w:rsidRPr="00AB6DB8">
        <w:rPr>
          <w:rFonts w:eastAsia="Times New Roman" w:cs="Times New Roman"/>
          <w:lang w:val="en-US" w:eastAsia="de-DE"/>
        </w:rPr>
        <w:t xml:space="preserve"> </w:t>
      </w:r>
      <w:r w:rsidRPr="00AB6DB8">
        <w:rPr>
          <w:rFonts w:eastAsia="Times New Roman" w:cs="Times New Roman"/>
          <w:lang w:val="en-US" w:eastAsia="de-DE"/>
        </w:rPr>
        <w:t xml:space="preserve">of </w:t>
      </w:r>
      <w:r w:rsidR="00BA2C99" w:rsidRPr="00AB6DB8">
        <w:rPr>
          <w:rFonts w:eastAsia="Times New Roman" w:cs="Times New Roman"/>
          <w:lang w:val="en-US" w:eastAsia="de-DE"/>
        </w:rPr>
        <w:t>disabled persons</w:t>
      </w:r>
      <w:r w:rsidR="0051120D" w:rsidRPr="00AB6DB8">
        <w:rPr>
          <w:rFonts w:eastAsia="Times New Roman" w:cs="Times New Roman"/>
          <w:lang w:val="en-US" w:eastAsia="de-DE"/>
        </w:rPr>
        <w:t xml:space="preserve">. </w:t>
      </w:r>
      <w:r w:rsidRPr="00AB6DB8">
        <w:rPr>
          <w:rFonts w:eastAsia="Times New Roman" w:cs="Times New Roman"/>
          <w:lang w:val="en-US" w:eastAsia="de-DE"/>
        </w:rPr>
        <w:t xml:space="preserve">The </w:t>
      </w:r>
      <w:r w:rsidRPr="00AB6DB8">
        <w:rPr>
          <w:rFonts w:eastAsia="Times New Roman" w:cs="Times New Roman"/>
          <w:lang w:val="en-US" w:eastAsia="de-DE"/>
        </w:rPr>
        <w:lastRenderedPageBreak/>
        <w:t xml:space="preserve">long-term establishment of such assistance at the </w:t>
      </w:r>
      <w:r w:rsidR="00DA379B" w:rsidRPr="00AB6DB8">
        <w:rPr>
          <w:rFonts w:eastAsia="Times New Roman" w:cs="Times New Roman"/>
          <w:lang w:val="en-US" w:eastAsia="de-DE"/>
        </w:rPr>
        <w:t>struc</w:t>
      </w:r>
      <w:r w:rsidR="00A22C0B" w:rsidRPr="00AB6DB8">
        <w:rPr>
          <w:rFonts w:eastAsia="Times New Roman" w:cs="Times New Roman"/>
          <w:lang w:val="en-US" w:eastAsia="de-DE"/>
        </w:rPr>
        <w:t>tural</w:t>
      </w:r>
      <w:r w:rsidR="00DA379B" w:rsidRPr="00AB6DB8">
        <w:rPr>
          <w:rFonts w:eastAsia="Times New Roman" w:cs="Times New Roman"/>
          <w:lang w:val="en-US" w:eastAsia="de-DE"/>
        </w:rPr>
        <w:t xml:space="preserve"> level</w:t>
      </w:r>
      <w:r w:rsidR="0051120D" w:rsidRPr="00AB6DB8">
        <w:rPr>
          <w:rFonts w:eastAsia="Times New Roman" w:cs="Times New Roman"/>
          <w:lang w:val="en-US" w:eastAsia="de-DE"/>
        </w:rPr>
        <w:t xml:space="preserve"> </w:t>
      </w:r>
      <w:r w:rsidRPr="00AB6DB8">
        <w:rPr>
          <w:rFonts w:eastAsia="Times New Roman" w:cs="Times New Roman"/>
          <w:lang w:val="en-US" w:eastAsia="de-DE"/>
        </w:rPr>
        <w:t xml:space="preserve">would make it and the topic of </w:t>
      </w:r>
      <w:r w:rsidR="00031F6C" w:rsidRPr="00AB6DB8">
        <w:rPr>
          <w:rFonts w:eastAsia="Times New Roman" w:cs="Times New Roman"/>
          <w:lang w:val="en-US" w:eastAsia="de-DE"/>
        </w:rPr>
        <w:t>disability</w:t>
      </w:r>
      <w:r w:rsidR="00826CCB" w:rsidRPr="00AB6DB8">
        <w:rPr>
          <w:rFonts w:eastAsia="Times New Roman" w:cs="Times New Roman"/>
          <w:lang w:val="en-US" w:eastAsia="de-DE"/>
        </w:rPr>
        <w:t xml:space="preserve"> </w:t>
      </w:r>
      <w:r w:rsidRPr="00AB6DB8">
        <w:rPr>
          <w:rFonts w:eastAsia="Times New Roman" w:cs="Times New Roman"/>
          <w:lang w:val="en-US" w:eastAsia="de-DE"/>
        </w:rPr>
        <w:t>public</w:t>
      </w:r>
      <w:r w:rsidR="00826CCB" w:rsidRPr="00AB6DB8">
        <w:rPr>
          <w:rFonts w:eastAsia="Times New Roman" w:cs="Times New Roman"/>
          <w:lang w:val="en-US" w:eastAsia="de-DE"/>
        </w:rPr>
        <w:t xml:space="preserve">, </w:t>
      </w:r>
      <w:r w:rsidR="009D651C" w:rsidRPr="00AB6DB8">
        <w:rPr>
          <w:rFonts w:eastAsia="Times New Roman" w:cs="Times New Roman"/>
          <w:lang w:val="en-US" w:eastAsia="de-DE"/>
        </w:rPr>
        <w:t>omnipresent and compatible for discussion as a theme</w:t>
      </w:r>
      <w:r w:rsidR="00826CCB" w:rsidRPr="00AB6DB8">
        <w:rPr>
          <w:rFonts w:eastAsia="Times New Roman" w:cs="Times New Roman"/>
          <w:lang w:val="en-US" w:eastAsia="de-DE"/>
        </w:rPr>
        <w:t xml:space="preserve">. </w:t>
      </w:r>
      <w:r w:rsidR="009D651C" w:rsidRPr="00AB6DB8">
        <w:rPr>
          <w:rFonts w:eastAsia="Times New Roman" w:cs="Times New Roman"/>
          <w:lang w:val="en-US" w:eastAsia="de-DE"/>
        </w:rPr>
        <w:t xml:space="preserve">In addition to this constituting a benefit </w:t>
      </w:r>
      <w:r w:rsidR="00CD13B7" w:rsidRPr="00AB6DB8">
        <w:rPr>
          <w:rFonts w:eastAsia="Times New Roman" w:cs="Times New Roman"/>
          <w:lang w:val="en-US" w:eastAsia="de-DE"/>
        </w:rPr>
        <w:t>for</w:t>
      </w:r>
      <w:r w:rsidR="00C25987" w:rsidRPr="00AB6DB8">
        <w:rPr>
          <w:rFonts w:eastAsia="Times New Roman" w:cs="Times New Roman"/>
          <w:lang w:val="en-US" w:eastAsia="de-DE"/>
        </w:rPr>
        <w:t xml:space="preserve"> the </w:t>
      </w:r>
      <w:r w:rsidR="00BA2C99" w:rsidRPr="00AB6DB8">
        <w:rPr>
          <w:rFonts w:eastAsia="Times New Roman" w:cs="Times New Roman"/>
          <w:lang w:val="en-US" w:eastAsia="de-DE"/>
        </w:rPr>
        <w:t>organiza</w:t>
      </w:r>
      <w:r w:rsidR="00826CCB" w:rsidRPr="00AB6DB8">
        <w:rPr>
          <w:rFonts w:eastAsia="Times New Roman" w:cs="Times New Roman"/>
          <w:lang w:val="en-US" w:eastAsia="de-DE"/>
        </w:rPr>
        <w:t>tion</w:t>
      </w:r>
      <w:r w:rsidR="00FB3496" w:rsidRPr="00AB6DB8">
        <w:rPr>
          <w:rFonts w:eastAsia="Times New Roman" w:cs="Times New Roman"/>
          <w:lang w:val="en-US" w:eastAsia="de-DE"/>
        </w:rPr>
        <w:t xml:space="preserve"> and despite the attendant hurdles and challenges,</w:t>
      </w:r>
      <w:r w:rsidR="00826CCB" w:rsidRPr="00AB6DB8">
        <w:rPr>
          <w:rFonts w:eastAsia="Times New Roman" w:cs="Times New Roman"/>
          <w:lang w:val="en-US" w:eastAsia="de-DE"/>
        </w:rPr>
        <w:t xml:space="preserve"> </w:t>
      </w:r>
      <w:r w:rsidR="009D651C" w:rsidRPr="00AB6DB8">
        <w:rPr>
          <w:rFonts w:eastAsia="Times New Roman" w:cs="Times New Roman"/>
          <w:lang w:val="en-US" w:eastAsia="de-DE"/>
        </w:rPr>
        <w:t xml:space="preserve">we also see in it the opportunity to normalize and put the topic of disability into perspective over the long-term within the </w:t>
      </w:r>
      <w:r w:rsidR="00FB3496" w:rsidRPr="00AB6DB8">
        <w:rPr>
          <w:rFonts w:eastAsia="Times New Roman" w:cs="Times New Roman"/>
          <w:lang w:val="en-US" w:eastAsia="de-DE"/>
        </w:rPr>
        <w:t xml:space="preserve">larger </w:t>
      </w:r>
      <w:r w:rsidR="009D651C" w:rsidRPr="00AB6DB8">
        <w:rPr>
          <w:rFonts w:eastAsia="Times New Roman" w:cs="Times New Roman"/>
          <w:lang w:val="en-US" w:eastAsia="de-DE"/>
        </w:rPr>
        <w:t xml:space="preserve">concept of organization and society in order to contribute to equal opportunity and justice from the </w:t>
      </w:r>
      <w:r w:rsidR="001321BD" w:rsidRPr="00AB6DB8">
        <w:rPr>
          <w:rFonts w:eastAsia="Times New Roman" w:cs="Times New Roman"/>
          <w:lang w:val="en-US" w:eastAsia="de-DE"/>
        </w:rPr>
        <w:t>perspective</w:t>
      </w:r>
      <w:r w:rsidR="00826CCB" w:rsidRPr="00AB6DB8">
        <w:rPr>
          <w:rFonts w:eastAsia="Times New Roman" w:cs="Times New Roman"/>
          <w:lang w:val="en-US" w:eastAsia="de-DE"/>
        </w:rPr>
        <w:t xml:space="preserve"> </w:t>
      </w:r>
      <w:r w:rsidR="009D651C" w:rsidRPr="00AB6DB8">
        <w:rPr>
          <w:rFonts w:eastAsia="Times New Roman" w:cs="Times New Roman"/>
          <w:lang w:val="en-US" w:eastAsia="de-DE"/>
        </w:rPr>
        <w:t>of</w:t>
      </w:r>
      <w:r w:rsidR="00826CCB" w:rsidRPr="00AB6DB8">
        <w:rPr>
          <w:rFonts w:eastAsia="Times New Roman" w:cs="Times New Roman"/>
          <w:lang w:val="en-US" w:eastAsia="de-DE"/>
        </w:rPr>
        <w:t xml:space="preserve"> EDI.</w:t>
      </w:r>
    </w:p>
    <w:p w:rsidR="001303AE" w:rsidRPr="00AB6DB8" w:rsidRDefault="001303AE" w:rsidP="001E79D7">
      <w:pPr>
        <w:autoSpaceDE w:val="0"/>
        <w:autoSpaceDN w:val="0"/>
        <w:adjustRightInd w:val="0"/>
        <w:spacing w:after="0" w:line="480" w:lineRule="auto"/>
        <w:ind w:firstLine="284"/>
        <w:jc w:val="both"/>
        <w:rPr>
          <w:rFonts w:cstheme="minorHAnsi"/>
          <w:lang w:val="en-US"/>
        </w:rPr>
      </w:pPr>
    </w:p>
    <w:p w:rsidR="002D1247" w:rsidRPr="00AB6DB8" w:rsidRDefault="002D1247" w:rsidP="001E79D7">
      <w:pPr>
        <w:spacing w:line="480" w:lineRule="auto"/>
        <w:rPr>
          <w:b/>
          <w:lang w:val="en-US"/>
        </w:rPr>
      </w:pPr>
    </w:p>
    <w:p w:rsidR="00672D6E" w:rsidRPr="00AB6DB8" w:rsidRDefault="00373A4D" w:rsidP="008F0993">
      <w:pPr>
        <w:spacing w:line="480" w:lineRule="auto"/>
        <w:jc w:val="both"/>
        <w:rPr>
          <w:rFonts w:cstheme="minorHAnsi"/>
          <w:lang w:val="en-US"/>
        </w:rPr>
      </w:pPr>
      <w:r w:rsidRPr="00AB6DB8">
        <w:rPr>
          <w:b/>
          <w:lang w:val="en-US"/>
        </w:rPr>
        <w:t>Reference list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lang w:val="en-US"/>
        </w:rPr>
        <w:t>Albrecht, G.</w:t>
      </w:r>
      <w:r w:rsidR="00062259" w:rsidRPr="00AB6DB8">
        <w:rPr>
          <w:rFonts w:asciiTheme="minorHAnsi" w:hAnsiTheme="minorHAnsi"/>
          <w:sz w:val="22"/>
          <w:szCs w:val="22"/>
          <w:lang w:val="en-US"/>
        </w:rPr>
        <w:t xml:space="preserve"> </w:t>
      </w:r>
      <w:r w:rsidRPr="00AB6DB8">
        <w:rPr>
          <w:rFonts w:asciiTheme="minorHAnsi" w:hAnsiTheme="minorHAnsi"/>
          <w:sz w:val="22"/>
          <w:szCs w:val="22"/>
          <w:lang w:val="en-US"/>
        </w:rPr>
        <w:t>L., Seelman</w:t>
      </w:r>
      <w:r w:rsidR="00062259" w:rsidRPr="00AB6DB8">
        <w:rPr>
          <w:rFonts w:asciiTheme="minorHAnsi" w:hAnsiTheme="minorHAnsi"/>
          <w:sz w:val="22"/>
          <w:szCs w:val="22"/>
          <w:lang w:val="en-US"/>
        </w:rPr>
        <w:t>, K. D., Bury, M., (Ed.), (2001),</w:t>
      </w:r>
      <w:r w:rsidRPr="00AB6DB8">
        <w:rPr>
          <w:rFonts w:asciiTheme="minorHAnsi" w:hAnsiTheme="minorHAnsi"/>
          <w:sz w:val="22"/>
          <w:szCs w:val="22"/>
          <w:lang w:val="en-US"/>
        </w:rPr>
        <w:t xml:space="preserve"> Handbook of disability studies. </w:t>
      </w:r>
      <w:r w:rsidRPr="00AB6DB8">
        <w:rPr>
          <w:rFonts w:asciiTheme="minorHAnsi" w:hAnsiTheme="minorHAnsi"/>
          <w:sz w:val="22"/>
          <w:szCs w:val="22"/>
        </w:rPr>
        <w:t>Thousand Oaks: Sage.</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Babisch, W., (2009), Kinder-</w:t>
      </w:r>
      <w:r w:rsidR="00062259" w:rsidRPr="00AB6DB8">
        <w:rPr>
          <w:rFonts w:asciiTheme="minorHAnsi" w:hAnsiTheme="minorHAnsi"/>
          <w:sz w:val="22"/>
          <w:szCs w:val="22"/>
        </w:rPr>
        <w:t>Umwelt-Survey (KUS) (2003-2006),</w:t>
      </w:r>
      <w:r w:rsidRPr="00AB6DB8">
        <w:rPr>
          <w:rFonts w:asciiTheme="minorHAnsi" w:hAnsiTheme="minorHAnsi"/>
          <w:sz w:val="22"/>
          <w:szCs w:val="22"/>
        </w:rPr>
        <w:t xml:space="preserve"> Lärm. Umwelt &amp; Gesundheit, 01/2009, Umweltbundesamt, Dessau-Roßlau.</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Becker, M., Seidel, A., (Ed.), (2006), Unternehmens- und Personalpolitik der Vielfalt, Schäffer-Poeschel, Stuttgart.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Belinszki, E., Hansen, K., Müller, U., (Ed.), (2003), Diversity Management: Best Practices im internationalen Feld, LIT-Verlag, Münster.</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Bendel, K., (1999), "Behinderung als zugeschriebens Kompetenzdefizit von Akteuren: Zur sozialen Konstruktion einer Lebenslage", Zeitschrift für Soziologie, No. 8, pp. 301-310.</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Bösl</w:t>
      </w:r>
      <w:r w:rsidR="00184EC3" w:rsidRPr="00AB6DB8">
        <w:rPr>
          <w:rFonts w:asciiTheme="minorHAnsi" w:hAnsiTheme="minorHAnsi"/>
          <w:sz w:val="22"/>
          <w:szCs w:val="22"/>
        </w:rPr>
        <w:t>,</w:t>
      </w:r>
      <w:r w:rsidRPr="00AB6DB8">
        <w:rPr>
          <w:rFonts w:asciiTheme="minorHAnsi" w:hAnsiTheme="minorHAnsi"/>
          <w:sz w:val="22"/>
          <w:szCs w:val="22"/>
        </w:rPr>
        <w:t xml:space="preserve"> E., Klein, A., Waldschmidt, (Ed.), (2010), Disability History: Konstruktionen von Behinderung in der Geschichte: Eine Einführung, Transcript, Bielefeld.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cs="Arial"/>
          <w:sz w:val="22"/>
          <w:szCs w:val="22"/>
          <w:lang w:val="en-US"/>
        </w:rPr>
        <w:t>Brubaker, R., (2004), Ethnicity without Groups, Harvard University Press, Cambridge, Massachusetts, and London.</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lastRenderedPageBreak/>
        <w:t>Bruner, C.</w:t>
      </w:r>
      <w:r w:rsidR="00184EC3" w:rsidRPr="00AB6DB8">
        <w:rPr>
          <w:rFonts w:asciiTheme="minorHAnsi" w:hAnsiTheme="minorHAnsi"/>
          <w:sz w:val="22"/>
          <w:szCs w:val="22"/>
        </w:rPr>
        <w:t xml:space="preserve"> </w:t>
      </w:r>
      <w:r w:rsidRPr="00AB6DB8">
        <w:rPr>
          <w:rFonts w:asciiTheme="minorHAnsi" w:hAnsiTheme="minorHAnsi"/>
          <w:sz w:val="22"/>
          <w:szCs w:val="22"/>
        </w:rPr>
        <w:t>F., (2005), KörperSpuren: Zur Dekonstruktion von Körper und Behinderung in biographische Erzählungen von Frauen, Transcript, Bielefeld.</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Cloerkes, G., (Ed.),</w:t>
      </w:r>
      <w:r w:rsidR="00184EC3" w:rsidRPr="00AB6DB8">
        <w:rPr>
          <w:rFonts w:asciiTheme="minorHAnsi" w:hAnsiTheme="minorHAnsi"/>
          <w:sz w:val="22"/>
          <w:szCs w:val="22"/>
        </w:rPr>
        <w:t xml:space="preserve"> (</w:t>
      </w:r>
      <w:r w:rsidRPr="00AB6DB8">
        <w:rPr>
          <w:rFonts w:asciiTheme="minorHAnsi" w:hAnsiTheme="minorHAnsi"/>
          <w:sz w:val="22"/>
          <w:szCs w:val="22"/>
        </w:rPr>
        <w:t>2003), Wie man behindert wird: Texte zur Konstruktion einer sozialen Rolle und Lebenssituation betroffener Menschen, Universitätsverlag Winter, Heidelberg.</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sz w:val="22"/>
          <w:szCs w:val="22"/>
        </w:rPr>
        <w:t xml:space="preserve">Cloerkes, G., (2007), Soziologie der Behinderten: Eine Einführung, 3., neu bearb. u. erw. </w:t>
      </w:r>
      <w:r w:rsidRPr="00AB6DB8">
        <w:rPr>
          <w:rFonts w:asciiTheme="minorHAnsi" w:hAnsiTheme="minorHAnsi"/>
          <w:sz w:val="22"/>
          <w:szCs w:val="22"/>
          <w:lang w:val="en-US"/>
        </w:rPr>
        <w:t>Aufl., Universitätsverlag Winter, Heidelberg.</w:t>
      </w:r>
    </w:p>
    <w:p w:rsidR="00792523" w:rsidRPr="00AB6DB8" w:rsidRDefault="00792523" w:rsidP="008F0993">
      <w:pPr>
        <w:pStyle w:val="Bibliografie"/>
        <w:tabs>
          <w:tab w:val="left" w:pos="284"/>
        </w:tabs>
        <w:spacing w:line="480" w:lineRule="auto"/>
        <w:ind w:left="284" w:hanging="284"/>
        <w:rPr>
          <w:rFonts w:asciiTheme="minorHAnsi" w:hAnsiTheme="minorHAnsi"/>
          <w:sz w:val="22"/>
          <w:szCs w:val="22"/>
          <w:lang w:val="en-US"/>
        </w:rPr>
      </w:pPr>
      <w:r w:rsidRPr="00AB6DB8">
        <w:rPr>
          <w:rFonts w:asciiTheme="minorHAnsi" w:hAnsiTheme="minorHAnsi"/>
          <w:sz w:val="22"/>
          <w:szCs w:val="22"/>
          <w:lang w:val="en-US"/>
        </w:rPr>
        <w:t>Convention on the Rights of Persons with Disabilities (original version), http://www.institut-fuer-menschenrechte.de/fileadmin/user_upload/PDF-Dateien/Pakte_Konventionen/CRPD_</w:t>
      </w:r>
    </w:p>
    <w:p w:rsidR="00792523" w:rsidRPr="00AB6DB8" w:rsidRDefault="00792523" w:rsidP="008F0993">
      <w:pPr>
        <w:pStyle w:val="Bibliografie"/>
        <w:tabs>
          <w:tab w:val="left" w:pos="284"/>
        </w:tabs>
        <w:spacing w:after="120" w:line="480" w:lineRule="auto"/>
        <w:ind w:left="284" w:hanging="284"/>
        <w:rPr>
          <w:rFonts w:asciiTheme="minorHAnsi" w:hAnsiTheme="minorHAnsi"/>
          <w:sz w:val="22"/>
          <w:szCs w:val="22"/>
        </w:rPr>
      </w:pPr>
      <w:r w:rsidRPr="00AB6DB8">
        <w:rPr>
          <w:rFonts w:asciiTheme="minorHAnsi" w:hAnsiTheme="minorHAnsi"/>
          <w:sz w:val="22"/>
          <w:szCs w:val="22"/>
          <w:lang w:val="en-US"/>
        </w:rPr>
        <w:tab/>
      </w:r>
      <w:r w:rsidRPr="00AB6DB8">
        <w:rPr>
          <w:rFonts w:asciiTheme="minorHAnsi" w:hAnsiTheme="minorHAnsi"/>
          <w:sz w:val="22"/>
          <w:szCs w:val="22"/>
        </w:rPr>
        <w:t>behindertenrechtskonvention/crpd_en.pdf, 12.11.2011</w:t>
      </w:r>
      <w:r w:rsidR="00D63CCE" w:rsidRPr="00AB6DB8">
        <w:rPr>
          <w:rFonts w:asciiTheme="minorHAnsi" w:hAnsiTheme="minorHAnsi"/>
          <w:sz w:val="22"/>
          <w:szCs w:val="22"/>
        </w:rPr>
        <w: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Cloerkes, G.,</w:t>
      </w:r>
      <w:hyperlink r:id="rId8" w:tgtFrame="_blank" w:history="1">
        <w:r w:rsidRPr="00AB6DB8">
          <w:rPr>
            <w:rFonts w:asciiTheme="minorHAnsi" w:hAnsiTheme="minorHAnsi"/>
            <w:sz w:val="22"/>
            <w:szCs w:val="22"/>
          </w:rPr>
          <w:t xml:space="preserve"> (1985), Einstellung und Verhalten gegenüber Behinderten: Eine kritische Bestandsaufnahme der Ergebnisse internationaler Forschung, Marhold, Berlin.</w:t>
        </w:r>
      </w:hyperlink>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sz w:val="22"/>
          <w:szCs w:val="22"/>
          <w:lang w:val="en-US"/>
        </w:rPr>
        <w:t>Crenshaw, K., (2000), Expert Paper, "Gender-Related Aspects of Race Discrimination," United Nations Expert Group Meeting on Gender and Racial Discrimination 6, November 21-24.</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 xml:space="preserve">Forster, R., (Ed.), (2004), Soziologie im Kontext von Behinderung. Theoriebildung, Theorieansätze und singuläre Phänomene, Klinkhardt, Bad Heilbrunn.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Gugutzer, R., (2004), Soziologie des Körpers, Transcript, Bielefeld.</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Gugutzer, R., Schneider, W., (2007), "Der „behinderte“ Körper in den Disability Studies. Eine körpersoziologische Grundlegung", in Waldschmidt, A., Schneider, W. (Ed.), Disability Studies, Kultursoziologie und Soziologie der Behinderung: Erkundungen in einem neuen Forschungsfeld, Transcript,  Bielefeld, pp. 31-53.</w:t>
      </w:r>
    </w:p>
    <w:p w:rsidR="00D50000" w:rsidRPr="00AB6DB8" w:rsidRDefault="00D50000"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sz w:val="22"/>
          <w:szCs w:val="22"/>
          <w:lang w:val="en-US"/>
        </w:rPr>
        <w:t xml:space="preserve">Hear-it.org, </w:t>
      </w:r>
      <w:hyperlink r:id="rId9" w:history="1">
        <w:r w:rsidRPr="00AB6DB8">
          <w:rPr>
            <w:rFonts w:asciiTheme="minorHAnsi" w:hAnsiTheme="minorHAnsi"/>
            <w:sz w:val="22"/>
            <w:szCs w:val="22"/>
            <w:lang w:val="en-US"/>
          </w:rPr>
          <w:t>http://www.german.hear-it.org/Jeder-Sechste-ist-schwerhorig</w:t>
        </w:r>
      </w:hyperlink>
      <w:r w:rsidRPr="00AB6DB8">
        <w:rPr>
          <w:rFonts w:asciiTheme="minorHAnsi" w:hAnsiTheme="minorHAnsi"/>
          <w:sz w:val="22"/>
          <w:szCs w:val="22"/>
          <w:lang w:val="en-US"/>
        </w:rPr>
        <w:t>, 03.10.2011</w:t>
      </w:r>
      <w:r w:rsidR="00D63CCE" w:rsidRPr="00AB6DB8">
        <w:rPr>
          <w:rFonts w:asciiTheme="minorHAnsi" w:hAnsiTheme="minorHAnsi"/>
          <w:sz w:val="22"/>
          <w:szCs w:val="22"/>
          <w:lang w:val="en-US"/>
        </w:rPr>
        <w:t>.</w:t>
      </w:r>
    </w:p>
    <w:p w:rsidR="00D50000" w:rsidRPr="00AB6DB8" w:rsidRDefault="00D50000"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sz w:val="22"/>
          <w:szCs w:val="22"/>
          <w:lang w:val="en-US"/>
        </w:rPr>
        <w:t xml:space="preserve">Hear-it.org, </w:t>
      </w:r>
      <w:hyperlink r:id="rId10" w:history="1">
        <w:r w:rsidRPr="00AB6DB8">
          <w:rPr>
            <w:rFonts w:asciiTheme="minorHAnsi" w:hAnsiTheme="minorHAnsi"/>
            <w:sz w:val="22"/>
            <w:szCs w:val="22"/>
            <w:lang w:val="en-US"/>
          </w:rPr>
          <w:t>http://www.german.hear-it.org/Es-gibt-immer-mehr-Horgeschadigte</w:t>
        </w:r>
      </w:hyperlink>
      <w:r w:rsidRPr="00AB6DB8">
        <w:rPr>
          <w:rFonts w:asciiTheme="minorHAnsi" w:hAnsiTheme="minorHAnsi"/>
          <w:sz w:val="22"/>
          <w:szCs w:val="22"/>
          <w:lang w:val="en-US"/>
        </w:rPr>
        <w:t>, 03.10.2011</w:t>
      </w:r>
      <w:r w:rsidR="00D63CCE" w:rsidRPr="00AB6DB8">
        <w:rPr>
          <w:rFonts w:asciiTheme="minorHAnsi" w:hAnsiTheme="minorHAnsi"/>
          <w:sz w:val="22"/>
          <w:szCs w:val="22"/>
          <w:lang w:val="en-US"/>
        </w:rPr>
        <w: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lastRenderedPageBreak/>
        <w:t xml:space="preserve">Kieser, A., (1998), "Über die allmähliche Verfertigung der Organisation beim Reden: Organisieren als Kommunizieren", Industrielle Beziehungen Vol. 5 No. 1, pp. 45-75.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sz w:val="22"/>
          <w:szCs w:val="22"/>
          <w:lang w:val="en-US"/>
        </w:rPr>
        <w:t>Kirton, G., Greene, A.</w:t>
      </w:r>
      <w:r w:rsidR="00D63CCE" w:rsidRPr="00AB6DB8">
        <w:rPr>
          <w:rFonts w:asciiTheme="minorHAnsi" w:hAnsiTheme="minorHAnsi"/>
          <w:sz w:val="22"/>
          <w:szCs w:val="22"/>
          <w:lang w:val="en-US"/>
        </w:rPr>
        <w:t xml:space="preserve"> </w:t>
      </w:r>
      <w:r w:rsidRPr="00AB6DB8">
        <w:rPr>
          <w:rFonts w:asciiTheme="minorHAnsi" w:hAnsiTheme="minorHAnsi"/>
          <w:sz w:val="22"/>
          <w:szCs w:val="22"/>
          <w:lang w:val="en-US"/>
        </w:rPr>
        <w:t>M., (2009), "The costs and opportunities of doing diversity work in mainstream organisations", Human Resource Management Journal, Vol. 19, No. 2, pp. 159-175.</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lang w:val="en-US"/>
        </w:rPr>
      </w:pPr>
      <w:r w:rsidRPr="00AB6DB8">
        <w:rPr>
          <w:rFonts w:asciiTheme="minorHAnsi" w:hAnsiTheme="minorHAnsi"/>
          <w:sz w:val="22"/>
          <w:szCs w:val="22"/>
          <w:lang w:val="en-US"/>
        </w:rPr>
        <w:t>Konrad, A.</w:t>
      </w:r>
      <w:r w:rsidR="00D63CCE" w:rsidRPr="00AB6DB8">
        <w:rPr>
          <w:rFonts w:asciiTheme="minorHAnsi" w:hAnsiTheme="minorHAnsi"/>
          <w:sz w:val="22"/>
          <w:szCs w:val="22"/>
          <w:lang w:val="en-US"/>
        </w:rPr>
        <w:t xml:space="preserve"> </w:t>
      </w:r>
      <w:r w:rsidRPr="00AB6DB8">
        <w:rPr>
          <w:rFonts w:asciiTheme="minorHAnsi" w:hAnsiTheme="minorHAnsi"/>
          <w:sz w:val="22"/>
          <w:szCs w:val="22"/>
          <w:lang w:val="en-US"/>
        </w:rPr>
        <w:t>M., Prasad, P., Pringle, J.</w:t>
      </w:r>
      <w:r w:rsidR="00D63CCE" w:rsidRPr="00AB6DB8">
        <w:rPr>
          <w:rFonts w:asciiTheme="minorHAnsi" w:hAnsiTheme="minorHAnsi"/>
          <w:sz w:val="22"/>
          <w:szCs w:val="22"/>
          <w:lang w:val="en-US"/>
        </w:rPr>
        <w:t xml:space="preserve"> </w:t>
      </w:r>
      <w:r w:rsidRPr="00AB6DB8">
        <w:rPr>
          <w:rFonts w:asciiTheme="minorHAnsi" w:hAnsiTheme="minorHAnsi"/>
          <w:sz w:val="22"/>
          <w:szCs w:val="22"/>
          <w:lang w:val="en-US"/>
        </w:rPr>
        <w:t>K., (Ed.), (2006), Handbook of Workplace Diversity, Sage Publications Ltd., London.</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Maschke, M., (2007), "Behinderung als Ungleichheitsphänomen – Herausforderung an Forschung und politische Praxis", in Waldschmidt, A., Schneider, W. (Ed.), Disability Studies, Kultursoziologie und Soziologie der Behinderung: Erkundungen in einem neuen Forschungsfeld, Transcript,  Bielefeld, pp. 299-320.</w:t>
      </w:r>
    </w:p>
    <w:p w:rsidR="00F71DFD" w:rsidRPr="00AB6DB8" w:rsidRDefault="00F71DFD" w:rsidP="008F0993">
      <w:pPr>
        <w:spacing w:before="120" w:after="120" w:line="480" w:lineRule="auto"/>
        <w:ind w:left="284" w:hanging="284"/>
        <w:jc w:val="both"/>
        <w:rPr>
          <w:rFonts w:eastAsia="Times New Roman" w:cs="Times New Roman"/>
          <w:lang w:val="en-US" w:eastAsia="de-DE"/>
        </w:rPr>
      </w:pPr>
      <w:r w:rsidRPr="00AB6DB8">
        <w:rPr>
          <w:rFonts w:eastAsia="Times New Roman" w:cs="Times New Roman"/>
          <w:lang w:val="en-US" w:eastAsia="de-DE"/>
        </w:rPr>
        <w:t>Plummer, D., (2003), "Overview of the Field of Diversity Ma</w:t>
      </w:r>
      <w:r w:rsidR="00D63CCE" w:rsidRPr="00AB6DB8">
        <w:rPr>
          <w:rFonts w:eastAsia="Times New Roman" w:cs="Times New Roman"/>
          <w:lang w:val="en-US" w:eastAsia="de-DE"/>
        </w:rPr>
        <w:t>nagement", in Plummer, D. (Ed.),</w:t>
      </w:r>
      <w:r w:rsidRPr="00AB6DB8">
        <w:rPr>
          <w:rFonts w:eastAsia="Times New Roman" w:cs="Times New Roman"/>
          <w:lang w:val="en-US" w:eastAsia="de-DE"/>
        </w:rPr>
        <w:t xml:space="preserve"> Handbook of Diversity Management, University Press Of America, Lanham, New York, Oxford, pp. 1-49.</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 xml:space="preserve">Raab, H., (2007), "Intersektionalität in den Disability Studies: Zur Interdependenz von Behinderung, Heteronormativität und Geschlecht", in Waldschmidt, A., Schneider, W. (Ed.), Disability Studies, Kultursoziologie und Soziologie der Behinderung: Erkundungen in einem neuen Forschungsfeld, Transcript,  Bielefeld, pp. 127-148.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Rudow, B., Neubauer, W., Krüger, W., Bürmann, C., Paeth, L., (2007), "Die betriebliche Integration leistungsgewandelter Mitarbeiter: Ein Arbeits- und Produktionsprojekt aus der Automobilindustrie"</w:t>
      </w:r>
      <w:r w:rsidR="00A50761" w:rsidRPr="00AB6DB8">
        <w:rPr>
          <w:rFonts w:asciiTheme="minorHAnsi" w:hAnsiTheme="minorHAnsi"/>
          <w:sz w:val="22"/>
          <w:szCs w:val="22"/>
        </w:rPr>
        <w:t>,</w:t>
      </w:r>
      <w:r w:rsidRPr="00AB6DB8">
        <w:rPr>
          <w:rFonts w:asciiTheme="minorHAnsi" w:hAnsiTheme="minorHAnsi"/>
          <w:sz w:val="22"/>
          <w:szCs w:val="22"/>
        </w:rPr>
        <w:t xml:space="preserve"> Arbeit – Fachzeitschrift für Arbeitsforschung, Arbeitsgestaltung und Arbeitspolitik, No.</w:t>
      </w:r>
      <w:r w:rsidR="00DB7D21" w:rsidRPr="00AB6DB8">
        <w:rPr>
          <w:rFonts w:asciiTheme="minorHAnsi" w:hAnsiTheme="minorHAnsi"/>
          <w:sz w:val="22"/>
          <w:szCs w:val="22"/>
        </w:rPr>
        <w:t xml:space="preserve"> </w:t>
      </w:r>
      <w:r w:rsidRPr="00AB6DB8">
        <w:rPr>
          <w:rFonts w:asciiTheme="minorHAnsi" w:hAnsiTheme="minorHAnsi"/>
          <w:sz w:val="22"/>
          <w:szCs w:val="22"/>
        </w:rPr>
        <w:t>2, pp. 118-131.</w:t>
      </w:r>
    </w:p>
    <w:p w:rsidR="00663EC5" w:rsidRPr="00AB6DB8" w:rsidRDefault="00663EC5"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Sohn, W., http://www.schwerhoerigen-netz.de/RATGEBER/SCHWERHOERIGKEIT/STATISTIK/ statistik2009.pdf, 16.10.2011</w:t>
      </w:r>
      <w:r w:rsidR="00FF44A9" w:rsidRPr="00AB6DB8">
        <w:rPr>
          <w:rFonts w:asciiTheme="minorHAnsi" w:hAnsiTheme="minorHAnsi"/>
          <w:sz w:val="22"/>
          <w:szCs w:val="22"/>
        </w:rPr>
        <w: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Stuber, M., (2002), "Diversity als Strategie", Personalwirtschaft, No. 1, pp. 28-33.</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lastRenderedPageBreak/>
        <w:t>Stuber, M., (2004), Diversity: Das Potenzial von Vielfalt nutzen – den Erfolg durch Offenheit steigern, Luchterhand,  Neuwied.</w:t>
      </w:r>
    </w:p>
    <w:p w:rsidR="00CB120D" w:rsidRPr="00AB6DB8" w:rsidRDefault="00CB120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UN-Behindertenrechtskonvention (german version/language), http://www.institut-fuer-menschenrechte.de/fileadmin/user_upload/PDF-Dateien/Pakte_Konventionen/CRPD_behindertenrechtskonvention/crpd_de.pdf, 12.11.2011; incl. Download of the so called "Schattenübersetzung " (german version/content and language) between Germany, Liechtenstein, Austria and Switzerland: "Korrigierte Fassung der zwischen Deutschland, Liechtenstein, Österreich und der Schweiz abgestimmten Übersetzung - Übereinkommen über die Rechte von Menschen mit Behinderungen", 12.11.2011.</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Vedder, G., (2005), "Denkanstöße zum Diversity Management", Arbeit – Zeitschrift für Arbeitsforschung, Arbeitsgestaltung und Arbeitspolitik, No. 1, pp. 34-43.</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Wacker, E., Wedel, U., (1999), "Behindertenhilfe und Soziologie im Dialog. Auf den Spuren einer Fachdisziplin und ihrer Leistungen für die Behindertenhilfe in den vergangenen vier Jahrzehnten.</w:t>
      </w:r>
      <w:r w:rsidR="00FF44A9" w:rsidRPr="00AB6DB8">
        <w:rPr>
          <w:rFonts w:asciiTheme="minorHAnsi" w:hAnsiTheme="minorHAnsi"/>
          <w:sz w:val="22"/>
          <w:szCs w:val="22"/>
        </w:rPr>
        <w:t>“</w:t>
      </w:r>
      <w:r w:rsidRPr="00AB6DB8">
        <w:rPr>
          <w:rFonts w:asciiTheme="minorHAnsi" w:hAnsiTheme="minorHAnsi"/>
          <w:sz w:val="22"/>
          <w:szCs w:val="22"/>
        </w:rPr>
        <w:t xml:space="preserve"> Geistige Behinderung 38: </w:t>
      </w:r>
      <w:r w:rsidR="00C05F4C" w:rsidRPr="00AB6DB8">
        <w:rPr>
          <w:rFonts w:asciiTheme="minorHAnsi" w:hAnsiTheme="minorHAnsi"/>
          <w:sz w:val="22"/>
          <w:szCs w:val="22"/>
        </w:rPr>
        <w:t xml:space="preserve">pp. </w:t>
      </w:r>
      <w:r w:rsidRPr="00AB6DB8">
        <w:rPr>
          <w:rFonts w:asciiTheme="minorHAnsi" w:hAnsiTheme="minorHAnsi"/>
          <w:sz w:val="22"/>
          <w:szCs w:val="22"/>
        </w:rPr>
        <w:t>30-55.</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Wagner, D., Voigt, B., (2003), "Managing Diversity und internationale Unternehmensführung"; WiSt – Wirtschaftswissenschaftliches Studium, Vol. 2 No. 32, pp. 112-115.</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Waldschmidt, A., (1998), "Flexible Normalisierung oder stabile Ausgrenzung: Veränderungen im Verhältnis Behinderung und Normalität", Soziale Probleme, No. 9, pp. 3-25.</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 xml:space="preserve">Waldschmidt, A., (2007), "Behinderte Körper: Stigmatheorie, Diskurstheorie und Disability Studies im Vergleich". In Junge, T., Schmincke, W., (Ed.), Marginalisierte Körper: Beiträge zur Soziologie und Geschichte des anderen Körpers, Unrast, Münster, pp. 27-43.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 xml:space="preserve">Waldschmidt, A., Schneider, W. (2007), Disability Studies, Kultursoziologie und Soziologie der Behinderung. Erkundungen in einem neuen Forschungsfeld, Transcript, Bielefeld.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lastRenderedPageBreak/>
        <w:t>Wetzel, R., (1999), "Integration als Potential: Organisationale Bewältigung massiver interner Störung in Integrationsfirmen"</w:t>
      </w:r>
      <w:r w:rsidR="006A13D7" w:rsidRPr="00AB6DB8">
        <w:rPr>
          <w:rFonts w:asciiTheme="minorHAnsi" w:hAnsiTheme="minorHAnsi"/>
          <w:sz w:val="22"/>
          <w:szCs w:val="22"/>
        </w:rPr>
        <w:t>,</w:t>
      </w:r>
      <w:r w:rsidRPr="00AB6DB8">
        <w:rPr>
          <w:rFonts w:asciiTheme="minorHAnsi" w:hAnsiTheme="minorHAnsi"/>
          <w:sz w:val="22"/>
          <w:szCs w:val="22"/>
        </w:rPr>
        <w:t xml:space="preserve"> Arbeit – Fachzeitschrift für Arbeitsforschung, Arbeitsgestaltung und Arbeitspolitik, No.1, pp. 21-39.</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 xml:space="preserve">Wetzel, R., (2002), "Zur organisationalen Verfertigung von Behinderung. Über den kollektiven Umgang mit Differenz anhand neuerer organisationstheoretischer Sprachangebote", Soziale Probleme, No. 13, pp. 185-209. </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Wocken</w:t>
      </w:r>
      <w:r w:rsidR="00287C5C" w:rsidRPr="00AB6DB8">
        <w:rPr>
          <w:rFonts w:asciiTheme="minorHAnsi" w:hAnsiTheme="minorHAnsi"/>
          <w:sz w:val="22"/>
          <w:szCs w:val="22"/>
        </w:rPr>
        <w:t xml:space="preserve">, H., </w:t>
      </w:r>
      <w:r w:rsidRPr="00AB6DB8">
        <w:rPr>
          <w:rFonts w:asciiTheme="minorHAnsi" w:hAnsiTheme="minorHAnsi"/>
          <w:sz w:val="22"/>
          <w:szCs w:val="22"/>
        </w:rPr>
        <w:t>(2010), "Integration &amp; Inklusion. Ein Versuch, die Integration vor der Abwertung und die Inklusion vor Träumereien zu bewahren", in Stein, A.D., Krach, S., Niediek, I, (Ed.), Integration und Inklusion auf dem Weg ins Gemeinwesen: Möglichkeitsräume und Perspektiven, Klinkhardt, Bad Heilbrunn, pp. 204-235</w:t>
      </w:r>
      <w:r w:rsidR="00481405" w:rsidRPr="00AB6DB8">
        <w:rPr>
          <w:rFonts w:asciiTheme="minorHAnsi" w:hAnsiTheme="minorHAnsi"/>
          <w:sz w:val="22"/>
          <w:szCs w:val="22"/>
        </w:rPr>
        <w: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Wulf, M., (2005), Zwischenbericht im Forschungsprojekt ArzT zur Untersuchung der Leistung »Arbeitsassistenz zur Teilhabe für schwerbehinderte Menschen«, http://www.bag-ub.de/aaz/info/, 15.10.2011</w:t>
      </w:r>
      <w:r w:rsidR="00481405" w:rsidRPr="00AB6DB8">
        <w:rPr>
          <w:rFonts w:asciiTheme="minorHAnsi" w:hAnsiTheme="minorHAnsi"/>
          <w:sz w:val="22"/>
          <w:szCs w:val="22"/>
        </w:rPr>
        <w:t>.</w:t>
      </w:r>
    </w:p>
    <w:p w:rsidR="00F71DFD" w:rsidRPr="00AB6DB8" w:rsidRDefault="00F71DFD" w:rsidP="008F0993">
      <w:pPr>
        <w:pStyle w:val="Bibliografie"/>
        <w:tabs>
          <w:tab w:val="left" w:pos="284"/>
        </w:tabs>
        <w:spacing w:before="120" w:after="120" w:line="480" w:lineRule="auto"/>
        <w:ind w:left="284" w:hanging="284"/>
        <w:rPr>
          <w:rFonts w:asciiTheme="minorHAnsi" w:hAnsiTheme="minorHAnsi"/>
          <w:sz w:val="22"/>
          <w:szCs w:val="22"/>
        </w:rPr>
      </w:pPr>
      <w:r w:rsidRPr="00AB6DB8">
        <w:rPr>
          <w:rFonts w:asciiTheme="minorHAnsi" w:hAnsiTheme="minorHAnsi"/>
          <w:sz w:val="22"/>
          <w:szCs w:val="22"/>
        </w:rPr>
        <w:t>Wulf, M., Ittner, J., (2007) Abschlussbericht im Forschungsprojekt ArzT zur Untersuchung der Leistung »Arbeitsassistenz zur Teilhabe für schwerbehinderte Menschen«, http://www.bag-ub.de/aaz/info/, 15.10.2011</w:t>
      </w:r>
      <w:r w:rsidR="00481405" w:rsidRPr="00AB6DB8">
        <w:rPr>
          <w:rFonts w:asciiTheme="minorHAnsi" w:hAnsiTheme="minorHAnsi"/>
          <w:sz w:val="22"/>
          <w:szCs w:val="22"/>
        </w:rPr>
        <w:t>.</w:t>
      </w:r>
    </w:p>
    <w:p w:rsidR="00F71DFD" w:rsidRPr="00AB6DB8" w:rsidRDefault="00F71DFD" w:rsidP="001E79D7">
      <w:pPr>
        <w:spacing w:line="480" w:lineRule="auto"/>
        <w:rPr>
          <w:b/>
        </w:rPr>
      </w:pPr>
    </w:p>
    <w:p w:rsidR="0075263E" w:rsidRPr="00AB6DB8" w:rsidRDefault="0075263E" w:rsidP="001E79D7">
      <w:pPr>
        <w:spacing w:line="480" w:lineRule="auto"/>
      </w:pPr>
    </w:p>
    <w:sectPr w:rsidR="0075263E" w:rsidRPr="00AB6DB8" w:rsidSect="00000A43">
      <w:headerReference w:type="default" r:id="rId11"/>
      <w:footerReference w:type="default" r:id="rId12"/>
      <w:pgSz w:w="11906" w:h="16838"/>
      <w:pgMar w:top="1418" w:right="1418" w:bottom="1418" w:left="1418" w:header="425" w:footer="1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DC0" w:rsidRDefault="00807DC0" w:rsidP="00D86D71">
      <w:pPr>
        <w:spacing w:after="0" w:line="240" w:lineRule="auto"/>
      </w:pPr>
      <w:r>
        <w:separator/>
      </w:r>
    </w:p>
  </w:endnote>
  <w:endnote w:type="continuationSeparator" w:id="0">
    <w:p w:rsidR="00807DC0" w:rsidRDefault="00807DC0" w:rsidP="00D86D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RubFlama">
    <w:altName w:val="Times New Roman"/>
    <w:panose1 w:val="02000000000000000000"/>
    <w:charset w:val="00"/>
    <w:family w:val="auto"/>
    <w:pitch w:val="variable"/>
    <w:sig w:usb0="A00000AF" w:usb1="4000207B" w:usb2="00000000" w:usb3="00000000" w:csb0="0000008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BCOHN+Calibri">
    <w:altName w:val="Calibri"/>
    <w:panose1 w:val="00000000000000000000"/>
    <w:charset w:val="00"/>
    <w:family w:val="swiss"/>
    <w:notTrueType/>
    <w:pitch w:val="default"/>
    <w:sig w:usb0="00000003" w:usb1="00000000" w:usb2="00000000" w:usb3="00000000" w:csb0="00000001" w:csb1="00000000"/>
  </w:font>
  <w:font w:name="StempelGaramond Roman">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4689"/>
      <w:docPartObj>
        <w:docPartGallery w:val="Page Numbers (Bottom of Page)"/>
        <w:docPartUnique/>
      </w:docPartObj>
    </w:sdtPr>
    <w:sdtContent>
      <w:p w:rsidR="00B956F7" w:rsidRDefault="002C434C">
        <w:pPr>
          <w:pStyle w:val="Fuzeile"/>
          <w:jc w:val="right"/>
        </w:pPr>
        <w:fldSimple w:instr=" PAGE   \* MERGEFORMAT ">
          <w:r w:rsidR="00D63284">
            <w:rPr>
              <w:noProof/>
            </w:rPr>
            <w:t>4</w:t>
          </w:r>
        </w:fldSimple>
      </w:p>
    </w:sdtContent>
  </w:sdt>
  <w:p w:rsidR="00B956F7" w:rsidRDefault="00B956F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DC0" w:rsidRDefault="00807DC0" w:rsidP="00D86D71">
      <w:pPr>
        <w:spacing w:after="0" w:line="240" w:lineRule="auto"/>
      </w:pPr>
      <w:r>
        <w:separator/>
      </w:r>
    </w:p>
  </w:footnote>
  <w:footnote w:type="continuationSeparator" w:id="0">
    <w:p w:rsidR="00807DC0" w:rsidRDefault="00807DC0" w:rsidP="00D86D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6F7" w:rsidRPr="00CF38D3" w:rsidRDefault="00B956F7" w:rsidP="00CF38D3">
    <w:pPr>
      <w:spacing w:after="0"/>
      <w:rPr>
        <w:b/>
        <w:color w:val="7F7F7F" w:themeColor="text1" w:themeTint="80"/>
        <w:lang w:val="en-US"/>
      </w:rPr>
    </w:pPr>
    <w:r w:rsidRPr="00CF38D3">
      <w:rPr>
        <w:b/>
        <w:color w:val="7F7F7F" w:themeColor="text1" w:themeTint="80"/>
        <w:lang w:val="en-US"/>
      </w:rPr>
      <w:t>EDI</w:t>
    </w:r>
    <w:r>
      <w:rPr>
        <w:b/>
        <w:color w:val="7F7F7F" w:themeColor="text1" w:themeTint="80"/>
        <w:lang w:val="en-US"/>
      </w:rPr>
      <w:t xml:space="preserve"> Conference</w:t>
    </w:r>
    <w:r w:rsidRPr="00CF38D3">
      <w:rPr>
        <w:b/>
        <w:color w:val="7F7F7F" w:themeColor="text1" w:themeTint="80"/>
        <w:lang w:val="en-US"/>
      </w:rPr>
      <w:t xml:space="preserve"> 2012</w:t>
    </w:r>
  </w:p>
  <w:p w:rsidR="00B956F7" w:rsidRPr="00CF38D3" w:rsidRDefault="00B956F7" w:rsidP="00CF38D3">
    <w:pPr>
      <w:rPr>
        <w:b/>
        <w:color w:val="7F7F7F" w:themeColor="text1" w:themeTint="80"/>
        <w:lang w:val="en-US"/>
      </w:rPr>
    </w:pPr>
    <w:r w:rsidRPr="00CF38D3">
      <w:rPr>
        <w:b/>
        <w:color w:val="7F7F7F" w:themeColor="text1" w:themeTint="80"/>
        <w:lang w:val="en-US"/>
      </w:rPr>
      <w:t>Stream 7: Managing Equality And Diversity: Actor’s Strategies, Experiences And Outcomes</w:t>
    </w:r>
  </w:p>
  <w:p w:rsidR="00B956F7" w:rsidRPr="00CF38D3" w:rsidRDefault="00B956F7">
    <w:pPr>
      <w:pStyle w:val="Kopfzeile"/>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983"/>
    <w:multiLevelType w:val="hybridMultilevel"/>
    <w:tmpl w:val="45F41F1C"/>
    <w:lvl w:ilvl="0" w:tplc="50CACD7A">
      <w:start w:val="1"/>
      <w:numFmt w:val="bullet"/>
      <w:lvlText w:val=""/>
      <w:lvlJc w:val="left"/>
      <w:pPr>
        <w:ind w:left="720" w:hanging="360"/>
      </w:pPr>
      <w:rPr>
        <w:rFonts w:ascii="Wingdings" w:hAnsi="Wingdings" w:hint="default"/>
        <w:color w:val="76923C" w:themeColor="accent3"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6C2264"/>
    <w:multiLevelType w:val="hybridMultilevel"/>
    <w:tmpl w:val="325C4C24"/>
    <w:lvl w:ilvl="0" w:tplc="B5D42CF6">
      <w:start w:val="1"/>
      <w:numFmt w:val="bullet"/>
      <w:lvlText w:val=""/>
      <w:lvlJc w:val="left"/>
      <w:pPr>
        <w:ind w:left="720" w:hanging="360"/>
      </w:pPr>
      <w:rPr>
        <w:rFonts w:ascii="Wingdings" w:hAnsi="Wingdings" w:hint="default"/>
        <w:b/>
        <w:color w:val="365F91" w:themeColor="accent1" w:themeShade="BF"/>
        <w:sz w:val="21"/>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4930B0"/>
    <w:multiLevelType w:val="hybridMultilevel"/>
    <w:tmpl w:val="F68AC1A8"/>
    <w:lvl w:ilvl="0" w:tplc="B5D42CF6">
      <w:start w:val="1"/>
      <w:numFmt w:val="bullet"/>
      <w:lvlText w:val=""/>
      <w:lvlJc w:val="left"/>
      <w:pPr>
        <w:ind w:left="720"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D355CBC"/>
    <w:multiLevelType w:val="multilevel"/>
    <w:tmpl w:val="BE7C4D46"/>
    <w:lvl w:ilvl="0">
      <w:start w:val="1"/>
      <w:numFmt w:val="bullet"/>
      <w:lvlText w:val=""/>
      <w:lvlJc w:val="left"/>
      <w:pPr>
        <w:tabs>
          <w:tab w:val="num" w:pos="720"/>
        </w:tabs>
        <w:ind w:left="720" w:hanging="360"/>
      </w:pPr>
      <w:rPr>
        <w:rFonts w:ascii="Wingdings" w:hAnsi="Wingdings" w:hint="default"/>
        <w:color w:val="365F91" w:themeColor="accent1" w:themeShade="BF"/>
        <w:sz w:val="20"/>
        <w:u w:color="17365D" w:themeColor="text2" w:themeShade="BF"/>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59011E"/>
    <w:multiLevelType w:val="multilevel"/>
    <w:tmpl w:val="3378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8324FD"/>
    <w:multiLevelType w:val="multilevel"/>
    <w:tmpl w:val="5E7E8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087BF7"/>
    <w:multiLevelType w:val="hybridMultilevel"/>
    <w:tmpl w:val="081466C6"/>
    <w:lvl w:ilvl="0" w:tplc="7EEECD6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FCC7AF9"/>
    <w:multiLevelType w:val="hybridMultilevel"/>
    <w:tmpl w:val="16A6579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1D11172"/>
    <w:multiLevelType w:val="hybridMultilevel"/>
    <w:tmpl w:val="377E34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C7628E"/>
    <w:multiLevelType w:val="multilevel"/>
    <w:tmpl w:val="5DAC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C53718"/>
    <w:multiLevelType w:val="hybridMultilevel"/>
    <w:tmpl w:val="9312C128"/>
    <w:lvl w:ilvl="0" w:tplc="50CACD7A">
      <w:start w:val="1"/>
      <w:numFmt w:val="bullet"/>
      <w:lvlText w:val=""/>
      <w:lvlJc w:val="left"/>
      <w:pPr>
        <w:ind w:left="720" w:hanging="360"/>
      </w:pPr>
      <w:rPr>
        <w:rFonts w:ascii="Wingdings" w:hAnsi="Wingdings" w:hint="default"/>
        <w:color w:val="76923C" w:themeColor="accent3"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3005045"/>
    <w:multiLevelType w:val="hybridMultilevel"/>
    <w:tmpl w:val="CE24B8AC"/>
    <w:lvl w:ilvl="0" w:tplc="04070019">
      <w:start w:val="1"/>
      <w:numFmt w:val="lowerLetter"/>
      <w:lvlText w:val="%1."/>
      <w:lvlJc w:val="left"/>
      <w:pPr>
        <w:ind w:left="720" w:hanging="360"/>
      </w:pPr>
      <w:rPr>
        <w:rFonts w:hint="default"/>
        <w:color w:val="17365D" w:themeColor="text2" w:themeShade="BF"/>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31D1EAB"/>
    <w:multiLevelType w:val="hybridMultilevel"/>
    <w:tmpl w:val="5270112C"/>
    <w:lvl w:ilvl="0" w:tplc="50CACD7A">
      <w:start w:val="1"/>
      <w:numFmt w:val="bullet"/>
      <w:lvlText w:val=""/>
      <w:lvlJc w:val="left"/>
      <w:pPr>
        <w:ind w:left="720" w:hanging="360"/>
      </w:pPr>
      <w:rPr>
        <w:rFonts w:ascii="Wingdings" w:hAnsi="Wingdings" w:hint="default"/>
        <w:color w:val="76923C" w:themeColor="accent3"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4AB332D"/>
    <w:multiLevelType w:val="hybridMultilevel"/>
    <w:tmpl w:val="F8C2AFBC"/>
    <w:lvl w:ilvl="0" w:tplc="B5D42CF6">
      <w:start w:val="1"/>
      <w:numFmt w:val="bullet"/>
      <w:lvlText w:val=""/>
      <w:lvlJc w:val="left"/>
      <w:pPr>
        <w:ind w:left="1004"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4">
    <w:nsid w:val="435D1189"/>
    <w:multiLevelType w:val="hybridMultilevel"/>
    <w:tmpl w:val="BF6E500C"/>
    <w:lvl w:ilvl="0" w:tplc="A77E1156">
      <w:start w:val="4"/>
      <w:numFmt w:val="bullet"/>
      <w:lvlText w:val="!"/>
      <w:lvlJc w:val="left"/>
      <w:pPr>
        <w:ind w:left="720" w:hanging="360"/>
      </w:pPr>
      <w:rPr>
        <w:rFonts w:ascii="RubFlama" w:hAnsi="RubFlama" w:hint="default"/>
        <w:b/>
        <w:i w:val="0"/>
        <w:color w:val="17365D" w:themeColor="text2" w:themeShade="BF"/>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69C19B6"/>
    <w:multiLevelType w:val="hybridMultilevel"/>
    <w:tmpl w:val="D94268F6"/>
    <w:lvl w:ilvl="0" w:tplc="2B467F44">
      <w:start w:val="2"/>
      <w:numFmt w:val="bullet"/>
      <w:lvlText w:val=""/>
      <w:lvlJc w:val="left"/>
      <w:pPr>
        <w:ind w:left="720" w:hanging="360"/>
      </w:pPr>
      <w:rPr>
        <w:rFonts w:ascii="Wingdings" w:eastAsiaTheme="minorHAnsi" w:hAnsi="Wingdings" w:cs="Arial" w:hint="default"/>
        <w:b/>
        <w:color w:val="17365D" w:themeColor="text2" w:themeShade="BF"/>
        <w:sz w:val="2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82B59BC"/>
    <w:multiLevelType w:val="hybridMultilevel"/>
    <w:tmpl w:val="80223C50"/>
    <w:lvl w:ilvl="0" w:tplc="B5D42CF6">
      <w:start w:val="1"/>
      <w:numFmt w:val="bullet"/>
      <w:lvlText w:val=""/>
      <w:lvlJc w:val="left"/>
      <w:pPr>
        <w:ind w:left="720"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E0F51AC"/>
    <w:multiLevelType w:val="hybridMultilevel"/>
    <w:tmpl w:val="76CAA67E"/>
    <w:lvl w:ilvl="0" w:tplc="7184626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459318F"/>
    <w:multiLevelType w:val="hybridMultilevel"/>
    <w:tmpl w:val="EA72DD5E"/>
    <w:lvl w:ilvl="0" w:tplc="B5D42CF6">
      <w:start w:val="1"/>
      <w:numFmt w:val="bullet"/>
      <w:lvlText w:val=""/>
      <w:lvlJc w:val="left"/>
      <w:pPr>
        <w:ind w:left="720"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6B65EEA"/>
    <w:multiLevelType w:val="hybridMultilevel"/>
    <w:tmpl w:val="3E1E648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D9D14FD"/>
    <w:multiLevelType w:val="hybridMultilevel"/>
    <w:tmpl w:val="E6E2245C"/>
    <w:lvl w:ilvl="0" w:tplc="5B6E0FB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EF355D8"/>
    <w:multiLevelType w:val="hybridMultilevel"/>
    <w:tmpl w:val="FB5A4EF8"/>
    <w:lvl w:ilvl="0" w:tplc="B5D42CF6">
      <w:start w:val="1"/>
      <w:numFmt w:val="bullet"/>
      <w:lvlText w:val=""/>
      <w:lvlJc w:val="left"/>
      <w:pPr>
        <w:tabs>
          <w:tab w:val="num" w:pos="720"/>
        </w:tabs>
        <w:ind w:left="720" w:hanging="360"/>
      </w:pPr>
      <w:rPr>
        <w:rFonts w:ascii="Wingdings" w:hAnsi="Wingdings" w:hint="default"/>
        <w:color w:val="365F91" w:themeColor="accent1" w:themeShade="BF"/>
        <w:u w:color="17365D" w:themeColor="text2" w:themeShade="BF"/>
      </w:rPr>
    </w:lvl>
    <w:lvl w:ilvl="1" w:tplc="56CADD6A" w:tentative="1">
      <w:start w:val="1"/>
      <w:numFmt w:val="bullet"/>
      <w:lvlText w:val=""/>
      <w:lvlJc w:val="left"/>
      <w:pPr>
        <w:tabs>
          <w:tab w:val="num" w:pos="1440"/>
        </w:tabs>
        <w:ind w:left="1440" w:hanging="360"/>
      </w:pPr>
      <w:rPr>
        <w:rFonts w:ascii="Wingdings" w:hAnsi="Wingdings" w:hint="default"/>
      </w:rPr>
    </w:lvl>
    <w:lvl w:ilvl="2" w:tplc="C850240C" w:tentative="1">
      <w:start w:val="1"/>
      <w:numFmt w:val="bullet"/>
      <w:lvlText w:val=""/>
      <w:lvlJc w:val="left"/>
      <w:pPr>
        <w:tabs>
          <w:tab w:val="num" w:pos="2160"/>
        </w:tabs>
        <w:ind w:left="2160" w:hanging="360"/>
      </w:pPr>
      <w:rPr>
        <w:rFonts w:ascii="Wingdings" w:hAnsi="Wingdings" w:hint="default"/>
      </w:rPr>
    </w:lvl>
    <w:lvl w:ilvl="3" w:tplc="23141428" w:tentative="1">
      <w:start w:val="1"/>
      <w:numFmt w:val="bullet"/>
      <w:lvlText w:val=""/>
      <w:lvlJc w:val="left"/>
      <w:pPr>
        <w:tabs>
          <w:tab w:val="num" w:pos="2880"/>
        </w:tabs>
        <w:ind w:left="2880" w:hanging="360"/>
      </w:pPr>
      <w:rPr>
        <w:rFonts w:ascii="Wingdings" w:hAnsi="Wingdings" w:hint="default"/>
      </w:rPr>
    </w:lvl>
    <w:lvl w:ilvl="4" w:tplc="BAA02C68" w:tentative="1">
      <w:start w:val="1"/>
      <w:numFmt w:val="bullet"/>
      <w:lvlText w:val=""/>
      <w:lvlJc w:val="left"/>
      <w:pPr>
        <w:tabs>
          <w:tab w:val="num" w:pos="3600"/>
        </w:tabs>
        <w:ind w:left="3600" w:hanging="360"/>
      </w:pPr>
      <w:rPr>
        <w:rFonts w:ascii="Wingdings" w:hAnsi="Wingdings" w:hint="default"/>
      </w:rPr>
    </w:lvl>
    <w:lvl w:ilvl="5" w:tplc="1D906176" w:tentative="1">
      <w:start w:val="1"/>
      <w:numFmt w:val="bullet"/>
      <w:lvlText w:val=""/>
      <w:lvlJc w:val="left"/>
      <w:pPr>
        <w:tabs>
          <w:tab w:val="num" w:pos="4320"/>
        </w:tabs>
        <w:ind w:left="4320" w:hanging="360"/>
      </w:pPr>
      <w:rPr>
        <w:rFonts w:ascii="Wingdings" w:hAnsi="Wingdings" w:hint="default"/>
      </w:rPr>
    </w:lvl>
    <w:lvl w:ilvl="6" w:tplc="430C953A" w:tentative="1">
      <w:start w:val="1"/>
      <w:numFmt w:val="bullet"/>
      <w:lvlText w:val=""/>
      <w:lvlJc w:val="left"/>
      <w:pPr>
        <w:tabs>
          <w:tab w:val="num" w:pos="5040"/>
        </w:tabs>
        <w:ind w:left="5040" w:hanging="360"/>
      </w:pPr>
      <w:rPr>
        <w:rFonts w:ascii="Wingdings" w:hAnsi="Wingdings" w:hint="default"/>
      </w:rPr>
    </w:lvl>
    <w:lvl w:ilvl="7" w:tplc="6A4E91F2" w:tentative="1">
      <w:start w:val="1"/>
      <w:numFmt w:val="bullet"/>
      <w:lvlText w:val=""/>
      <w:lvlJc w:val="left"/>
      <w:pPr>
        <w:tabs>
          <w:tab w:val="num" w:pos="5760"/>
        </w:tabs>
        <w:ind w:left="5760" w:hanging="360"/>
      </w:pPr>
      <w:rPr>
        <w:rFonts w:ascii="Wingdings" w:hAnsi="Wingdings" w:hint="default"/>
      </w:rPr>
    </w:lvl>
    <w:lvl w:ilvl="8" w:tplc="79A0884A" w:tentative="1">
      <w:start w:val="1"/>
      <w:numFmt w:val="bullet"/>
      <w:lvlText w:val=""/>
      <w:lvlJc w:val="left"/>
      <w:pPr>
        <w:tabs>
          <w:tab w:val="num" w:pos="6480"/>
        </w:tabs>
        <w:ind w:left="6480" w:hanging="360"/>
      </w:pPr>
      <w:rPr>
        <w:rFonts w:ascii="Wingdings" w:hAnsi="Wingdings" w:hint="default"/>
      </w:rPr>
    </w:lvl>
  </w:abstractNum>
  <w:abstractNum w:abstractNumId="22">
    <w:nsid w:val="621A4763"/>
    <w:multiLevelType w:val="hybridMultilevel"/>
    <w:tmpl w:val="E67A61F8"/>
    <w:lvl w:ilvl="0" w:tplc="B5D42CF6">
      <w:start w:val="1"/>
      <w:numFmt w:val="bullet"/>
      <w:lvlText w:val=""/>
      <w:lvlJc w:val="left"/>
      <w:pPr>
        <w:ind w:left="1004"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nsid w:val="66C1369E"/>
    <w:multiLevelType w:val="multilevel"/>
    <w:tmpl w:val="FEB4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323677"/>
    <w:multiLevelType w:val="hybridMultilevel"/>
    <w:tmpl w:val="642A2F60"/>
    <w:lvl w:ilvl="0" w:tplc="B5D42CF6">
      <w:start w:val="1"/>
      <w:numFmt w:val="bullet"/>
      <w:lvlText w:val=""/>
      <w:lvlJc w:val="left"/>
      <w:pPr>
        <w:ind w:left="720"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ADB1456"/>
    <w:multiLevelType w:val="hybridMultilevel"/>
    <w:tmpl w:val="9BACB95C"/>
    <w:lvl w:ilvl="0" w:tplc="B5D42CF6">
      <w:start w:val="1"/>
      <w:numFmt w:val="bullet"/>
      <w:lvlText w:val=""/>
      <w:lvlJc w:val="left"/>
      <w:pPr>
        <w:ind w:left="720"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05E13E1"/>
    <w:multiLevelType w:val="hybridMultilevel"/>
    <w:tmpl w:val="CD8E39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401277D"/>
    <w:multiLevelType w:val="hybridMultilevel"/>
    <w:tmpl w:val="213A2EA2"/>
    <w:lvl w:ilvl="0" w:tplc="B5D42CF6">
      <w:start w:val="1"/>
      <w:numFmt w:val="bullet"/>
      <w:lvlText w:val=""/>
      <w:lvlJc w:val="left"/>
      <w:pPr>
        <w:ind w:left="720" w:hanging="360"/>
      </w:pPr>
      <w:rPr>
        <w:rFonts w:ascii="Wingdings" w:hAnsi="Wingdings" w:hint="default"/>
        <w:color w:val="365F91" w:themeColor="accent1" w:themeShade="BF"/>
        <w:sz w:val="28"/>
        <w:szCs w:val="28"/>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781680B"/>
    <w:multiLevelType w:val="hybridMultilevel"/>
    <w:tmpl w:val="56A09256"/>
    <w:lvl w:ilvl="0" w:tplc="50CACD7A">
      <w:start w:val="1"/>
      <w:numFmt w:val="bullet"/>
      <w:lvlText w:val=""/>
      <w:lvlJc w:val="left"/>
      <w:pPr>
        <w:ind w:left="720" w:hanging="360"/>
      </w:pPr>
      <w:rPr>
        <w:rFonts w:ascii="Wingdings" w:hAnsi="Wingdings" w:hint="default"/>
        <w:color w:val="76923C" w:themeColor="accent3"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81C1D3D"/>
    <w:multiLevelType w:val="multilevel"/>
    <w:tmpl w:val="D924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04612F"/>
    <w:multiLevelType w:val="hybridMultilevel"/>
    <w:tmpl w:val="4184E7FE"/>
    <w:lvl w:ilvl="0" w:tplc="B5D42CF6">
      <w:start w:val="1"/>
      <w:numFmt w:val="bullet"/>
      <w:lvlText w:val=""/>
      <w:lvlJc w:val="left"/>
      <w:pPr>
        <w:ind w:left="720" w:hanging="360"/>
      </w:pPr>
      <w:rPr>
        <w:rFonts w:ascii="Wingdings" w:hAnsi="Wingdings" w:hint="default"/>
        <w:color w:val="365F91" w:themeColor="accent1" w:themeShade="BF"/>
        <w:u w:color="17365D" w:themeColor="text2"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D976100"/>
    <w:multiLevelType w:val="hybridMultilevel"/>
    <w:tmpl w:val="0A085932"/>
    <w:lvl w:ilvl="0" w:tplc="9AF66E7C">
      <w:numFmt w:val="bullet"/>
      <w:lvlText w:val=""/>
      <w:lvlJc w:val="left"/>
      <w:pPr>
        <w:ind w:left="1065" w:hanging="705"/>
      </w:pPr>
      <w:rPr>
        <w:rFonts w:ascii="Wingdings" w:eastAsiaTheme="minorHAnsi"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DA20088"/>
    <w:multiLevelType w:val="multilevel"/>
    <w:tmpl w:val="1FD23EEE"/>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7E1E2B62"/>
    <w:multiLevelType w:val="hybridMultilevel"/>
    <w:tmpl w:val="FE8266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5"/>
  </w:num>
  <w:num w:numId="4">
    <w:abstractNumId w:val="17"/>
  </w:num>
  <w:num w:numId="5">
    <w:abstractNumId w:val="5"/>
  </w:num>
  <w:num w:numId="6">
    <w:abstractNumId w:val="28"/>
  </w:num>
  <w:num w:numId="7">
    <w:abstractNumId w:val="6"/>
  </w:num>
  <w:num w:numId="8">
    <w:abstractNumId w:val="32"/>
  </w:num>
  <w:num w:numId="9">
    <w:abstractNumId w:val="0"/>
  </w:num>
  <w:num w:numId="10">
    <w:abstractNumId w:val="31"/>
  </w:num>
  <w:num w:numId="11">
    <w:abstractNumId w:val="12"/>
  </w:num>
  <w:num w:numId="12">
    <w:abstractNumId w:val="2"/>
  </w:num>
  <w:num w:numId="13">
    <w:abstractNumId w:val="14"/>
  </w:num>
  <w:num w:numId="14">
    <w:abstractNumId w:val="23"/>
  </w:num>
  <w:num w:numId="15">
    <w:abstractNumId w:val="4"/>
  </w:num>
  <w:num w:numId="16">
    <w:abstractNumId w:val="9"/>
  </w:num>
  <w:num w:numId="17">
    <w:abstractNumId w:val="29"/>
  </w:num>
  <w:num w:numId="18">
    <w:abstractNumId w:val="24"/>
  </w:num>
  <w:num w:numId="19">
    <w:abstractNumId w:val="27"/>
  </w:num>
  <w:num w:numId="20">
    <w:abstractNumId w:val="13"/>
  </w:num>
  <w:num w:numId="21">
    <w:abstractNumId w:val="22"/>
  </w:num>
  <w:num w:numId="22">
    <w:abstractNumId w:val="21"/>
  </w:num>
  <w:num w:numId="23">
    <w:abstractNumId w:val="16"/>
  </w:num>
  <w:num w:numId="24">
    <w:abstractNumId w:val="25"/>
  </w:num>
  <w:num w:numId="25">
    <w:abstractNumId w:val="10"/>
  </w:num>
  <w:num w:numId="26">
    <w:abstractNumId w:val="11"/>
  </w:num>
  <w:num w:numId="27">
    <w:abstractNumId w:val="30"/>
  </w:num>
  <w:num w:numId="28">
    <w:abstractNumId w:val="1"/>
  </w:num>
  <w:num w:numId="29">
    <w:abstractNumId w:val="3"/>
  </w:num>
  <w:num w:numId="30">
    <w:abstractNumId w:val="8"/>
  </w:num>
  <w:num w:numId="31">
    <w:abstractNumId w:val="33"/>
  </w:num>
  <w:num w:numId="32">
    <w:abstractNumId w:val="19"/>
  </w:num>
  <w:num w:numId="33">
    <w:abstractNumId w:val="20"/>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0502C2"/>
    <w:rsid w:val="00000A43"/>
    <w:rsid w:val="00001B98"/>
    <w:rsid w:val="00002637"/>
    <w:rsid w:val="00004266"/>
    <w:rsid w:val="00004810"/>
    <w:rsid w:val="000056E9"/>
    <w:rsid w:val="00006F6C"/>
    <w:rsid w:val="000071AD"/>
    <w:rsid w:val="00007946"/>
    <w:rsid w:val="00012A2E"/>
    <w:rsid w:val="00013E4E"/>
    <w:rsid w:val="00015B25"/>
    <w:rsid w:val="00017332"/>
    <w:rsid w:val="000204F0"/>
    <w:rsid w:val="0002138A"/>
    <w:rsid w:val="00021B70"/>
    <w:rsid w:val="000235FC"/>
    <w:rsid w:val="00024FC9"/>
    <w:rsid w:val="000252A9"/>
    <w:rsid w:val="0003071B"/>
    <w:rsid w:val="00031F6C"/>
    <w:rsid w:val="000341E2"/>
    <w:rsid w:val="000349CC"/>
    <w:rsid w:val="00035327"/>
    <w:rsid w:val="00035632"/>
    <w:rsid w:val="00036EEC"/>
    <w:rsid w:val="000376F9"/>
    <w:rsid w:val="000407B6"/>
    <w:rsid w:val="00043337"/>
    <w:rsid w:val="0004338F"/>
    <w:rsid w:val="0004446A"/>
    <w:rsid w:val="00045177"/>
    <w:rsid w:val="00045327"/>
    <w:rsid w:val="00046E1F"/>
    <w:rsid w:val="00050107"/>
    <w:rsid w:val="000502C2"/>
    <w:rsid w:val="000519B7"/>
    <w:rsid w:val="00051AAD"/>
    <w:rsid w:val="00054300"/>
    <w:rsid w:val="00054AD6"/>
    <w:rsid w:val="000611D1"/>
    <w:rsid w:val="00061DE1"/>
    <w:rsid w:val="00062259"/>
    <w:rsid w:val="00062CF8"/>
    <w:rsid w:val="000659BB"/>
    <w:rsid w:val="000704DD"/>
    <w:rsid w:val="000707D2"/>
    <w:rsid w:val="00070DAB"/>
    <w:rsid w:val="00075EBF"/>
    <w:rsid w:val="00076388"/>
    <w:rsid w:val="000769F0"/>
    <w:rsid w:val="00077151"/>
    <w:rsid w:val="0008004E"/>
    <w:rsid w:val="00081F8D"/>
    <w:rsid w:val="00082B65"/>
    <w:rsid w:val="00083C33"/>
    <w:rsid w:val="000863E3"/>
    <w:rsid w:val="00087101"/>
    <w:rsid w:val="00092564"/>
    <w:rsid w:val="00095054"/>
    <w:rsid w:val="00095E90"/>
    <w:rsid w:val="00097817"/>
    <w:rsid w:val="00097ADB"/>
    <w:rsid w:val="000A0D8B"/>
    <w:rsid w:val="000A447A"/>
    <w:rsid w:val="000A711D"/>
    <w:rsid w:val="000B0389"/>
    <w:rsid w:val="000B1DB6"/>
    <w:rsid w:val="000B4286"/>
    <w:rsid w:val="000B5383"/>
    <w:rsid w:val="000B5582"/>
    <w:rsid w:val="000B6851"/>
    <w:rsid w:val="000C03F3"/>
    <w:rsid w:val="000C04F8"/>
    <w:rsid w:val="000C098D"/>
    <w:rsid w:val="000C17A3"/>
    <w:rsid w:val="000C21CC"/>
    <w:rsid w:val="000C2335"/>
    <w:rsid w:val="000C7DB6"/>
    <w:rsid w:val="000D12D8"/>
    <w:rsid w:val="000D26E8"/>
    <w:rsid w:val="000D3FAC"/>
    <w:rsid w:val="000E24A1"/>
    <w:rsid w:val="000E30D3"/>
    <w:rsid w:val="000E3323"/>
    <w:rsid w:val="000E384F"/>
    <w:rsid w:val="000E3D1D"/>
    <w:rsid w:val="000E6C1C"/>
    <w:rsid w:val="000E6DE6"/>
    <w:rsid w:val="000E6ED9"/>
    <w:rsid w:val="000E709A"/>
    <w:rsid w:val="000E7A56"/>
    <w:rsid w:val="000F0B93"/>
    <w:rsid w:val="000F2101"/>
    <w:rsid w:val="000F2BF7"/>
    <w:rsid w:val="000F4250"/>
    <w:rsid w:val="000F446F"/>
    <w:rsid w:val="000F4CA7"/>
    <w:rsid w:val="000F4D15"/>
    <w:rsid w:val="000F5C5F"/>
    <w:rsid w:val="000F6498"/>
    <w:rsid w:val="000F6ADA"/>
    <w:rsid w:val="00101EAF"/>
    <w:rsid w:val="001021D7"/>
    <w:rsid w:val="001025C1"/>
    <w:rsid w:val="00103636"/>
    <w:rsid w:val="001045E9"/>
    <w:rsid w:val="00105080"/>
    <w:rsid w:val="00106F14"/>
    <w:rsid w:val="0010768F"/>
    <w:rsid w:val="00111515"/>
    <w:rsid w:val="00113BB0"/>
    <w:rsid w:val="00114F00"/>
    <w:rsid w:val="00116555"/>
    <w:rsid w:val="001167C6"/>
    <w:rsid w:val="00116D94"/>
    <w:rsid w:val="00117262"/>
    <w:rsid w:val="001172F3"/>
    <w:rsid w:val="00117E51"/>
    <w:rsid w:val="0012043B"/>
    <w:rsid w:val="00120E48"/>
    <w:rsid w:val="0012227D"/>
    <w:rsid w:val="001226E3"/>
    <w:rsid w:val="001228EB"/>
    <w:rsid w:val="00122F7E"/>
    <w:rsid w:val="00127C20"/>
    <w:rsid w:val="001303AE"/>
    <w:rsid w:val="001315BC"/>
    <w:rsid w:val="00131AFE"/>
    <w:rsid w:val="00131B86"/>
    <w:rsid w:val="001321BD"/>
    <w:rsid w:val="00132ADD"/>
    <w:rsid w:val="00133F04"/>
    <w:rsid w:val="00133F62"/>
    <w:rsid w:val="001351A2"/>
    <w:rsid w:val="00135690"/>
    <w:rsid w:val="00140AD0"/>
    <w:rsid w:val="00141FA5"/>
    <w:rsid w:val="00142341"/>
    <w:rsid w:val="001573A0"/>
    <w:rsid w:val="00160498"/>
    <w:rsid w:val="00163940"/>
    <w:rsid w:val="0016607C"/>
    <w:rsid w:val="001674F3"/>
    <w:rsid w:val="00170135"/>
    <w:rsid w:val="00172D33"/>
    <w:rsid w:val="00172F6D"/>
    <w:rsid w:val="00173167"/>
    <w:rsid w:val="00173335"/>
    <w:rsid w:val="00175943"/>
    <w:rsid w:val="0017789B"/>
    <w:rsid w:val="00177AE1"/>
    <w:rsid w:val="00177F13"/>
    <w:rsid w:val="0018117F"/>
    <w:rsid w:val="00184687"/>
    <w:rsid w:val="00184CAB"/>
    <w:rsid w:val="00184EC3"/>
    <w:rsid w:val="001853BB"/>
    <w:rsid w:val="00185FBE"/>
    <w:rsid w:val="00186934"/>
    <w:rsid w:val="00186E70"/>
    <w:rsid w:val="00187B90"/>
    <w:rsid w:val="001963C4"/>
    <w:rsid w:val="00196635"/>
    <w:rsid w:val="001A12D0"/>
    <w:rsid w:val="001A1404"/>
    <w:rsid w:val="001A2978"/>
    <w:rsid w:val="001A4B12"/>
    <w:rsid w:val="001A4BE8"/>
    <w:rsid w:val="001A766E"/>
    <w:rsid w:val="001A79DF"/>
    <w:rsid w:val="001A7B7D"/>
    <w:rsid w:val="001B2F06"/>
    <w:rsid w:val="001B360D"/>
    <w:rsid w:val="001B3965"/>
    <w:rsid w:val="001B4E5D"/>
    <w:rsid w:val="001B54F6"/>
    <w:rsid w:val="001B5ABF"/>
    <w:rsid w:val="001B6CF9"/>
    <w:rsid w:val="001C7514"/>
    <w:rsid w:val="001D0C89"/>
    <w:rsid w:val="001D2A2F"/>
    <w:rsid w:val="001D6131"/>
    <w:rsid w:val="001D6DDE"/>
    <w:rsid w:val="001E0566"/>
    <w:rsid w:val="001E07DD"/>
    <w:rsid w:val="001E3FDC"/>
    <w:rsid w:val="001E6EB2"/>
    <w:rsid w:val="001E79D7"/>
    <w:rsid w:val="001F0843"/>
    <w:rsid w:val="001F15AD"/>
    <w:rsid w:val="001F33C4"/>
    <w:rsid w:val="001F4C07"/>
    <w:rsid w:val="001F66A0"/>
    <w:rsid w:val="00200E18"/>
    <w:rsid w:val="00201318"/>
    <w:rsid w:val="0020195F"/>
    <w:rsid w:val="00203DC4"/>
    <w:rsid w:val="00204168"/>
    <w:rsid w:val="002053F4"/>
    <w:rsid w:val="002076CF"/>
    <w:rsid w:val="00212E47"/>
    <w:rsid w:val="00216D28"/>
    <w:rsid w:val="00216D46"/>
    <w:rsid w:val="00217F5B"/>
    <w:rsid w:val="00220C8A"/>
    <w:rsid w:val="00224143"/>
    <w:rsid w:val="00224BE8"/>
    <w:rsid w:val="002252F2"/>
    <w:rsid w:val="002253E3"/>
    <w:rsid w:val="00227084"/>
    <w:rsid w:val="0022755B"/>
    <w:rsid w:val="002300F9"/>
    <w:rsid w:val="00230912"/>
    <w:rsid w:val="00230F35"/>
    <w:rsid w:val="0023289D"/>
    <w:rsid w:val="00234A51"/>
    <w:rsid w:val="0023508B"/>
    <w:rsid w:val="00236599"/>
    <w:rsid w:val="00236A8F"/>
    <w:rsid w:val="00237B79"/>
    <w:rsid w:val="0024142B"/>
    <w:rsid w:val="002426DC"/>
    <w:rsid w:val="0024325A"/>
    <w:rsid w:val="00244BA3"/>
    <w:rsid w:val="0024543F"/>
    <w:rsid w:val="0025299A"/>
    <w:rsid w:val="0025380F"/>
    <w:rsid w:val="00254508"/>
    <w:rsid w:val="00254E5B"/>
    <w:rsid w:val="00256AB1"/>
    <w:rsid w:val="0025794E"/>
    <w:rsid w:val="002608CC"/>
    <w:rsid w:val="00261050"/>
    <w:rsid w:val="00261AD6"/>
    <w:rsid w:val="00262034"/>
    <w:rsid w:val="0026485A"/>
    <w:rsid w:val="00265C9E"/>
    <w:rsid w:val="00266219"/>
    <w:rsid w:val="002703BE"/>
    <w:rsid w:val="002734EE"/>
    <w:rsid w:val="00274DF6"/>
    <w:rsid w:val="00276B39"/>
    <w:rsid w:val="00282D9C"/>
    <w:rsid w:val="00283523"/>
    <w:rsid w:val="00283C45"/>
    <w:rsid w:val="00287C5C"/>
    <w:rsid w:val="00292674"/>
    <w:rsid w:val="002950ED"/>
    <w:rsid w:val="002978CB"/>
    <w:rsid w:val="0029793E"/>
    <w:rsid w:val="002A03BA"/>
    <w:rsid w:val="002A3CD4"/>
    <w:rsid w:val="002A71C7"/>
    <w:rsid w:val="002B024E"/>
    <w:rsid w:val="002B36FF"/>
    <w:rsid w:val="002B622D"/>
    <w:rsid w:val="002B65F9"/>
    <w:rsid w:val="002B737F"/>
    <w:rsid w:val="002C2C6F"/>
    <w:rsid w:val="002C30B2"/>
    <w:rsid w:val="002C3F0D"/>
    <w:rsid w:val="002C434C"/>
    <w:rsid w:val="002C43B3"/>
    <w:rsid w:val="002C682B"/>
    <w:rsid w:val="002C7A05"/>
    <w:rsid w:val="002D1247"/>
    <w:rsid w:val="002D2539"/>
    <w:rsid w:val="002D2825"/>
    <w:rsid w:val="002D37AD"/>
    <w:rsid w:val="002D3BFA"/>
    <w:rsid w:val="002D57C4"/>
    <w:rsid w:val="002D78F1"/>
    <w:rsid w:val="002D7D10"/>
    <w:rsid w:val="002E1B9D"/>
    <w:rsid w:val="002E24C7"/>
    <w:rsid w:val="002E3E78"/>
    <w:rsid w:val="002F0182"/>
    <w:rsid w:val="002F6516"/>
    <w:rsid w:val="002F6936"/>
    <w:rsid w:val="002F6E84"/>
    <w:rsid w:val="002F7D91"/>
    <w:rsid w:val="00300B9B"/>
    <w:rsid w:val="00301822"/>
    <w:rsid w:val="00303D5C"/>
    <w:rsid w:val="00303F51"/>
    <w:rsid w:val="003060A4"/>
    <w:rsid w:val="00311617"/>
    <w:rsid w:val="00313ABE"/>
    <w:rsid w:val="00322550"/>
    <w:rsid w:val="00323C34"/>
    <w:rsid w:val="00324059"/>
    <w:rsid w:val="00324D21"/>
    <w:rsid w:val="00324FFD"/>
    <w:rsid w:val="00325671"/>
    <w:rsid w:val="00327CA6"/>
    <w:rsid w:val="003302A0"/>
    <w:rsid w:val="003306BF"/>
    <w:rsid w:val="00330BA3"/>
    <w:rsid w:val="003337E2"/>
    <w:rsid w:val="00334131"/>
    <w:rsid w:val="00340BB9"/>
    <w:rsid w:val="00343F85"/>
    <w:rsid w:val="00345F45"/>
    <w:rsid w:val="00346E26"/>
    <w:rsid w:val="0035225C"/>
    <w:rsid w:val="00352719"/>
    <w:rsid w:val="00352EFB"/>
    <w:rsid w:val="003540F2"/>
    <w:rsid w:val="00354DAC"/>
    <w:rsid w:val="003553B7"/>
    <w:rsid w:val="0036042E"/>
    <w:rsid w:val="00362BCA"/>
    <w:rsid w:val="00363296"/>
    <w:rsid w:val="003635F1"/>
    <w:rsid w:val="003642EF"/>
    <w:rsid w:val="00364BC3"/>
    <w:rsid w:val="00364BEC"/>
    <w:rsid w:val="00365D4B"/>
    <w:rsid w:val="00365F5C"/>
    <w:rsid w:val="0036612D"/>
    <w:rsid w:val="003668BE"/>
    <w:rsid w:val="00370F5B"/>
    <w:rsid w:val="00371D6E"/>
    <w:rsid w:val="00372675"/>
    <w:rsid w:val="00373A4D"/>
    <w:rsid w:val="00374580"/>
    <w:rsid w:val="00374BC6"/>
    <w:rsid w:val="0037575C"/>
    <w:rsid w:val="003772A1"/>
    <w:rsid w:val="00381F59"/>
    <w:rsid w:val="00383BB4"/>
    <w:rsid w:val="00384294"/>
    <w:rsid w:val="00384779"/>
    <w:rsid w:val="00384A75"/>
    <w:rsid w:val="003855DC"/>
    <w:rsid w:val="00385BA3"/>
    <w:rsid w:val="00385CB2"/>
    <w:rsid w:val="00391352"/>
    <w:rsid w:val="00391E64"/>
    <w:rsid w:val="003928F2"/>
    <w:rsid w:val="00392901"/>
    <w:rsid w:val="003950E7"/>
    <w:rsid w:val="00396E75"/>
    <w:rsid w:val="003979E2"/>
    <w:rsid w:val="00397D06"/>
    <w:rsid w:val="003A0A53"/>
    <w:rsid w:val="003A0E79"/>
    <w:rsid w:val="003A2310"/>
    <w:rsid w:val="003B07C4"/>
    <w:rsid w:val="003B0FBE"/>
    <w:rsid w:val="003B107A"/>
    <w:rsid w:val="003B1447"/>
    <w:rsid w:val="003B30AF"/>
    <w:rsid w:val="003B3F38"/>
    <w:rsid w:val="003B4BE1"/>
    <w:rsid w:val="003C0390"/>
    <w:rsid w:val="003C1429"/>
    <w:rsid w:val="003C16CA"/>
    <w:rsid w:val="003C3ED3"/>
    <w:rsid w:val="003C7474"/>
    <w:rsid w:val="003C7969"/>
    <w:rsid w:val="003D2990"/>
    <w:rsid w:val="003D47E2"/>
    <w:rsid w:val="003D5EDA"/>
    <w:rsid w:val="003E1FF8"/>
    <w:rsid w:val="003E1FF9"/>
    <w:rsid w:val="003E213E"/>
    <w:rsid w:val="003E250B"/>
    <w:rsid w:val="003E456C"/>
    <w:rsid w:val="003E77F2"/>
    <w:rsid w:val="003E7FC1"/>
    <w:rsid w:val="003F0809"/>
    <w:rsid w:val="003F0FDC"/>
    <w:rsid w:val="003F2AD7"/>
    <w:rsid w:val="003F3ACD"/>
    <w:rsid w:val="003F4A41"/>
    <w:rsid w:val="003F70EF"/>
    <w:rsid w:val="0040466A"/>
    <w:rsid w:val="00405B23"/>
    <w:rsid w:val="00407FBB"/>
    <w:rsid w:val="00410705"/>
    <w:rsid w:val="00410930"/>
    <w:rsid w:val="00410FC2"/>
    <w:rsid w:val="00413CE5"/>
    <w:rsid w:val="004142BE"/>
    <w:rsid w:val="004169F6"/>
    <w:rsid w:val="00416B48"/>
    <w:rsid w:val="00416E8D"/>
    <w:rsid w:val="00417685"/>
    <w:rsid w:val="0042164C"/>
    <w:rsid w:val="0042205C"/>
    <w:rsid w:val="004225B1"/>
    <w:rsid w:val="00426009"/>
    <w:rsid w:val="0042760A"/>
    <w:rsid w:val="004311C0"/>
    <w:rsid w:val="00431331"/>
    <w:rsid w:val="00433813"/>
    <w:rsid w:val="0043763A"/>
    <w:rsid w:val="004378DA"/>
    <w:rsid w:val="0044087B"/>
    <w:rsid w:val="00442D1D"/>
    <w:rsid w:val="00443BB6"/>
    <w:rsid w:val="00444B80"/>
    <w:rsid w:val="00444BC9"/>
    <w:rsid w:val="004507A4"/>
    <w:rsid w:val="0045087E"/>
    <w:rsid w:val="00450CA9"/>
    <w:rsid w:val="00450DEB"/>
    <w:rsid w:val="0045443C"/>
    <w:rsid w:val="0045464B"/>
    <w:rsid w:val="0045608B"/>
    <w:rsid w:val="00457CDD"/>
    <w:rsid w:val="0046228D"/>
    <w:rsid w:val="00463504"/>
    <w:rsid w:val="00463799"/>
    <w:rsid w:val="00463EB9"/>
    <w:rsid w:val="004649A0"/>
    <w:rsid w:val="0046600E"/>
    <w:rsid w:val="00470E33"/>
    <w:rsid w:val="00471113"/>
    <w:rsid w:val="00471C04"/>
    <w:rsid w:val="0047330B"/>
    <w:rsid w:val="004738D3"/>
    <w:rsid w:val="00474A5A"/>
    <w:rsid w:val="0047636F"/>
    <w:rsid w:val="004764AD"/>
    <w:rsid w:val="00476B62"/>
    <w:rsid w:val="0048078A"/>
    <w:rsid w:val="00481199"/>
    <w:rsid w:val="00481405"/>
    <w:rsid w:val="00482315"/>
    <w:rsid w:val="00485D74"/>
    <w:rsid w:val="00487BD2"/>
    <w:rsid w:val="00487E14"/>
    <w:rsid w:val="00487FB2"/>
    <w:rsid w:val="00490995"/>
    <w:rsid w:val="004918E0"/>
    <w:rsid w:val="004942AD"/>
    <w:rsid w:val="004A0652"/>
    <w:rsid w:val="004A14C2"/>
    <w:rsid w:val="004A18FA"/>
    <w:rsid w:val="004A3A44"/>
    <w:rsid w:val="004A431F"/>
    <w:rsid w:val="004A71BE"/>
    <w:rsid w:val="004A7878"/>
    <w:rsid w:val="004B05E4"/>
    <w:rsid w:val="004B3052"/>
    <w:rsid w:val="004B4E88"/>
    <w:rsid w:val="004B59FC"/>
    <w:rsid w:val="004B66C1"/>
    <w:rsid w:val="004B71BB"/>
    <w:rsid w:val="004C10EE"/>
    <w:rsid w:val="004C3936"/>
    <w:rsid w:val="004C4254"/>
    <w:rsid w:val="004C43DA"/>
    <w:rsid w:val="004C43F8"/>
    <w:rsid w:val="004C562F"/>
    <w:rsid w:val="004C5DA4"/>
    <w:rsid w:val="004C62E0"/>
    <w:rsid w:val="004D0A3F"/>
    <w:rsid w:val="004D3AF6"/>
    <w:rsid w:val="004D548A"/>
    <w:rsid w:val="004D6A4A"/>
    <w:rsid w:val="004D76F9"/>
    <w:rsid w:val="004D7FAD"/>
    <w:rsid w:val="004E03B9"/>
    <w:rsid w:val="004E4599"/>
    <w:rsid w:val="004E7168"/>
    <w:rsid w:val="004E7ABD"/>
    <w:rsid w:val="004F0ADE"/>
    <w:rsid w:val="004F3163"/>
    <w:rsid w:val="004F3BEC"/>
    <w:rsid w:val="004F4827"/>
    <w:rsid w:val="004F494A"/>
    <w:rsid w:val="004F58AF"/>
    <w:rsid w:val="004F6467"/>
    <w:rsid w:val="00503568"/>
    <w:rsid w:val="00505977"/>
    <w:rsid w:val="00506CE4"/>
    <w:rsid w:val="005077EB"/>
    <w:rsid w:val="00507B5A"/>
    <w:rsid w:val="005106EE"/>
    <w:rsid w:val="00511060"/>
    <w:rsid w:val="0051120D"/>
    <w:rsid w:val="00514791"/>
    <w:rsid w:val="00514845"/>
    <w:rsid w:val="005150DF"/>
    <w:rsid w:val="00515F7A"/>
    <w:rsid w:val="00515FEC"/>
    <w:rsid w:val="00520B8A"/>
    <w:rsid w:val="00520E4B"/>
    <w:rsid w:val="00521D58"/>
    <w:rsid w:val="00521EAF"/>
    <w:rsid w:val="0052209C"/>
    <w:rsid w:val="00522A73"/>
    <w:rsid w:val="00523FA3"/>
    <w:rsid w:val="00525EA1"/>
    <w:rsid w:val="00526BB9"/>
    <w:rsid w:val="00526E34"/>
    <w:rsid w:val="00527A03"/>
    <w:rsid w:val="00527F63"/>
    <w:rsid w:val="0053004C"/>
    <w:rsid w:val="005327A5"/>
    <w:rsid w:val="005369EA"/>
    <w:rsid w:val="0053743F"/>
    <w:rsid w:val="00540DC7"/>
    <w:rsid w:val="00542D28"/>
    <w:rsid w:val="00542E7C"/>
    <w:rsid w:val="00543C2C"/>
    <w:rsid w:val="00544625"/>
    <w:rsid w:val="00546705"/>
    <w:rsid w:val="00546D75"/>
    <w:rsid w:val="00550476"/>
    <w:rsid w:val="00552326"/>
    <w:rsid w:val="005525F4"/>
    <w:rsid w:val="00553D5F"/>
    <w:rsid w:val="005544FA"/>
    <w:rsid w:val="00555F8C"/>
    <w:rsid w:val="00556BCA"/>
    <w:rsid w:val="00560E6D"/>
    <w:rsid w:val="005622F1"/>
    <w:rsid w:val="00563F7E"/>
    <w:rsid w:val="00565940"/>
    <w:rsid w:val="005732CE"/>
    <w:rsid w:val="00573B31"/>
    <w:rsid w:val="00573E61"/>
    <w:rsid w:val="00575071"/>
    <w:rsid w:val="0058211F"/>
    <w:rsid w:val="00582E7A"/>
    <w:rsid w:val="00585A25"/>
    <w:rsid w:val="00586020"/>
    <w:rsid w:val="00587BB5"/>
    <w:rsid w:val="00591413"/>
    <w:rsid w:val="00592118"/>
    <w:rsid w:val="00592A1B"/>
    <w:rsid w:val="00592AB4"/>
    <w:rsid w:val="005938CE"/>
    <w:rsid w:val="00595636"/>
    <w:rsid w:val="0059685B"/>
    <w:rsid w:val="005A0A73"/>
    <w:rsid w:val="005A0C9E"/>
    <w:rsid w:val="005A1487"/>
    <w:rsid w:val="005A18C3"/>
    <w:rsid w:val="005A46A6"/>
    <w:rsid w:val="005A5D3A"/>
    <w:rsid w:val="005A63C3"/>
    <w:rsid w:val="005A6B0C"/>
    <w:rsid w:val="005A6B85"/>
    <w:rsid w:val="005B1EB4"/>
    <w:rsid w:val="005B23CD"/>
    <w:rsid w:val="005B47D0"/>
    <w:rsid w:val="005B4921"/>
    <w:rsid w:val="005B4D02"/>
    <w:rsid w:val="005B7299"/>
    <w:rsid w:val="005B7A54"/>
    <w:rsid w:val="005C15F1"/>
    <w:rsid w:val="005C1BCC"/>
    <w:rsid w:val="005C3267"/>
    <w:rsid w:val="005C5580"/>
    <w:rsid w:val="005C570C"/>
    <w:rsid w:val="005C644C"/>
    <w:rsid w:val="005C67EA"/>
    <w:rsid w:val="005C721D"/>
    <w:rsid w:val="005C7386"/>
    <w:rsid w:val="005D13CA"/>
    <w:rsid w:val="005D2397"/>
    <w:rsid w:val="005D300B"/>
    <w:rsid w:val="005D474C"/>
    <w:rsid w:val="005D4940"/>
    <w:rsid w:val="005D6CBE"/>
    <w:rsid w:val="005E2A66"/>
    <w:rsid w:val="005E4567"/>
    <w:rsid w:val="005E79A5"/>
    <w:rsid w:val="005E7D11"/>
    <w:rsid w:val="005F0CC3"/>
    <w:rsid w:val="005F365A"/>
    <w:rsid w:val="005F57E6"/>
    <w:rsid w:val="005F5827"/>
    <w:rsid w:val="0060042E"/>
    <w:rsid w:val="00600CB7"/>
    <w:rsid w:val="006010AE"/>
    <w:rsid w:val="00606E03"/>
    <w:rsid w:val="00606F0E"/>
    <w:rsid w:val="0060707F"/>
    <w:rsid w:val="0061060C"/>
    <w:rsid w:val="00610E33"/>
    <w:rsid w:val="006116F1"/>
    <w:rsid w:val="006131FF"/>
    <w:rsid w:val="00613435"/>
    <w:rsid w:val="00613466"/>
    <w:rsid w:val="00613EBD"/>
    <w:rsid w:val="00617567"/>
    <w:rsid w:val="00617682"/>
    <w:rsid w:val="006227D6"/>
    <w:rsid w:val="00624E75"/>
    <w:rsid w:val="006250CF"/>
    <w:rsid w:val="00627A98"/>
    <w:rsid w:val="00630653"/>
    <w:rsid w:val="00630C4A"/>
    <w:rsid w:val="006327DB"/>
    <w:rsid w:val="00633D35"/>
    <w:rsid w:val="0063468C"/>
    <w:rsid w:val="00634A64"/>
    <w:rsid w:val="006369C5"/>
    <w:rsid w:val="00637E43"/>
    <w:rsid w:val="00640825"/>
    <w:rsid w:val="00640CF6"/>
    <w:rsid w:val="00640EB5"/>
    <w:rsid w:val="00641F55"/>
    <w:rsid w:val="00642F3B"/>
    <w:rsid w:val="006456A0"/>
    <w:rsid w:val="0064579D"/>
    <w:rsid w:val="006473A0"/>
    <w:rsid w:val="006536FC"/>
    <w:rsid w:val="006549D8"/>
    <w:rsid w:val="006552A3"/>
    <w:rsid w:val="00660CC3"/>
    <w:rsid w:val="0066159A"/>
    <w:rsid w:val="00662A41"/>
    <w:rsid w:val="00663AEE"/>
    <w:rsid w:val="00663EC5"/>
    <w:rsid w:val="006667B6"/>
    <w:rsid w:val="00670D57"/>
    <w:rsid w:val="00671C07"/>
    <w:rsid w:val="00671FDA"/>
    <w:rsid w:val="00672D6E"/>
    <w:rsid w:val="00676228"/>
    <w:rsid w:val="00676B82"/>
    <w:rsid w:val="00677D60"/>
    <w:rsid w:val="00681734"/>
    <w:rsid w:val="00681908"/>
    <w:rsid w:val="00683D56"/>
    <w:rsid w:val="0068531E"/>
    <w:rsid w:val="00694E39"/>
    <w:rsid w:val="006A0894"/>
    <w:rsid w:val="006A1147"/>
    <w:rsid w:val="006A13D7"/>
    <w:rsid w:val="006A23A9"/>
    <w:rsid w:val="006A2808"/>
    <w:rsid w:val="006A2C4C"/>
    <w:rsid w:val="006A6458"/>
    <w:rsid w:val="006B127A"/>
    <w:rsid w:val="006B1684"/>
    <w:rsid w:val="006B1974"/>
    <w:rsid w:val="006B3B10"/>
    <w:rsid w:val="006B45EB"/>
    <w:rsid w:val="006B4AD6"/>
    <w:rsid w:val="006B6B48"/>
    <w:rsid w:val="006C1A03"/>
    <w:rsid w:val="006C417C"/>
    <w:rsid w:val="006C70A1"/>
    <w:rsid w:val="006D00A4"/>
    <w:rsid w:val="006D583D"/>
    <w:rsid w:val="006D5931"/>
    <w:rsid w:val="006D5AAF"/>
    <w:rsid w:val="006D6113"/>
    <w:rsid w:val="006D64A7"/>
    <w:rsid w:val="006D6D42"/>
    <w:rsid w:val="006D7291"/>
    <w:rsid w:val="006D7E51"/>
    <w:rsid w:val="006E1349"/>
    <w:rsid w:val="006E1B8D"/>
    <w:rsid w:val="006E44E5"/>
    <w:rsid w:val="006F030F"/>
    <w:rsid w:val="006F2CEB"/>
    <w:rsid w:val="006F58DE"/>
    <w:rsid w:val="006F60CA"/>
    <w:rsid w:val="006F7D78"/>
    <w:rsid w:val="00702106"/>
    <w:rsid w:val="0070280D"/>
    <w:rsid w:val="00702C74"/>
    <w:rsid w:val="007077AC"/>
    <w:rsid w:val="00710E78"/>
    <w:rsid w:val="00710FB9"/>
    <w:rsid w:val="0071187C"/>
    <w:rsid w:val="00711F8B"/>
    <w:rsid w:val="00713023"/>
    <w:rsid w:val="007143C4"/>
    <w:rsid w:val="00715DB9"/>
    <w:rsid w:val="00716E4B"/>
    <w:rsid w:val="00720B10"/>
    <w:rsid w:val="007222F6"/>
    <w:rsid w:val="00725068"/>
    <w:rsid w:val="0072660D"/>
    <w:rsid w:val="007276EE"/>
    <w:rsid w:val="007317E0"/>
    <w:rsid w:val="0073222F"/>
    <w:rsid w:val="007341DA"/>
    <w:rsid w:val="00734DF9"/>
    <w:rsid w:val="0073631F"/>
    <w:rsid w:val="007373F4"/>
    <w:rsid w:val="00740323"/>
    <w:rsid w:val="00740558"/>
    <w:rsid w:val="007442E4"/>
    <w:rsid w:val="0074669F"/>
    <w:rsid w:val="00751A55"/>
    <w:rsid w:val="0075263E"/>
    <w:rsid w:val="0075369A"/>
    <w:rsid w:val="00754771"/>
    <w:rsid w:val="00754AF4"/>
    <w:rsid w:val="0075740D"/>
    <w:rsid w:val="007576DD"/>
    <w:rsid w:val="00760C8B"/>
    <w:rsid w:val="00760DD5"/>
    <w:rsid w:val="0076492A"/>
    <w:rsid w:val="00764F33"/>
    <w:rsid w:val="007657C7"/>
    <w:rsid w:val="0077050C"/>
    <w:rsid w:val="00770A4E"/>
    <w:rsid w:val="00771B21"/>
    <w:rsid w:val="0077425F"/>
    <w:rsid w:val="0077432E"/>
    <w:rsid w:val="007744DF"/>
    <w:rsid w:val="00774663"/>
    <w:rsid w:val="007762E4"/>
    <w:rsid w:val="007771BE"/>
    <w:rsid w:val="00785907"/>
    <w:rsid w:val="00790FB4"/>
    <w:rsid w:val="00790FCC"/>
    <w:rsid w:val="007915DC"/>
    <w:rsid w:val="00792523"/>
    <w:rsid w:val="0079252A"/>
    <w:rsid w:val="0079481B"/>
    <w:rsid w:val="00796140"/>
    <w:rsid w:val="00796AB3"/>
    <w:rsid w:val="00796F5F"/>
    <w:rsid w:val="007A1A2D"/>
    <w:rsid w:val="007A4F1E"/>
    <w:rsid w:val="007A5593"/>
    <w:rsid w:val="007A6DAC"/>
    <w:rsid w:val="007B1EE1"/>
    <w:rsid w:val="007B3E29"/>
    <w:rsid w:val="007B5296"/>
    <w:rsid w:val="007C0A90"/>
    <w:rsid w:val="007C1D8D"/>
    <w:rsid w:val="007C445C"/>
    <w:rsid w:val="007C46C7"/>
    <w:rsid w:val="007C5864"/>
    <w:rsid w:val="007C607C"/>
    <w:rsid w:val="007C6AC5"/>
    <w:rsid w:val="007D057D"/>
    <w:rsid w:val="007D0CBA"/>
    <w:rsid w:val="007D54A2"/>
    <w:rsid w:val="007D691A"/>
    <w:rsid w:val="007E094A"/>
    <w:rsid w:val="007E196E"/>
    <w:rsid w:val="007E32BE"/>
    <w:rsid w:val="007E40DC"/>
    <w:rsid w:val="007E427B"/>
    <w:rsid w:val="007E5E91"/>
    <w:rsid w:val="007E633A"/>
    <w:rsid w:val="007F1CAC"/>
    <w:rsid w:val="007F2842"/>
    <w:rsid w:val="007F4739"/>
    <w:rsid w:val="007F49A2"/>
    <w:rsid w:val="007F502F"/>
    <w:rsid w:val="00802108"/>
    <w:rsid w:val="00803E37"/>
    <w:rsid w:val="00805B41"/>
    <w:rsid w:val="00807DC0"/>
    <w:rsid w:val="00812FFB"/>
    <w:rsid w:val="00813879"/>
    <w:rsid w:val="008153DC"/>
    <w:rsid w:val="008155B2"/>
    <w:rsid w:val="00816C66"/>
    <w:rsid w:val="0082300A"/>
    <w:rsid w:val="00823029"/>
    <w:rsid w:val="008236E5"/>
    <w:rsid w:val="008240FC"/>
    <w:rsid w:val="00824280"/>
    <w:rsid w:val="008248DA"/>
    <w:rsid w:val="00826CCB"/>
    <w:rsid w:val="0082720D"/>
    <w:rsid w:val="00827FD8"/>
    <w:rsid w:val="008313C3"/>
    <w:rsid w:val="0083284C"/>
    <w:rsid w:val="0083384C"/>
    <w:rsid w:val="00833C27"/>
    <w:rsid w:val="008350B8"/>
    <w:rsid w:val="008352E4"/>
    <w:rsid w:val="0083575F"/>
    <w:rsid w:val="00836400"/>
    <w:rsid w:val="00847BDB"/>
    <w:rsid w:val="008535CC"/>
    <w:rsid w:val="00854B48"/>
    <w:rsid w:val="008556EF"/>
    <w:rsid w:val="008569FE"/>
    <w:rsid w:val="00860F28"/>
    <w:rsid w:val="00862ACD"/>
    <w:rsid w:val="00862CDF"/>
    <w:rsid w:val="008640FF"/>
    <w:rsid w:val="008657B9"/>
    <w:rsid w:val="00865DC3"/>
    <w:rsid w:val="0086755D"/>
    <w:rsid w:val="008704F8"/>
    <w:rsid w:val="008711ED"/>
    <w:rsid w:val="00876A44"/>
    <w:rsid w:val="008773B0"/>
    <w:rsid w:val="00877708"/>
    <w:rsid w:val="008804CD"/>
    <w:rsid w:val="0088337F"/>
    <w:rsid w:val="0088391E"/>
    <w:rsid w:val="00885580"/>
    <w:rsid w:val="00885DCA"/>
    <w:rsid w:val="00886330"/>
    <w:rsid w:val="00886C27"/>
    <w:rsid w:val="00887808"/>
    <w:rsid w:val="00887956"/>
    <w:rsid w:val="0089040F"/>
    <w:rsid w:val="00891008"/>
    <w:rsid w:val="0089162C"/>
    <w:rsid w:val="00891A82"/>
    <w:rsid w:val="008940BF"/>
    <w:rsid w:val="00895828"/>
    <w:rsid w:val="008967EC"/>
    <w:rsid w:val="00896D9E"/>
    <w:rsid w:val="008A1204"/>
    <w:rsid w:val="008A1828"/>
    <w:rsid w:val="008A6A00"/>
    <w:rsid w:val="008B1165"/>
    <w:rsid w:val="008B14B6"/>
    <w:rsid w:val="008B19AA"/>
    <w:rsid w:val="008B21B4"/>
    <w:rsid w:val="008B3B88"/>
    <w:rsid w:val="008B6A1D"/>
    <w:rsid w:val="008C1180"/>
    <w:rsid w:val="008C24E7"/>
    <w:rsid w:val="008C36B5"/>
    <w:rsid w:val="008C50DF"/>
    <w:rsid w:val="008C5217"/>
    <w:rsid w:val="008C63DE"/>
    <w:rsid w:val="008C683D"/>
    <w:rsid w:val="008D0A1C"/>
    <w:rsid w:val="008D2005"/>
    <w:rsid w:val="008D21CD"/>
    <w:rsid w:val="008D2D4B"/>
    <w:rsid w:val="008D316A"/>
    <w:rsid w:val="008E1512"/>
    <w:rsid w:val="008E19A7"/>
    <w:rsid w:val="008E20FF"/>
    <w:rsid w:val="008E40A8"/>
    <w:rsid w:val="008E454B"/>
    <w:rsid w:val="008E5920"/>
    <w:rsid w:val="008F0993"/>
    <w:rsid w:val="008F392D"/>
    <w:rsid w:val="008F4151"/>
    <w:rsid w:val="008F565C"/>
    <w:rsid w:val="008F6A5A"/>
    <w:rsid w:val="008F6D1B"/>
    <w:rsid w:val="00900155"/>
    <w:rsid w:val="009037EB"/>
    <w:rsid w:val="0090504B"/>
    <w:rsid w:val="00911B0D"/>
    <w:rsid w:val="00911B6E"/>
    <w:rsid w:val="00912303"/>
    <w:rsid w:val="00912F9B"/>
    <w:rsid w:val="00914124"/>
    <w:rsid w:val="00917E62"/>
    <w:rsid w:val="009206F6"/>
    <w:rsid w:val="009207B1"/>
    <w:rsid w:val="00920E1D"/>
    <w:rsid w:val="00923BB1"/>
    <w:rsid w:val="00924AF9"/>
    <w:rsid w:val="00924D4C"/>
    <w:rsid w:val="0092688C"/>
    <w:rsid w:val="00926D77"/>
    <w:rsid w:val="00927D51"/>
    <w:rsid w:val="00927FCC"/>
    <w:rsid w:val="009301C5"/>
    <w:rsid w:val="00931788"/>
    <w:rsid w:val="009327EF"/>
    <w:rsid w:val="00932ADE"/>
    <w:rsid w:val="00933193"/>
    <w:rsid w:val="00935127"/>
    <w:rsid w:val="009361F5"/>
    <w:rsid w:val="00940CD0"/>
    <w:rsid w:val="00941AF3"/>
    <w:rsid w:val="0094567D"/>
    <w:rsid w:val="0094591F"/>
    <w:rsid w:val="00947137"/>
    <w:rsid w:val="00951C98"/>
    <w:rsid w:val="00953283"/>
    <w:rsid w:val="00953BA9"/>
    <w:rsid w:val="0095418C"/>
    <w:rsid w:val="00957556"/>
    <w:rsid w:val="00957ED3"/>
    <w:rsid w:val="00960A18"/>
    <w:rsid w:val="00962266"/>
    <w:rsid w:val="0096308C"/>
    <w:rsid w:val="009644B8"/>
    <w:rsid w:val="00971D68"/>
    <w:rsid w:val="0097438A"/>
    <w:rsid w:val="00974425"/>
    <w:rsid w:val="00974737"/>
    <w:rsid w:val="009748BA"/>
    <w:rsid w:val="00975F8B"/>
    <w:rsid w:val="00976906"/>
    <w:rsid w:val="00976B7B"/>
    <w:rsid w:val="00980100"/>
    <w:rsid w:val="00980952"/>
    <w:rsid w:val="00981EA8"/>
    <w:rsid w:val="00983482"/>
    <w:rsid w:val="00987294"/>
    <w:rsid w:val="00993CDD"/>
    <w:rsid w:val="00993DD0"/>
    <w:rsid w:val="00997B94"/>
    <w:rsid w:val="009A27C9"/>
    <w:rsid w:val="009A335D"/>
    <w:rsid w:val="009A5943"/>
    <w:rsid w:val="009B3170"/>
    <w:rsid w:val="009B3DB4"/>
    <w:rsid w:val="009B57DB"/>
    <w:rsid w:val="009B6CCC"/>
    <w:rsid w:val="009B74A1"/>
    <w:rsid w:val="009B76CF"/>
    <w:rsid w:val="009C057A"/>
    <w:rsid w:val="009C1D76"/>
    <w:rsid w:val="009C42CE"/>
    <w:rsid w:val="009C4C72"/>
    <w:rsid w:val="009C511F"/>
    <w:rsid w:val="009C57E3"/>
    <w:rsid w:val="009C60F3"/>
    <w:rsid w:val="009C7B6D"/>
    <w:rsid w:val="009D0470"/>
    <w:rsid w:val="009D2C67"/>
    <w:rsid w:val="009D528F"/>
    <w:rsid w:val="009D5845"/>
    <w:rsid w:val="009D651C"/>
    <w:rsid w:val="009D71BE"/>
    <w:rsid w:val="009E0EC6"/>
    <w:rsid w:val="009E141F"/>
    <w:rsid w:val="009E1BA4"/>
    <w:rsid w:val="009E1BF7"/>
    <w:rsid w:val="009E23AB"/>
    <w:rsid w:val="009E25C3"/>
    <w:rsid w:val="009E367A"/>
    <w:rsid w:val="009E62D2"/>
    <w:rsid w:val="009E69B4"/>
    <w:rsid w:val="009E7521"/>
    <w:rsid w:val="009F0B7A"/>
    <w:rsid w:val="009F2E1C"/>
    <w:rsid w:val="009F2EDC"/>
    <w:rsid w:val="009F3095"/>
    <w:rsid w:val="009F6200"/>
    <w:rsid w:val="009F6B5B"/>
    <w:rsid w:val="009F6D31"/>
    <w:rsid w:val="009F7589"/>
    <w:rsid w:val="009F7638"/>
    <w:rsid w:val="00A0205D"/>
    <w:rsid w:val="00A028BD"/>
    <w:rsid w:val="00A034E6"/>
    <w:rsid w:val="00A03B5A"/>
    <w:rsid w:val="00A04C05"/>
    <w:rsid w:val="00A062B7"/>
    <w:rsid w:val="00A06BC4"/>
    <w:rsid w:val="00A1083C"/>
    <w:rsid w:val="00A13487"/>
    <w:rsid w:val="00A1396C"/>
    <w:rsid w:val="00A149A9"/>
    <w:rsid w:val="00A1506E"/>
    <w:rsid w:val="00A1542A"/>
    <w:rsid w:val="00A22A0E"/>
    <w:rsid w:val="00A22C0B"/>
    <w:rsid w:val="00A23BCF"/>
    <w:rsid w:val="00A33ED3"/>
    <w:rsid w:val="00A34110"/>
    <w:rsid w:val="00A35DCA"/>
    <w:rsid w:val="00A36E6C"/>
    <w:rsid w:val="00A37F47"/>
    <w:rsid w:val="00A4162B"/>
    <w:rsid w:val="00A4380B"/>
    <w:rsid w:val="00A43B38"/>
    <w:rsid w:val="00A44761"/>
    <w:rsid w:val="00A44ECD"/>
    <w:rsid w:val="00A45C30"/>
    <w:rsid w:val="00A46012"/>
    <w:rsid w:val="00A460FE"/>
    <w:rsid w:val="00A50761"/>
    <w:rsid w:val="00A56C7F"/>
    <w:rsid w:val="00A57861"/>
    <w:rsid w:val="00A57AF4"/>
    <w:rsid w:val="00A61E69"/>
    <w:rsid w:val="00A634E6"/>
    <w:rsid w:val="00A63AB4"/>
    <w:rsid w:val="00A64607"/>
    <w:rsid w:val="00A64B44"/>
    <w:rsid w:val="00A66BDD"/>
    <w:rsid w:val="00A67720"/>
    <w:rsid w:val="00A71962"/>
    <w:rsid w:val="00A73367"/>
    <w:rsid w:val="00A73375"/>
    <w:rsid w:val="00A74EDF"/>
    <w:rsid w:val="00A76008"/>
    <w:rsid w:val="00A76275"/>
    <w:rsid w:val="00A7637D"/>
    <w:rsid w:val="00A76F8D"/>
    <w:rsid w:val="00A770A0"/>
    <w:rsid w:val="00A777E2"/>
    <w:rsid w:val="00A77AC0"/>
    <w:rsid w:val="00A80A2C"/>
    <w:rsid w:val="00A8248E"/>
    <w:rsid w:val="00A8564E"/>
    <w:rsid w:val="00A85FF7"/>
    <w:rsid w:val="00A9185C"/>
    <w:rsid w:val="00A9678F"/>
    <w:rsid w:val="00AA09FF"/>
    <w:rsid w:val="00AA1043"/>
    <w:rsid w:val="00AA2ADC"/>
    <w:rsid w:val="00AA3A89"/>
    <w:rsid w:val="00AA46BA"/>
    <w:rsid w:val="00AA4AC6"/>
    <w:rsid w:val="00AA6EE9"/>
    <w:rsid w:val="00AA7CA5"/>
    <w:rsid w:val="00AA7ECE"/>
    <w:rsid w:val="00AB5104"/>
    <w:rsid w:val="00AB62DB"/>
    <w:rsid w:val="00AB6DB8"/>
    <w:rsid w:val="00AB7AA2"/>
    <w:rsid w:val="00AC178F"/>
    <w:rsid w:val="00AC2897"/>
    <w:rsid w:val="00AD35CE"/>
    <w:rsid w:val="00AD4E72"/>
    <w:rsid w:val="00AD564E"/>
    <w:rsid w:val="00AD5A1D"/>
    <w:rsid w:val="00AE4638"/>
    <w:rsid w:val="00AF06B1"/>
    <w:rsid w:val="00AF2C59"/>
    <w:rsid w:val="00AF3068"/>
    <w:rsid w:val="00AF34C7"/>
    <w:rsid w:val="00AF3D14"/>
    <w:rsid w:val="00AF64F7"/>
    <w:rsid w:val="00AF6D96"/>
    <w:rsid w:val="00B0004F"/>
    <w:rsid w:val="00B01374"/>
    <w:rsid w:val="00B014F0"/>
    <w:rsid w:val="00B026AC"/>
    <w:rsid w:val="00B061F5"/>
    <w:rsid w:val="00B07F9A"/>
    <w:rsid w:val="00B11B7E"/>
    <w:rsid w:val="00B11E29"/>
    <w:rsid w:val="00B13CAD"/>
    <w:rsid w:val="00B143BA"/>
    <w:rsid w:val="00B1473E"/>
    <w:rsid w:val="00B16458"/>
    <w:rsid w:val="00B17363"/>
    <w:rsid w:val="00B175E4"/>
    <w:rsid w:val="00B17C5B"/>
    <w:rsid w:val="00B21254"/>
    <w:rsid w:val="00B21AB5"/>
    <w:rsid w:val="00B2530E"/>
    <w:rsid w:val="00B3152D"/>
    <w:rsid w:val="00B31F8E"/>
    <w:rsid w:val="00B32D5B"/>
    <w:rsid w:val="00B34232"/>
    <w:rsid w:val="00B343B1"/>
    <w:rsid w:val="00B347E8"/>
    <w:rsid w:val="00B3719E"/>
    <w:rsid w:val="00B447A0"/>
    <w:rsid w:val="00B44CC3"/>
    <w:rsid w:val="00B45D5F"/>
    <w:rsid w:val="00B469F6"/>
    <w:rsid w:val="00B50E1E"/>
    <w:rsid w:val="00B52067"/>
    <w:rsid w:val="00B53EAB"/>
    <w:rsid w:val="00B54D1C"/>
    <w:rsid w:val="00B559AD"/>
    <w:rsid w:val="00B6135B"/>
    <w:rsid w:val="00B63CB4"/>
    <w:rsid w:val="00B64DA9"/>
    <w:rsid w:val="00B66891"/>
    <w:rsid w:val="00B67A50"/>
    <w:rsid w:val="00B67D9E"/>
    <w:rsid w:val="00B70CA9"/>
    <w:rsid w:val="00B71F70"/>
    <w:rsid w:val="00B723DD"/>
    <w:rsid w:val="00B72CD4"/>
    <w:rsid w:val="00B7560C"/>
    <w:rsid w:val="00B8087C"/>
    <w:rsid w:val="00B813A3"/>
    <w:rsid w:val="00B817AE"/>
    <w:rsid w:val="00B82F37"/>
    <w:rsid w:val="00B83169"/>
    <w:rsid w:val="00B83226"/>
    <w:rsid w:val="00B847EB"/>
    <w:rsid w:val="00B8515A"/>
    <w:rsid w:val="00B85534"/>
    <w:rsid w:val="00B90128"/>
    <w:rsid w:val="00B91693"/>
    <w:rsid w:val="00B91C69"/>
    <w:rsid w:val="00B956F7"/>
    <w:rsid w:val="00B957A2"/>
    <w:rsid w:val="00B979C7"/>
    <w:rsid w:val="00BA14B6"/>
    <w:rsid w:val="00BA2C99"/>
    <w:rsid w:val="00BA3978"/>
    <w:rsid w:val="00BA4A64"/>
    <w:rsid w:val="00BA5AA3"/>
    <w:rsid w:val="00BA5AB3"/>
    <w:rsid w:val="00BA5EFD"/>
    <w:rsid w:val="00BA632C"/>
    <w:rsid w:val="00BA6879"/>
    <w:rsid w:val="00BB065B"/>
    <w:rsid w:val="00BB0667"/>
    <w:rsid w:val="00BB10BB"/>
    <w:rsid w:val="00BB29F1"/>
    <w:rsid w:val="00BB2C1C"/>
    <w:rsid w:val="00BB433F"/>
    <w:rsid w:val="00BB5714"/>
    <w:rsid w:val="00BB5CD4"/>
    <w:rsid w:val="00BB7781"/>
    <w:rsid w:val="00BC05CE"/>
    <w:rsid w:val="00BC1C55"/>
    <w:rsid w:val="00BC2E73"/>
    <w:rsid w:val="00BC32F9"/>
    <w:rsid w:val="00BC3366"/>
    <w:rsid w:val="00BC546F"/>
    <w:rsid w:val="00BD198D"/>
    <w:rsid w:val="00BD1B21"/>
    <w:rsid w:val="00BD1CFA"/>
    <w:rsid w:val="00BD7CA6"/>
    <w:rsid w:val="00BE22D2"/>
    <w:rsid w:val="00BE37C0"/>
    <w:rsid w:val="00BE4499"/>
    <w:rsid w:val="00BE5322"/>
    <w:rsid w:val="00BE59DB"/>
    <w:rsid w:val="00BE63D5"/>
    <w:rsid w:val="00BE71FB"/>
    <w:rsid w:val="00BF2A40"/>
    <w:rsid w:val="00BF2DC4"/>
    <w:rsid w:val="00BF38E0"/>
    <w:rsid w:val="00BF5B26"/>
    <w:rsid w:val="00C017A8"/>
    <w:rsid w:val="00C01804"/>
    <w:rsid w:val="00C01ED0"/>
    <w:rsid w:val="00C0265A"/>
    <w:rsid w:val="00C05F4C"/>
    <w:rsid w:val="00C138DC"/>
    <w:rsid w:val="00C13FBC"/>
    <w:rsid w:val="00C14666"/>
    <w:rsid w:val="00C15BA7"/>
    <w:rsid w:val="00C1732E"/>
    <w:rsid w:val="00C17593"/>
    <w:rsid w:val="00C17FB9"/>
    <w:rsid w:val="00C22520"/>
    <w:rsid w:val="00C22987"/>
    <w:rsid w:val="00C22CF5"/>
    <w:rsid w:val="00C2313B"/>
    <w:rsid w:val="00C25987"/>
    <w:rsid w:val="00C25EAD"/>
    <w:rsid w:val="00C25FA5"/>
    <w:rsid w:val="00C26425"/>
    <w:rsid w:val="00C30D20"/>
    <w:rsid w:val="00C30FEA"/>
    <w:rsid w:val="00C36FAE"/>
    <w:rsid w:val="00C374B1"/>
    <w:rsid w:val="00C40C1B"/>
    <w:rsid w:val="00C41262"/>
    <w:rsid w:val="00C43FBD"/>
    <w:rsid w:val="00C53A25"/>
    <w:rsid w:val="00C5674F"/>
    <w:rsid w:val="00C56B4B"/>
    <w:rsid w:val="00C628EC"/>
    <w:rsid w:val="00C62B3B"/>
    <w:rsid w:val="00C642E2"/>
    <w:rsid w:val="00C66E8A"/>
    <w:rsid w:val="00C671E2"/>
    <w:rsid w:val="00C7004C"/>
    <w:rsid w:val="00C73D69"/>
    <w:rsid w:val="00C8120B"/>
    <w:rsid w:val="00C81E80"/>
    <w:rsid w:val="00C82C9A"/>
    <w:rsid w:val="00C852AE"/>
    <w:rsid w:val="00C85AF2"/>
    <w:rsid w:val="00C86FB2"/>
    <w:rsid w:val="00C90678"/>
    <w:rsid w:val="00C908D3"/>
    <w:rsid w:val="00C912F1"/>
    <w:rsid w:val="00C920E7"/>
    <w:rsid w:val="00C9389D"/>
    <w:rsid w:val="00C94A03"/>
    <w:rsid w:val="00C94B53"/>
    <w:rsid w:val="00C9586B"/>
    <w:rsid w:val="00C96695"/>
    <w:rsid w:val="00CA0E9C"/>
    <w:rsid w:val="00CA0FDC"/>
    <w:rsid w:val="00CA1F4F"/>
    <w:rsid w:val="00CA4CA2"/>
    <w:rsid w:val="00CA5569"/>
    <w:rsid w:val="00CB01EC"/>
    <w:rsid w:val="00CB120D"/>
    <w:rsid w:val="00CB2CC5"/>
    <w:rsid w:val="00CB3C8A"/>
    <w:rsid w:val="00CB5C32"/>
    <w:rsid w:val="00CC00C5"/>
    <w:rsid w:val="00CC026D"/>
    <w:rsid w:val="00CC05C9"/>
    <w:rsid w:val="00CC0757"/>
    <w:rsid w:val="00CC0D60"/>
    <w:rsid w:val="00CC1E1F"/>
    <w:rsid w:val="00CC3281"/>
    <w:rsid w:val="00CC4C37"/>
    <w:rsid w:val="00CC5335"/>
    <w:rsid w:val="00CC61DC"/>
    <w:rsid w:val="00CC6A92"/>
    <w:rsid w:val="00CC7086"/>
    <w:rsid w:val="00CC7780"/>
    <w:rsid w:val="00CC794D"/>
    <w:rsid w:val="00CC7C08"/>
    <w:rsid w:val="00CD0329"/>
    <w:rsid w:val="00CD0590"/>
    <w:rsid w:val="00CD0D7C"/>
    <w:rsid w:val="00CD13B7"/>
    <w:rsid w:val="00CD2FC2"/>
    <w:rsid w:val="00CD5AEC"/>
    <w:rsid w:val="00CD67F1"/>
    <w:rsid w:val="00CD7295"/>
    <w:rsid w:val="00CE388E"/>
    <w:rsid w:val="00CE4B3C"/>
    <w:rsid w:val="00CE50BB"/>
    <w:rsid w:val="00CE5B74"/>
    <w:rsid w:val="00CE5FDD"/>
    <w:rsid w:val="00CE7707"/>
    <w:rsid w:val="00CF2B14"/>
    <w:rsid w:val="00CF38D3"/>
    <w:rsid w:val="00CF391D"/>
    <w:rsid w:val="00CF44F0"/>
    <w:rsid w:val="00D0766B"/>
    <w:rsid w:val="00D109A6"/>
    <w:rsid w:val="00D126F7"/>
    <w:rsid w:val="00D164DB"/>
    <w:rsid w:val="00D16AC2"/>
    <w:rsid w:val="00D20537"/>
    <w:rsid w:val="00D21A26"/>
    <w:rsid w:val="00D22288"/>
    <w:rsid w:val="00D233A5"/>
    <w:rsid w:val="00D238FE"/>
    <w:rsid w:val="00D23987"/>
    <w:rsid w:val="00D23D71"/>
    <w:rsid w:val="00D24B3B"/>
    <w:rsid w:val="00D2629E"/>
    <w:rsid w:val="00D26DD1"/>
    <w:rsid w:val="00D27696"/>
    <w:rsid w:val="00D30751"/>
    <w:rsid w:val="00D31757"/>
    <w:rsid w:val="00D323A3"/>
    <w:rsid w:val="00D33112"/>
    <w:rsid w:val="00D3623B"/>
    <w:rsid w:val="00D36982"/>
    <w:rsid w:val="00D37942"/>
    <w:rsid w:val="00D451F2"/>
    <w:rsid w:val="00D4557F"/>
    <w:rsid w:val="00D45D3E"/>
    <w:rsid w:val="00D50000"/>
    <w:rsid w:val="00D50869"/>
    <w:rsid w:val="00D512D9"/>
    <w:rsid w:val="00D53A99"/>
    <w:rsid w:val="00D57561"/>
    <w:rsid w:val="00D63284"/>
    <w:rsid w:val="00D633CF"/>
    <w:rsid w:val="00D63CCE"/>
    <w:rsid w:val="00D7269E"/>
    <w:rsid w:val="00D867B1"/>
    <w:rsid w:val="00D86D71"/>
    <w:rsid w:val="00D87B0C"/>
    <w:rsid w:val="00D926E8"/>
    <w:rsid w:val="00D948C2"/>
    <w:rsid w:val="00D948FF"/>
    <w:rsid w:val="00D9568F"/>
    <w:rsid w:val="00D95CC0"/>
    <w:rsid w:val="00D96889"/>
    <w:rsid w:val="00DA1B5C"/>
    <w:rsid w:val="00DA379B"/>
    <w:rsid w:val="00DA617B"/>
    <w:rsid w:val="00DA6292"/>
    <w:rsid w:val="00DB0EA1"/>
    <w:rsid w:val="00DB1885"/>
    <w:rsid w:val="00DB292C"/>
    <w:rsid w:val="00DB419E"/>
    <w:rsid w:val="00DB5BD2"/>
    <w:rsid w:val="00DB5CA9"/>
    <w:rsid w:val="00DB60B0"/>
    <w:rsid w:val="00DB6AE3"/>
    <w:rsid w:val="00DB7315"/>
    <w:rsid w:val="00DB7D21"/>
    <w:rsid w:val="00DC03ED"/>
    <w:rsid w:val="00DC4C76"/>
    <w:rsid w:val="00DC79BA"/>
    <w:rsid w:val="00DD0223"/>
    <w:rsid w:val="00DD0CD1"/>
    <w:rsid w:val="00DD16B1"/>
    <w:rsid w:val="00DD31A2"/>
    <w:rsid w:val="00DD5999"/>
    <w:rsid w:val="00DD5A4F"/>
    <w:rsid w:val="00DD6892"/>
    <w:rsid w:val="00DD73A8"/>
    <w:rsid w:val="00DE2CE9"/>
    <w:rsid w:val="00DE2D30"/>
    <w:rsid w:val="00DE4016"/>
    <w:rsid w:val="00DE43AE"/>
    <w:rsid w:val="00DE6AF1"/>
    <w:rsid w:val="00DE6C9B"/>
    <w:rsid w:val="00DE7B1B"/>
    <w:rsid w:val="00DF060D"/>
    <w:rsid w:val="00DF3C07"/>
    <w:rsid w:val="00DF662C"/>
    <w:rsid w:val="00DF6FB4"/>
    <w:rsid w:val="00E00F29"/>
    <w:rsid w:val="00E018A1"/>
    <w:rsid w:val="00E018B3"/>
    <w:rsid w:val="00E0225B"/>
    <w:rsid w:val="00E05B7B"/>
    <w:rsid w:val="00E1004C"/>
    <w:rsid w:val="00E115F1"/>
    <w:rsid w:val="00E129AE"/>
    <w:rsid w:val="00E15794"/>
    <w:rsid w:val="00E158B3"/>
    <w:rsid w:val="00E15EF7"/>
    <w:rsid w:val="00E20496"/>
    <w:rsid w:val="00E20B9A"/>
    <w:rsid w:val="00E215A8"/>
    <w:rsid w:val="00E2194C"/>
    <w:rsid w:val="00E21C95"/>
    <w:rsid w:val="00E26646"/>
    <w:rsid w:val="00E31826"/>
    <w:rsid w:val="00E32214"/>
    <w:rsid w:val="00E34A7C"/>
    <w:rsid w:val="00E34B70"/>
    <w:rsid w:val="00E34D23"/>
    <w:rsid w:val="00E35BC6"/>
    <w:rsid w:val="00E40335"/>
    <w:rsid w:val="00E43E6F"/>
    <w:rsid w:val="00E447D7"/>
    <w:rsid w:val="00E44FC6"/>
    <w:rsid w:val="00E45524"/>
    <w:rsid w:val="00E476B9"/>
    <w:rsid w:val="00E503CA"/>
    <w:rsid w:val="00E54A78"/>
    <w:rsid w:val="00E54F30"/>
    <w:rsid w:val="00E56D2A"/>
    <w:rsid w:val="00E56FBC"/>
    <w:rsid w:val="00E57E1E"/>
    <w:rsid w:val="00E611B6"/>
    <w:rsid w:val="00E61DD5"/>
    <w:rsid w:val="00E62C31"/>
    <w:rsid w:val="00E6323B"/>
    <w:rsid w:val="00E6508D"/>
    <w:rsid w:val="00E663EC"/>
    <w:rsid w:val="00E67438"/>
    <w:rsid w:val="00E70EC4"/>
    <w:rsid w:val="00E7116C"/>
    <w:rsid w:val="00E712F4"/>
    <w:rsid w:val="00E72085"/>
    <w:rsid w:val="00E723F5"/>
    <w:rsid w:val="00E72A38"/>
    <w:rsid w:val="00E72DFB"/>
    <w:rsid w:val="00E73D0B"/>
    <w:rsid w:val="00E75548"/>
    <w:rsid w:val="00E76D9B"/>
    <w:rsid w:val="00E76E5F"/>
    <w:rsid w:val="00E80561"/>
    <w:rsid w:val="00E81845"/>
    <w:rsid w:val="00E818AF"/>
    <w:rsid w:val="00E829E8"/>
    <w:rsid w:val="00E84689"/>
    <w:rsid w:val="00E8490C"/>
    <w:rsid w:val="00E84DC5"/>
    <w:rsid w:val="00E87B18"/>
    <w:rsid w:val="00E87EF1"/>
    <w:rsid w:val="00E87FE1"/>
    <w:rsid w:val="00E91135"/>
    <w:rsid w:val="00E91A37"/>
    <w:rsid w:val="00E922B2"/>
    <w:rsid w:val="00E93B20"/>
    <w:rsid w:val="00E944A4"/>
    <w:rsid w:val="00E96178"/>
    <w:rsid w:val="00E9635C"/>
    <w:rsid w:val="00E9683C"/>
    <w:rsid w:val="00E96C8A"/>
    <w:rsid w:val="00EA25CE"/>
    <w:rsid w:val="00EA33FF"/>
    <w:rsid w:val="00EA3960"/>
    <w:rsid w:val="00EA3FD4"/>
    <w:rsid w:val="00EA494A"/>
    <w:rsid w:val="00EA4AAE"/>
    <w:rsid w:val="00EA6CED"/>
    <w:rsid w:val="00EA7EA6"/>
    <w:rsid w:val="00EB0396"/>
    <w:rsid w:val="00EB08A9"/>
    <w:rsid w:val="00EB1C9A"/>
    <w:rsid w:val="00EB2D79"/>
    <w:rsid w:val="00EB2EFC"/>
    <w:rsid w:val="00EB4DBC"/>
    <w:rsid w:val="00EB4E99"/>
    <w:rsid w:val="00EB61FA"/>
    <w:rsid w:val="00EB6816"/>
    <w:rsid w:val="00EB72FB"/>
    <w:rsid w:val="00EC0AAF"/>
    <w:rsid w:val="00EC2A72"/>
    <w:rsid w:val="00EC3360"/>
    <w:rsid w:val="00EC57E5"/>
    <w:rsid w:val="00EC61C3"/>
    <w:rsid w:val="00EC66A6"/>
    <w:rsid w:val="00EC6E87"/>
    <w:rsid w:val="00EC70F1"/>
    <w:rsid w:val="00ED24F7"/>
    <w:rsid w:val="00ED5091"/>
    <w:rsid w:val="00ED5494"/>
    <w:rsid w:val="00ED67C0"/>
    <w:rsid w:val="00EE0089"/>
    <w:rsid w:val="00EE00BE"/>
    <w:rsid w:val="00EE0446"/>
    <w:rsid w:val="00EE2E2A"/>
    <w:rsid w:val="00EE40DA"/>
    <w:rsid w:val="00EE5482"/>
    <w:rsid w:val="00EE7AAD"/>
    <w:rsid w:val="00EF06A2"/>
    <w:rsid w:val="00EF17DA"/>
    <w:rsid w:val="00EF1B67"/>
    <w:rsid w:val="00EF7269"/>
    <w:rsid w:val="00EF73D4"/>
    <w:rsid w:val="00EF7BD3"/>
    <w:rsid w:val="00F00B42"/>
    <w:rsid w:val="00F014DE"/>
    <w:rsid w:val="00F0165E"/>
    <w:rsid w:val="00F01DC2"/>
    <w:rsid w:val="00F02DA9"/>
    <w:rsid w:val="00F0310B"/>
    <w:rsid w:val="00F03489"/>
    <w:rsid w:val="00F05BC0"/>
    <w:rsid w:val="00F076F3"/>
    <w:rsid w:val="00F107F1"/>
    <w:rsid w:val="00F11BAE"/>
    <w:rsid w:val="00F11D8B"/>
    <w:rsid w:val="00F13CD7"/>
    <w:rsid w:val="00F14AF6"/>
    <w:rsid w:val="00F1715D"/>
    <w:rsid w:val="00F173BA"/>
    <w:rsid w:val="00F17ECC"/>
    <w:rsid w:val="00F2054D"/>
    <w:rsid w:val="00F206FA"/>
    <w:rsid w:val="00F2263B"/>
    <w:rsid w:val="00F242B5"/>
    <w:rsid w:val="00F26BE4"/>
    <w:rsid w:val="00F31562"/>
    <w:rsid w:val="00F3421B"/>
    <w:rsid w:val="00F34F5B"/>
    <w:rsid w:val="00F36C52"/>
    <w:rsid w:val="00F37C72"/>
    <w:rsid w:val="00F4059D"/>
    <w:rsid w:val="00F46E1E"/>
    <w:rsid w:val="00F47A20"/>
    <w:rsid w:val="00F50ECF"/>
    <w:rsid w:val="00F5104C"/>
    <w:rsid w:val="00F52889"/>
    <w:rsid w:val="00F52DFC"/>
    <w:rsid w:val="00F544C3"/>
    <w:rsid w:val="00F57689"/>
    <w:rsid w:val="00F577E0"/>
    <w:rsid w:val="00F604B5"/>
    <w:rsid w:val="00F62CDD"/>
    <w:rsid w:val="00F6398C"/>
    <w:rsid w:val="00F64CD4"/>
    <w:rsid w:val="00F656D5"/>
    <w:rsid w:val="00F65935"/>
    <w:rsid w:val="00F66A83"/>
    <w:rsid w:val="00F7111B"/>
    <w:rsid w:val="00F712BE"/>
    <w:rsid w:val="00F71B80"/>
    <w:rsid w:val="00F71DFD"/>
    <w:rsid w:val="00F732E9"/>
    <w:rsid w:val="00F75142"/>
    <w:rsid w:val="00F75ED5"/>
    <w:rsid w:val="00F819B6"/>
    <w:rsid w:val="00F81CD9"/>
    <w:rsid w:val="00F830F8"/>
    <w:rsid w:val="00F83CA8"/>
    <w:rsid w:val="00F84A51"/>
    <w:rsid w:val="00F86AA9"/>
    <w:rsid w:val="00F902EE"/>
    <w:rsid w:val="00F94CF2"/>
    <w:rsid w:val="00F95872"/>
    <w:rsid w:val="00F95AE5"/>
    <w:rsid w:val="00F96A00"/>
    <w:rsid w:val="00F96B2A"/>
    <w:rsid w:val="00FA34DB"/>
    <w:rsid w:val="00FA7734"/>
    <w:rsid w:val="00FB10BA"/>
    <w:rsid w:val="00FB3496"/>
    <w:rsid w:val="00FB45C2"/>
    <w:rsid w:val="00FB6951"/>
    <w:rsid w:val="00FB6DB3"/>
    <w:rsid w:val="00FB6F1E"/>
    <w:rsid w:val="00FC224C"/>
    <w:rsid w:val="00FC371E"/>
    <w:rsid w:val="00FC41AB"/>
    <w:rsid w:val="00FC4A71"/>
    <w:rsid w:val="00FC587A"/>
    <w:rsid w:val="00FC606D"/>
    <w:rsid w:val="00FC7964"/>
    <w:rsid w:val="00FD10AE"/>
    <w:rsid w:val="00FD12A9"/>
    <w:rsid w:val="00FE0DAF"/>
    <w:rsid w:val="00FE1084"/>
    <w:rsid w:val="00FE2EBD"/>
    <w:rsid w:val="00FE3604"/>
    <w:rsid w:val="00FE363D"/>
    <w:rsid w:val="00FE7822"/>
    <w:rsid w:val="00FF100C"/>
    <w:rsid w:val="00FF299E"/>
    <w:rsid w:val="00FF44A9"/>
    <w:rsid w:val="00FF4C46"/>
    <w:rsid w:val="00FF5795"/>
    <w:rsid w:val="00FF62BE"/>
    <w:rsid w:val="00FF7163"/>
    <w:rsid w:val="00FF783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206F6"/>
  </w:style>
  <w:style w:type="paragraph" w:styleId="berschrift1">
    <w:name w:val="heading 1"/>
    <w:basedOn w:val="Standard"/>
    <w:next w:val="Standard"/>
    <w:link w:val="berschrift1Zchn"/>
    <w:uiPriority w:val="9"/>
    <w:qFormat/>
    <w:rsid w:val="00F226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4">
    <w:name w:val="heading 4"/>
    <w:basedOn w:val="Standard"/>
    <w:link w:val="berschrift4Zchn"/>
    <w:uiPriority w:val="9"/>
    <w:qFormat/>
    <w:rsid w:val="00471113"/>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paragraph" w:styleId="berschrift5">
    <w:name w:val="heading 5"/>
    <w:basedOn w:val="Standard"/>
    <w:link w:val="berschrift5Zchn"/>
    <w:uiPriority w:val="9"/>
    <w:qFormat/>
    <w:rsid w:val="00471113"/>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D86D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86D71"/>
  </w:style>
  <w:style w:type="paragraph" w:styleId="Fuzeile">
    <w:name w:val="footer"/>
    <w:basedOn w:val="Standard"/>
    <w:link w:val="FuzeileZchn"/>
    <w:uiPriority w:val="99"/>
    <w:unhideWhenUsed/>
    <w:rsid w:val="00D86D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6D71"/>
  </w:style>
  <w:style w:type="paragraph" w:styleId="Listenabsatz">
    <w:name w:val="List Paragraph"/>
    <w:basedOn w:val="Standard"/>
    <w:uiPriority w:val="34"/>
    <w:qFormat/>
    <w:rsid w:val="004C62E0"/>
    <w:pPr>
      <w:ind w:left="720"/>
      <w:contextualSpacing/>
    </w:pPr>
  </w:style>
  <w:style w:type="paragraph" w:styleId="Funotentext">
    <w:name w:val="footnote text"/>
    <w:basedOn w:val="Standard"/>
    <w:link w:val="FunotentextZchn"/>
    <w:uiPriority w:val="99"/>
    <w:unhideWhenUsed/>
    <w:rsid w:val="00877708"/>
    <w:pPr>
      <w:spacing w:after="0" w:line="240" w:lineRule="auto"/>
    </w:pPr>
    <w:rPr>
      <w:sz w:val="20"/>
      <w:szCs w:val="20"/>
    </w:rPr>
  </w:style>
  <w:style w:type="character" w:customStyle="1" w:styleId="FunotentextZchn">
    <w:name w:val="Fußnotentext Zchn"/>
    <w:basedOn w:val="Absatz-Standardschriftart"/>
    <w:link w:val="Funotentext"/>
    <w:uiPriority w:val="99"/>
    <w:rsid w:val="00877708"/>
    <w:rPr>
      <w:sz w:val="20"/>
      <w:szCs w:val="20"/>
    </w:rPr>
  </w:style>
  <w:style w:type="character" w:styleId="Funotenzeichen">
    <w:name w:val="footnote reference"/>
    <w:basedOn w:val="Absatz-Standardschriftart"/>
    <w:uiPriority w:val="99"/>
    <w:semiHidden/>
    <w:unhideWhenUsed/>
    <w:rsid w:val="00877708"/>
    <w:rPr>
      <w:vertAlign w:val="superscript"/>
    </w:rPr>
  </w:style>
  <w:style w:type="character" w:styleId="Hyperlink">
    <w:name w:val="Hyperlink"/>
    <w:basedOn w:val="Absatz-Standardschriftart"/>
    <w:uiPriority w:val="99"/>
    <w:unhideWhenUsed/>
    <w:rsid w:val="00877708"/>
    <w:rPr>
      <w:color w:val="0000FF" w:themeColor="hyperlink"/>
      <w:u w:val="single"/>
    </w:rPr>
  </w:style>
  <w:style w:type="paragraph" w:styleId="Sprechblasentext">
    <w:name w:val="Balloon Text"/>
    <w:basedOn w:val="Standard"/>
    <w:link w:val="SprechblasentextZchn"/>
    <w:uiPriority w:val="99"/>
    <w:semiHidden/>
    <w:unhideWhenUsed/>
    <w:rsid w:val="0049099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0995"/>
    <w:rPr>
      <w:rFonts w:ascii="Tahoma" w:hAnsi="Tahoma" w:cs="Tahoma"/>
      <w:sz w:val="16"/>
      <w:szCs w:val="16"/>
    </w:rPr>
  </w:style>
  <w:style w:type="character" w:styleId="Kommentarzeichen">
    <w:name w:val="annotation reference"/>
    <w:basedOn w:val="Absatz-Standardschriftart"/>
    <w:uiPriority w:val="99"/>
    <w:semiHidden/>
    <w:unhideWhenUsed/>
    <w:rsid w:val="0036042E"/>
    <w:rPr>
      <w:sz w:val="16"/>
      <w:szCs w:val="16"/>
    </w:rPr>
  </w:style>
  <w:style w:type="paragraph" w:styleId="Kommentartext">
    <w:name w:val="annotation text"/>
    <w:basedOn w:val="Standard"/>
    <w:link w:val="KommentartextZchn"/>
    <w:uiPriority w:val="99"/>
    <w:semiHidden/>
    <w:unhideWhenUsed/>
    <w:rsid w:val="0036042E"/>
    <w:pPr>
      <w:spacing w:line="240" w:lineRule="auto"/>
    </w:pPr>
    <w:rPr>
      <w:rFonts w:eastAsiaTheme="minorEastAsia"/>
      <w:sz w:val="20"/>
      <w:szCs w:val="20"/>
      <w:lang w:eastAsia="de-DE"/>
    </w:rPr>
  </w:style>
  <w:style w:type="character" w:customStyle="1" w:styleId="KommentartextZchn">
    <w:name w:val="Kommentartext Zchn"/>
    <w:basedOn w:val="Absatz-Standardschriftart"/>
    <w:link w:val="Kommentartext"/>
    <w:uiPriority w:val="99"/>
    <w:semiHidden/>
    <w:rsid w:val="0036042E"/>
    <w:rPr>
      <w:rFonts w:eastAsiaTheme="minorEastAsia"/>
      <w:sz w:val="20"/>
      <w:szCs w:val="20"/>
      <w:lang w:eastAsia="de-DE"/>
    </w:rPr>
  </w:style>
  <w:style w:type="paragraph" w:styleId="StandardWeb">
    <w:name w:val="Normal (Web)"/>
    <w:basedOn w:val="Standard"/>
    <w:link w:val="StandardWebZchn"/>
    <w:uiPriority w:val="99"/>
    <w:unhideWhenUsed/>
    <w:rsid w:val="009C57E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chn"/>
    <w:uiPriority w:val="99"/>
    <w:unhideWhenUsed/>
    <w:rsid w:val="009C57E3"/>
    <w:pPr>
      <w:spacing w:after="0" w:line="240" w:lineRule="auto"/>
    </w:pPr>
    <w:rPr>
      <w:rFonts w:ascii="Calibri" w:eastAsia="Calibri" w:hAnsi="Calibri" w:cs="Times New Roman"/>
      <w:color w:val="365F91"/>
      <w:sz w:val="21"/>
      <w:szCs w:val="21"/>
    </w:rPr>
  </w:style>
  <w:style w:type="character" w:customStyle="1" w:styleId="NurTextZchn">
    <w:name w:val="Nur Text Zchn"/>
    <w:basedOn w:val="Absatz-Standardschriftart"/>
    <w:link w:val="NurText"/>
    <w:uiPriority w:val="99"/>
    <w:rsid w:val="009C57E3"/>
    <w:rPr>
      <w:rFonts w:ascii="Calibri" w:eastAsia="Calibri" w:hAnsi="Calibri" w:cs="Times New Roman"/>
      <w:color w:val="365F91"/>
      <w:sz w:val="21"/>
      <w:szCs w:val="21"/>
    </w:rPr>
  </w:style>
  <w:style w:type="character" w:customStyle="1" w:styleId="StandardWebZchn">
    <w:name w:val="Standard (Web) Zchn"/>
    <w:link w:val="StandardWeb"/>
    <w:uiPriority w:val="99"/>
    <w:rsid w:val="009C57E3"/>
    <w:rPr>
      <w:rFonts w:ascii="Times New Roman" w:eastAsia="Times New Roman" w:hAnsi="Times New Roman" w:cs="Times New Roman"/>
      <w:sz w:val="24"/>
      <w:szCs w:val="24"/>
      <w:lang w:eastAsia="de-DE"/>
    </w:rPr>
  </w:style>
  <w:style w:type="character" w:customStyle="1" w:styleId="berschrift4Zchn">
    <w:name w:val="Überschrift 4 Zchn"/>
    <w:basedOn w:val="Absatz-Standardschriftart"/>
    <w:link w:val="berschrift4"/>
    <w:uiPriority w:val="9"/>
    <w:rsid w:val="00471113"/>
    <w:rPr>
      <w:rFonts w:ascii="Times New Roman" w:eastAsia="Times New Roman" w:hAnsi="Times New Roman" w:cs="Times New Roman"/>
      <w:b/>
      <w:bCs/>
      <w:sz w:val="24"/>
      <w:szCs w:val="24"/>
      <w:lang w:eastAsia="de-DE"/>
    </w:rPr>
  </w:style>
  <w:style w:type="character" w:customStyle="1" w:styleId="berschrift5Zchn">
    <w:name w:val="Überschrift 5 Zchn"/>
    <w:basedOn w:val="Absatz-Standardschriftart"/>
    <w:link w:val="berschrift5"/>
    <w:uiPriority w:val="9"/>
    <w:rsid w:val="00471113"/>
    <w:rPr>
      <w:rFonts w:ascii="Times New Roman" w:eastAsia="Times New Roman" w:hAnsi="Times New Roman" w:cs="Times New Roman"/>
      <w:b/>
      <w:bCs/>
      <w:sz w:val="20"/>
      <w:szCs w:val="20"/>
      <w:lang w:eastAsia="de-DE"/>
    </w:rPr>
  </w:style>
  <w:style w:type="character" w:customStyle="1" w:styleId="mw-headline">
    <w:name w:val="mw-headline"/>
    <w:basedOn w:val="Absatz-Standardschriftart"/>
    <w:rsid w:val="00471113"/>
  </w:style>
  <w:style w:type="character" w:customStyle="1" w:styleId="editsection">
    <w:name w:val="editsection"/>
    <w:basedOn w:val="Absatz-Standardschriftart"/>
    <w:rsid w:val="00471113"/>
  </w:style>
  <w:style w:type="paragraph" w:customStyle="1" w:styleId="Default">
    <w:name w:val="Default"/>
    <w:rsid w:val="00092564"/>
    <w:pPr>
      <w:autoSpaceDE w:val="0"/>
      <w:autoSpaceDN w:val="0"/>
      <w:adjustRightInd w:val="0"/>
      <w:spacing w:after="0" w:line="240" w:lineRule="auto"/>
    </w:pPr>
    <w:rPr>
      <w:rFonts w:ascii="EBCOHN+Calibri" w:hAnsi="EBCOHN+Calibri" w:cs="EBCOHN+Calibri"/>
      <w:color w:val="000000"/>
      <w:sz w:val="24"/>
      <w:szCs w:val="24"/>
    </w:rPr>
  </w:style>
  <w:style w:type="character" w:customStyle="1" w:styleId="A7">
    <w:name w:val="A7"/>
    <w:uiPriority w:val="99"/>
    <w:rsid w:val="00131AFE"/>
    <w:rPr>
      <w:rFonts w:cs="StempelGaramond Roman"/>
      <w:color w:val="000000"/>
      <w:sz w:val="19"/>
      <w:szCs w:val="19"/>
    </w:rPr>
  </w:style>
  <w:style w:type="character" w:customStyle="1" w:styleId="A10">
    <w:name w:val="A10"/>
    <w:uiPriority w:val="99"/>
    <w:rsid w:val="00131AFE"/>
    <w:rPr>
      <w:rFonts w:cs="StempelGaramond Roman"/>
      <w:color w:val="000000"/>
      <w:sz w:val="11"/>
      <w:szCs w:val="11"/>
    </w:rPr>
  </w:style>
  <w:style w:type="paragraph" w:customStyle="1" w:styleId="Pa13">
    <w:name w:val="Pa13"/>
    <w:basedOn w:val="Default"/>
    <w:next w:val="Default"/>
    <w:uiPriority w:val="99"/>
    <w:rsid w:val="00131AFE"/>
    <w:pPr>
      <w:spacing w:line="191" w:lineRule="atLeast"/>
    </w:pPr>
    <w:rPr>
      <w:rFonts w:ascii="StempelGaramond Roman" w:hAnsi="StempelGaramond Roman" w:cstheme="minorBidi"/>
      <w:color w:val="auto"/>
    </w:rPr>
  </w:style>
  <w:style w:type="character" w:customStyle="1" w:styleId="A8">
    <w:name w:val="A8"/>
    <w:uiPriority w:val="99"/>
    <w:rsid w:val="00131AFE"/>
    <w:rPr>
      <w:rFonts w:cs="StempelGaramond Roman"/>
      <w:color w:val="000000"/>
      <w:sz w:val="50"/>
      <w:szCs w:val="50"/>
    </w:rPr>
  </w:style>
  <w:style w:type="paragraph" w:customStyle="1" w:styleId="Pa14">
    <w:name w:val="Pa14"/>
    <w:basedOn w:val="Default"/>
    <w:next w:val="Default"/>
    <w:uiPriority w:val="99"/>
    <w:rsid w:val="00131AFE"/>
    <w:pPr>
      <w:spacing w:line="191" w:lineRule="atLeast"/>
    </w:pPr>
    <w:rPr>
      <w:rFonts w:ascii="StempelGaramond Roman" w:hAnsi="StempelGaramond Roman" w:cstheme="minorBidi"/>
      <w:color w:val="auto"/>
    </w:rPr>
  </w:style>
  <w:style w:type="character" w:styleId="Fett">
    <w:name w:val="Strong"/>
    <w:basedOn w:val="Absatz-Standardschriftart"/>
    <w:uiPriority w:val="22"/>
    <w:qFormat/>
    <w:rsid w:val="00B50E1E"/>
    <w:rPr>
      <w:b/>
      <w:bCs/>
    </w:rPr>
  </w:style>
  <w:style w:type="character" w:styleId="Hervorhebung">
    <w:name w:val="Emphasis"/>
    <w:basedOn w:val="Absatz-Standardschriftart"/>
    <w:uiPriority w:val="20"/>
    <w:qFormat/>
    <w:rsid w:val="00B50E1E"/>
    <w:rPr>
      <w:i/>
      <w:iCs/>
    </w:rPr>
  </w:style>
  <w:style w:type="paragraph" w:styleId="KeinLeerraum">
    <w:name w:val="No Spacing"/>
    <w:uiPriority w:val="1"/>
    <w:qFormat/>
    <w:rsid w:val="00EC0AAF"/>
    <w:pPr>
      <w:spacing w:after="0" w:line="240" w:lineRule="auto"/>
    </w:pPr>
    <w:rPr>
      <w:rFonts w:eastAsiaTheme="minorEastAsia"/>
      <w:lang w:eastAsia="de-DE"/>
    </w:rPr>
  </w:style>
  <w:style w:type="paragraph" w:styleId="Kommentarthema">
    <w:name w:val="annotation subject"/>
    <w:basedOn w:val="Kommentartext"/>
    <w:next w:val="Kommentartext"/>
    <w:link w:val="KommentarthemaZchn"/>
    <w:uiPriority w:val="99"/>
    <w:semiHidden/>
    <w:unhideWhenUsed/>
    <w:rsid w:val="00216D46"/>
    <w:rPr>
      <w:rFonts w:eastAsiaTheme="minorHAnsi"/>
      <w:b/>
      <w:bCs/>
      <w:lang w:eastAsia="en-US"/>
    </w:rPr>
  </w:style>
  <w:style w:type="character" w:customStyle="1" w:styleId="KommentarthemaZchn">
    <w:name w:val="Kommentarthema Zchn"/>
    <w:basedOn w:val="KommentartextZchn"/>
    <w:link w:val="Kommentarthema"/>
    <w:uiPriority w:val="99"/>
    <w:semiHidden/>
    <w:rsid w:val="00216D46"/>
    <w:rPr>
      <w:b/>
      <w:bCs/>
    </w:rPr>
  </w:style>
  <w:style w:type="paragraph" w:customStyle="1" w:styleId="Bibliografie">
    <w:name w:val="Bibliografie"/>
    <w:basedOn w:val="Standard"/>
    <w:rsid w:val="00672D6E"/>
    <w:pPr>
      <w:spacing w:after="0" w:line="200" w:lineRule="exact"/>
      <w:jc w:val="both"/>
    </w:pPr>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uiPriority w:val="9"/>
    <w:rsid w:val="00F2263B"/>
    <w:rPr>
      <w:rFonts w:asciiTheme="majorHAnsi" w:eastAsiaTheme="majorEastAsia" w:hAnsiTheme="majorHAnsi" w:cstheme="majorBidi"/>
      <w:b/>
      <w:bCs/>
      <w:color w:val="365F91" w:themeColor="accent1" w:themeShade="BF"/>
      <w:sz w:val="28"/>
      <w:szCs w:val="28"/>
    </w:rPr>
  </w:style>
  <w:style w:type="paragraph" w:customStyle="1" w:styleId="Standard1">
    <w:name w:val="Standard1"/>
    <w:rsid w:val="00DB60B0"/>
    <w:pPr>
      <w:widowControl w:val="0"/>
      <w:suppressAutoHyphens/>
      <w:autoSpaceDN w:val="0"/>
      <w:spacing w:after="0" w:line="240" w:lineRule="auto"/>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r="http://schemas.openxmlformats.org/officeDocument/2006/relationships" xmlns:w="http://schemas.openxmlformats.org/wordprocessingml/2006/main">
  <w:divs>
    <w:div w:id="151944885">
      <w:bodyDiv w:val="1"/>
      <w:marLeft w:val="0"/>
      <w:marRight w:val="0"/>
      <w:marTop w:val="0"/>
      <w:marBottom w:val="0"/>
      <w:divBdr>
        <w:top w:val="none" w:sz="0" w:space="0" w:color="auto"/>
        <w:left w:val="none" w:sz="0" w:space="0" w:color="auto"/>
        <w:bottom w:val="none" w:sz="0" w:space="0" w:color="auto"/>
        <w:right w:val="none" w:sz="0" w:space="0" w:color="auto"/>
      </w:divBdr>
      <w:divsChild>
        <w:div w:id="1249461129">
          <w:marLeft w:val="0"/>
          <w:marRight w:val="0"/>
          <w:marTop w:val="0"/>
          <w:marBottom w:val="0"/>
          <w:divBdr>
            <w:top w:val="none" w:sz="0" w:space="0" w:color="auto"/>
            <w:left w:val="none" w:sz="0" w:space="0" w:color="auto"/>
            <w:bottom w:val="none" w:sz="0" w:space="0" w:color="auto"/>
            <w:right w:val="none" w:sz="0" w:space="0" w:color="auto"/>
          </w:divBdr>
          <w:divsChild>
            <w:div w:id="127095369">
              <w:marLeft w:val="0"/>
              <w:marRight w:val="0"/>
              <w:marTop w:val="0"/>
              <w:marBottom w:val="0"/>
              <w:divBdr>
                <w:top w:val="none" w:sz="0" w:space="0" w:color="auto"/>
                <w:left w:val="none" w:sz="0" w:space="0" w:color="auto"/>
                <w:bottom w:val="none" w:sz="0" w:space="0" w:color="auto"/>
                <w:right w:val="none" w:sz="0" w:space="0" w:color="auto"/>
              </w:divBdr>
              <w:divsChild>
                <w:div w:id="852233357">
                  <w:marLeft w:val="0"/>
                  <w:marRight w:val="0"/>
                  <w:marTop w:val="0"/>
                  <w:marBottom w:val="0"/>
                  <w:divBdr>
                    <w:top w:val="none" w:sz="0" w:space="0" w:color="auto"/>
                    <w:left w:val="none" w:sz="0" w:space="0" w:color="auto"/>
                    <w:bottom w:val="none" w:sz="0" w:space="0" w:color="auto"/>
                    <w:right w:val="none" w:sz="0" w:space="0" w:color="auto"/>
                  </w:divBdr>
                  <w:divsChild>
                    <w:div w:id="1549872606">
                      <w:marLeft w:val="0"/>
                      <w:marRight w:val="0"/>
                      <w:marTop w:val="0"/>
                      <w:marBottom w:val="0"/>
                      <w:divBdr>
                        <w:top w:val="none" w:sz="0" w:space="0" w:color="auto"/>
                        <w:left w:val="none" w:sz="0" w:space="0" w:color="auto"/>
                        <w:bottom w:val="none" w:sz="0" w:space="0" w:color="auto"/>
                        <w:right w:val="none" w:sz="0" w:space="0" w:color="auto"/>
                      </w:divBdr>
                      <w:divsChild>
                        <w:div w:id="853691083">
                          <w:marLeft w:val="0"/>
                          <w:marRight w:val="0"/>
                          <w:marTop w:val="0"/>
                          <w:marBottom w:val="0"/>
                          <w:divBdr>
                            <w:top w:val="none" w:sz="0" w:space="0" w:color="auto"/>
                            <w:left w:val="none" w:sz="0" w:space="0" w:color="auto"/>
                            <w:bottom w:val="none" w:sz="0" w:space="0" w:color="auto"/>
                            <w:right w:val="none" w:sz="0" w:space="0" w:color="auto"/>
                          </w:divBdr>
                          <w:divsChild>
                            <w:div w:id="6576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661004">
      <w:bodyDiv w:val="1"/>
      <w:marLeft w:val="0"/>
      <w:marRight w:val="0"/>
      <w:marTop w:val="0"/>
      <w:marBottom w:val="0"/>
      <w:divBdr>
        <w:top w:val="none" w:sz="0" w:space="0" w:color="auto"/>
        <w:left w:val="none" w:sz="0" w:space="0" w:color="auto"/>
        <w:bottom w:val="none" w:sz="0" w:space="0" w:color="auto"/>
        <w:right w:val="none" w:sz="0" w:space="0" w:color="auto"/>
      </w:divBdr>
      <w:divsChild>
        <w:div w:id="244345040">
          <w:marLeft w:val="0"/>
          <w:marRight w:val="0"/>
          <w:marTop w:val="0"/>
          <w:marBottom w:val="0"/>
          <w:divBdr>
            <w:top w:val="none" w:sz="0" w:space="0" w:color="auto"/>
            <w:left w:val="none" w:sz="0" w:space="0" w:color="auto"/>
            <w:bottom w:val="none" w:sz="0" w:space="0" w:color="auto"/>
            <w:right w:val="none" w:sz="0" w:space="0" w:color="auto"/>
          </w:divBdr>
          <w:divsChild>
            <w:div w:id="710422478">
              <w:marLeft w:val="0"/>
              <w:marRight w:val="0"/>
              <w:marTop w:val="0"/>
              <w:marBottom w:val="0"/>
              <w:divBdr>
                <w:top w:val="none" w:sz="0" w:space="0" w:color="auto"/>
                <w:left w:val="none" w:sz="0" w:space="0" w:color="auto"/>
                <w:bottom w:val="none" w:sz="0" w:space="0" w:color="auto"/>
                <w:right w:val="none" w:sz="0" w:space="0" w:color="auto"/>
              </w:divBdr>
              <w:divsChild>
                <w:div w:id="299304494">
                  <w:marLeft w:val="0"/>
                  <w:marRight w:val="0"/>
                  <w:marTop w:val="0"/>
                  <w:marBottom w:val="0"/>
                  <w:divBdr>
                    <w:top w:val="none" w:sz="0" w:space="0" w:color="auto"/>
                    <w:left w:val="none" w:sz="0" w:space="0" w:color="auto"/>
                    <w:bottom w:val="none" w:sz="0" w:space="0" w:color="auto"/>
                    <w:right w:val="none" w:sz="0" w:space="0" w:color="auto"/>
                  </w:divBdr>
                  <w:divsChild>
                    <w:div w:id="1155142207">
                      <w:marLeft w:val="0"/>
                      <w:marRight w:val="0"/>
                      <w:marTop w:val="0"/>
                      <w:marBottom w:val="0"/>
                      <w:divBdr>
                        <w:top w:val="none" w:sz="0" w:space="0" w:color="auto"/>
                        <w:left w:val="none" w:sz="0" w:space="0" w:color="auto"/>
                        <w:bottom w:val="none" w:sz="0" w:space="0" w:color="auto"/>
                        <w:right w:val="none" w:sz="0" w:space="0" w:color="auto"/>
                      </w:divBdr>
                      <w:divsChild>
                        <w:div w:id="922029849">
                          <w:marLeft w:val="0"/>
                          <w:marRight w:val="0"/>
                          <w:marTop w:val="0"/>
                          <w:marBottom w:val="0"/>
                          <w:divBdr>
                            <w:top w:val="none" w:sz="0" w:space="0" w:color="auto"/>
                            <w:left w:val="none" w:sz="0" w:space="0" w:color="auto"/>
                            <w:bottom w:val="none" w:sz="0" w:space="0" w:color="auto"/>
                            <w:right w:val="none" w:sz="0" w:space="0" w:color="auto"/>
                          </w:divBdr>
                          <w:divsChild>
                            <w:div w:id="14712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567972">
      <w:bodyDiv w:val="1"/>
      <w:marLeft w:val="0"/>
      <w:marRight w:val="0"/>
      <w:marTop w:val="0"/>
      <w:marBottom w:val="0"/>
      <w:divBdr>
        <w:top w:val="none" w:sz="0" w:space="0" w:color="auto"/>
        <w:left w:val="none" w:sz="0" w:space="0" w:color="auto"/>
        <w:bottom w:val="none" w:sz="0" w:space="0" w:color="auto"/>
        <w:right w:val="none" w:sz="0" w:space="0" w:color="auto"/>
      </w:divBdr>
    </w:div>
    <w:div w:id="1323002156">
      <w:bodyDiv w:val="1"/>
      <w:marLeft w:val="0"/>
      <w:marRight w:val="0"/>
      <w:marTop w:val="0"/>
      <w:marBottom w:val="0"/>
      <w:divBdr>
        <w:top w:val="none" w:sz="0" w:space="0" w:color="auto"/>
        <w:left w:val="none" w:sz="0" w:space="0" w:color="auto"/>
        <w:bottom w:val="none" w:sz="0" w:space="0" w:color="auto"/>
        <w:right w:val="none" w:sz="0" w:space="0" w:color="auto"/>
      </w:divBdr>
      <w:divsChild>
        <w:div w:id="805974632">
          <w:marLeft w:val="0"/>
          <w:marRight w:val="0"/>
          <w:marTop w:val="0"/>
          <w:marBottom w:val="0"/>
          <w:divBdr>
            <w:top w:val="none" w:sz="0" w:space="0" w:color="auto"/>
            <w:left w:val="none" w:sz="0" w:space="0" w:color="auto"/>
            <w:bottom w:val="none" w:sz="0" w:space="0" w:color="auto"/>
            <w:right w:val="none" w:sz="0" w:space="0" w:color="auto"/>
          </w:divBdr>
          <w:divsChild>
            <w:div w:id="1357850114">
              <w:marLeft w:val="0"/>
              <w:marRight w:val="0"/>
              <w:marTop w:val="0"/>
              <w:marBottom w:val="0"/>
              <w:divBdr>
                <w:top w:val="none" w:sz="0" w:space="0" w:color="auto"/>
                <w:left w:val="none" w:sz="0" w:space="0" w:color="auto"/>
                <w:bottom w:val="none" w:sz="0" w:space="0" w:color="auto"/>
                <w:right w:val="none" w:sz="0" w:space="0" w:color="auto"/>
              </w:divBdr>
              <w:divsChild>
                <w:div w:id="453715269">
                  <w:marLeft w:val="0"/>
                  <w:marRight w:val="0"/>
                  <w:marTop w:val="0"/>
                  <w:marBottom w:val="0"/>
                  <w:divBdr>
                    <w:top w:val="none" w:sz="0" w:space="0" w:color="auto"/>
                    <w:left w:val="none" w:sz="0" w:space="0" w:color="auto"/>
                    <w:bottom w:val="none" w:sz="0" w:space="0" w:color="auto"/>
                    <w:right w:val="none" w:sz="0" w:space="0" w:color="auto"/>
                  </w:divBdr>
                  <w:divsChild>
                    <w:div w:id="1251500516">
                      <w:marLeft w:val="0"/>
                      <w:marRight w:val="0"/>
                      <w:marTop w:val="0"/>
                      <w:marBottom w:val="0"/>
                      <w:divBdr>
                        <w:top w:val="none" w:sz="0" w:space="0" w:color="auto"/>
                        <w:left w:val="none" w:sz="0" w:space="0" w:color="auto"/>
                        <w:bottom w:val="none" w:sz="0" w:space="0" w:color="auto"/>
                        <w:right w:val="none" w:sz="0" w:space="0" w:color="auto"/>
                      </w:divBdr>
                      <w:divsChild>
                        <w:div w:id="118837332">
                          <w:marLeft w:val="0"/>
                          <w:marRight w:val="0"/>
                          <w:marTop w:val="0"/>
                          <w:marBottom w:val="0"/>
                          <w:divBdr>
                            <w:top w:val="none" w:sz="0" w:space="0" w:color="auto"/>
                            <w:left w:val="none" w:sz="0" w:space="0" w:color="auto"/>
                            <w:bottom w:val="none" w:sz="0" w:space="0" w:color="auto"/>
                            <w:right w:val="none" w:sz="0" w:space="0" w:color="auto"/>
                          </w:divBdr>
                          <w:divsChild>
                            <w:div w:id="103156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7747572">
      <w:bodyDiv w:val="1"/>
      <w:marLeft w:val="0"/>
      <w:marRight w:val="0"/>
      <w:marTop w:val="0"/>
      <w:marBottom w:val="0"/>
      <w:divBdr>
        <w:top w:val="none" w:sz="0" w:space="0" w:color="auto"/>
        <w:left w:val="none" w:sz="0" w:space="0" w:color="auto"/>
        <w:bottom w:val="none" w:sz="0" w:space="0" w:color="auto"/>
        <w:right w:val="none" w:sz="0" w:space="0" w:color="auto"/>
      </w:divBdr>
      <w:divsChild>
        <w:div w:id="436104566">
          <w:marLeft w:val="0"/>
          <w:marRight w:val="0"/>
          <w:marTop w:val="136"/>
          <w:marBottom w:val="272"/>
          <w:divBdr>
            <w:top w:val="none" w:sz="0" w:space="0" w:color="auto"/>
            <w:left w:val="none" w:sz="0" w:space="0" w:color="auto"/>
            <w:bottom w:val="none" w:sz="0" w:space="0" w:color="auto"/>
            <w:right w:val="none" w:sz="0" w:space="0" w:color="auto"/>
          </w:divBdr>
          <w:divsChild>
            <w:div w:id="635110821">
              <w:marLeft w:val="0"/>
              <w:marRight w:val="0"/>
              <w:marTop w:val="0"/>
              <w:marBottom w:val="0"/>
              <w:divBdr>
                <w:top w:val="none" w:sz="0" w:space="0" w:color="auto"/>
                <w:left w:val="none" w:sz="0" w:space="0" w:color="auto"/>
                <w:bottom w:val="none" w:sz="0" w:space="0" w:color="auto"/>
                <w:right w:val="none" w:sz="0" w:space="0" w:color="auto"/>
              </w:divBdr>
              <w:divsChild>
                <w:div w:id="788400573">
                  <w:marLeft w:val="0"/>
                  <w:marRight w:val="0"/>
                  <w:marTop w:val="0"/>
                  <w:marBottom w:val="272"/>
                  <w:divBdr>
                    <w:top w:val="none" w:sz="0" w:space="0" w:color="auto"/>
                    <w:left w:val="none" w:sz="0" w:space="0" w:color="auto"/>
                    <w:bottom w:val="none" w:sz="0" w:space="0" w:color="auto"/>
                    <w:right w:val="none" w:sz="0" w:space="0" w:color="auto"/>
                  </w:divBdr>
                  <w:divsChild>
                    <w:div w:id="617487500">
                      <w:marLeft w:val="0"/>
                      <w:marRight w:val="0"/>
                      <w:marTop w:val="0"/>
                      <w:marBottom w:val="0"/>
                      <w:divBdr>
                        <w:top w:val="none" w:sz="0" w:space="0" w:color="auto"/>
                        <w:left w:val="none" w:sz="0" w:space="0" w:color="auto"/>
                        <w:bottom w:val="none" w:sz="0" w:space="0" w:color="auto"/>
                        <w:right w:val="none" w:sz="0" w:space="0" w:color="auto"/>
                      </w:divBdr>
                      <w:divsChild>
                        <w:div w:id="8392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de/Einstellung-Verhalten-gegen%C3%BCber-Behinderten-Cloerkes/dp/3786407452/ref=sr_1_10/302-5253745-5232824?ie=UTF8&amp;s=books&amp;qid=1191408946&amp;sr=1-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erman.hear-it.org/Es-gibt-immer-mehr-Horgeschadigte" TargetMode="External"/><Relationship Id="rId4" Type="http://schemas.openxmlformats.org/officeDocument/2006/relationships/settings" Target="settings.xml"/><Relationship Id="rId9" Type="http://schemas.openxmlformats.org/officeDocument/2006/relationships/hyperlink" Target="http://www.german.hear-it.org/Jeder-Sechste-ist-schwerhorig"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1F7CC-6C50-4C20-A4CA-EA8DB0BC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8583</Words>
  <Characters>54075</Characters>
  <Application>Microsoft Office Word</Application>
  <DocSecurity>0</DocSecurity>
  <Lines>450</Lines>
  <Paragraphs>125</Paragraphs>
  <ScaleCrop>false</ScaleCrop>
  <HeadingPairs>
    <vt:vector size="2" baseType="variant">
      <vt:variant>
        <vt:lpstr>Titel</vt:lpstr>
      </vt:variant>
      <vt:variant>
        <vt:i4>1</vt:i4>
      </vt:variant>
    </vt:vector>
  </HeadingPairs>
  <TitlesOfParts>
    <vt:vector size="1" baseType="lpstr">
      <vt:lpstr/>
    </vt:vector>
  </TitlesOfParts>
  <Company>Hochschule Bochum</Company>
  <LinksUpToDate>false</LinksUpToDate>
  <CharactersWithSpaces>62533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markocinski</dc:creator>
  <cp:lastModifiedBy>markocinski</cp:lastModifiedBy>
  <cp:revision>40</cp:revision>
  <cp:lastPrinted>2012-04-30T08:49:00Z</cp:lastPrinted>
  <dcterms:created xsi:type="dcterms:W3CDTF">2012-04-30T08:18:00Z</dcterms:created>
  <dcterms:modified xsi:type="dcterms:W3CDTF">2012-04-30T10:07:00Z</dcterms:modified>
</cp:coreProperties>
</file>