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694D21" w14:textId="77777777" w:rsidR="002C3CF3" w:rsidRDefault="009315C1">
      <w:pPr>
        <w:pStyle w:val="berschrift1"/>
        <w:jc w:val="left"/>
      </w:pPr>
      <w:r>
        <w:t>Athena or Hydra? Measuring gender diversity as a tool for change in the quantified university</w:t>
      </w:r>
    </w:p>
    <w:p w14:paraId="6FC0D29D" w14:textId="7FD7044E" w:rsidR="0019449D" w:rsidRPr="00DF0392" w:rsidRDefault="009315C1" w:rsidP="00DF0392">
      <w:pPr>
        <w:spacing w:line="240" w:lineRule="auto"/>
        <w:rPr>
          <w:sz w:val="22"/>
        </w:rPr>
      </w:pPr>
      <w:r w:rsidRPr="00DF0392">
        <w:rPr>
          <w:sz w:val="22"/>
        </w:rPr>
        <w:t xml:space="preserve">Elisabeth Anna Guenther, Anne Laure Humbert, </w:t>
      </w:r>
      <w:proofErr w:type="spellStart"/>
      <w:r w:rsidRPr="00DF0392">
        <w:rPr>
          <w:sz w:val="22"/>
        </w:rPr>
        <w:t>Jörg</w:t>
      </w:r>
      <w:proofErr w:type="spellEnd"/>
      <w:r w:rsidRPr="00DF0392">
        <w:rPr>
          <w:sz w:val="22"/>
        </w:rPr>
        <w:t xml:space="preserve"> Müller</w:t>
      </w:r>
      <w:r w:rsidR="0019449D" w:rsidRPr="00DF0392">
        <w:rPr>
          <w:sz w:val="22"/>
        </w:rPr>
        <w:t>*</w:t>
      </w:r>
    </w:p>
    <w:p w14:paraId="5542D44A" w14:textId="1FE3285F" w:rsidR="0019449D" w:rsidRPr="00DF0392" w:rsidRDefault="0019449D" w:rsidP="00DF0392">
      <w:pPr>
        <w:spacing w:line="240" w:lineRule="auto"/>
        <w:rPr>
          <w:sz w:val="22"/>
        </w:rPr>
      </w:pPr>
      <w:r w:rsidRPr="00DF0392">
        <w:rPr>
          <w:sz w:val="22"/>
        </w:rPr>
        <w:t>* in alphabetical order</w:t>
      </w:r>
    </w:p>
    <w:p w14:paraId="0ED914D6" w14:textId="77777777" w:rsidR="00BD6D6D" w:rsidRPr="00DF0392" w:rsidRDefault="00BD6D6D" w:rsidP="00DF0392">
      <w:pPr>
        <w:spacing w:line="240" w:lineRule="auto"/>
        <w:rPr>
          <w:sz w:val="22"/>
        </w:rPr>
      </w:pPr>
    </w:p>
    <w:p w14:paraId="0010CF08" w14:textId="552B7206" w:rsidR="0019449D" w:rsidRPr="00DF0392" w:rsidRDefault="00105F9D" w:rsidP="00DF0392">
      <w:pPr>
        <w:spacing w:line="240" w:lineRule="auto"/>
        <w:rPr>
          <w:i/>
          <w:sz w:val="22"/>
        </w:rPr>
      </w:pPr>
      <w:r w:rsidRPr="00DF0392">
        <w:rPr>
          <w:i/>
          <w:sz w:val="22"/>
        </w:rPr>
        <w:t>Elisabeth Anna Guenther</w:t>
      </w:r>
    </w:p>
    <w:p w14:paraId="61B8B046" w14:textId="77777777" w:rsidR="00105F9D" w:rsidRPr="00DF0392" w:rsidRDefault="00105F9D" w:rsidP="00DF0392">
      <w:pPr>
        <w:spacing w:after="420" w:line="240" w:lineRule="auto"/>
        <w:jc w:val="left"/>
        <w:rPr>
          <w:rFonts w:cs="Arial"/>
          <w:color w:val="333333"/>
          <w:sz w:val="22"/>
          <w:lang w:val="en-US" w:eastAsia="de-DE"/>
        </w:rPr>
      </w:pPr>
      <w:r w:rsidRPr="00DF0392">
        <w:rPr>
          <w:rFonts w:cs="Arial"/>
          <w:color w:val="333333"/>
          <w:sz w:val="22"/>
          <w:lang w:val="en-US" w:eastAsia="de-DE"/>
        </w:rPr>
        <w:t xml:space="preserve">Elisabeth Anna </w:t>
      </w:r>
      <w:proofErr w:type="spellStart"/>
      <w:r w:rsidRPr="00DF0392">
        <w:rPr>
          <w:rFonts w:cs="Arial"/>
          <w:color w:val="333333"/>
          <w:sz w:val="22"/>
          <w:lang w:val="en-US" w:eastAsia="de-DE"/>
        </w:rPr>
        <w:t>Günther</w:t>
      </w:r>
      <w:proofErr w:type="spellEnd"/>
      <w:r w:rsidRPr="00DF0392">
        <w:rPr>
          <w:rFonts w:cs="Arial"/>
          <w:color w:val="333333"/>
          <w:sz w:val="22"/>
          <w:lang w:val="en-US" w:eastAsia="de-DE"/>
        </w:rPr>
        <w:t xml:space="preserve"> is Research Fellow at the Global Centre for Gender and Leadership at Cranfield School of Management. She graduated in sociology at the University of Vienna, before she obtained her PhD in industrial engineering with focus on </w:t>
      </w:r>
      <w:proofErr w:type="spellStart"/>
      <w:r w:rsidRPr="00DF0392">
        <w:rPr>
          <w:rFonts w:cs="Arial"/>
          <w:color w:val="333333"/>
          <w:sz w:val="22"/>
          <w:lang w:val="en-US" w:eastAsia="de-DE"/>
        </w:rPr>
        <w:t>organisation</w:t>
      </w:r>
      <w:proofErr w:type="spellEnd"/>
      <w:r w:rsidRPr="00DF0392">
        <w:rPr>
          <w:rFonts w:cs="Arial"/>
          <w:color w:val="333333"/>
          <w:sz w:val="22"/>
          <w:lang w:val="en-US" w:eastAsia="de-DE"/>
        </w:rPr>
        <w:t xml:space="preserve"> studies at the TU Wien (Vienna University of Technology). Her research addresses gender and intersectionality in </w:t>
      </w:r>
      <w:proofErr w:type="spellStart"/>
      <w:r w:rsidRPr="00DF0392">
        <w:rPr>
          <w:rFonts w:cs="Arial"/>
          <w:color w:val="333333"/>
          <w:sz w:val="22"/>
          <w:lang w:val="en-US" w:eastAsia="de-DE"/>
        </w:rPr>
        <w:t>organisations</w:t>
      </w:r>
      <w:proofErr w:type="spellEnd"/>
      <w:r w:rsidRPr="00DF0392">
        <w:rPr>
          <w:rFonts w:cs="Arial"/>
          <w:color w:val="333333"/>
          <w:sz w:val="22"/>
          <w:lang w:val="en-US" w:eastAsia="de-DE"/>
        </w:rPr>
        <w:t xml:space="preserve"> within the area of science, technology, engineering and math.</w:t>
      </w:r>
    </w:p>
    <w:p w14:paraId="054F5476" w14:textId="77777777" w:rsidR="00105F9D" w:rsidRPr="00DF0392" w:rsidRDefault="00105F9D" w:rsidP="00DF0392">
      <w:pPr>
        <w:spacing w:line="240" w:lineRule="auto"/>
        <w:jc w:val="left"/>
        <w:rPr>
          <w:rFonts w:ascii="Times New Roman" w:eastAsia="Times New Roman" w:hAnsi="Times New Roman"/>
          <w:sz w:val="22"/>
          <w:lang w:val="en-US" w:eastAsia="de-DE"/>
        </w:rPr>
      </w:pPr>
    </w:p>
    <w:p w14:paraId="62439156" w14:textId="3B962952" w:rsidR="00105F9D" w:rsidRPr="00DF0392" w:rsidRDefault="00BD6D6D" w:rsidP="00DF0392">
      <w:pPr>
        <w:spacing w:line="240" w:lineRule="auto"/>
        <w:rPr>
          <w:i/>
          <w:sz w:val="22"/>
          <w:lang w:val="en-US"/>
        </w:rPr>
      </w:pPr>
      <w:r w:rsidRPr="00DF0392">
        <w:rPr>
          <w:i/>
          <w:sz w:val="22"/>
          <w:lang w:val="en-US"/>
        </w:rPr>
        <w:t>Anne Laure Humbert</w:t>
      </w:r>
    </w:p>
    <w:p w14:paraId="279FE250" w14:textId="77777777" w:rsidR="00BD6D6D" w:rsidRPr="00DF0392" w:rsidRDefault="00BD6D6D" w:rsidP="00DF0392">
      <w:pPr>
        <w:spacing w:line="240" w:lineRule="auto"/>
        <w:jc w:val="left"/>
        <w:rPr>
          <w:rFonts w:ascii="Times New Roman" w:eastAsia="Times New Roman" w:hAnsi="Times New Roman"/>
          <w:sz w:val="22"/>
          <w:lang w:val="en-US" w:eastAsia="de-DE"/>
        </w:rPr>
      </w:pPr>
      <w:r w:rsidRPr="00DF0392">
        <w:rPr>
          <w:rFonts w:eastAsia="Times New Roman" w:cs="Arial"/>
          <w:color w:val="333333"/>
          <w:sz w:val="22"/>
          <w:shd w:val="clear" w:color="auto" w:fill="FAFAFA"/>
          <w:lang w:val="en-US" w:eastAsia="de-DE"/>
        </w:rPr>
        <w:t xml:space="preserve">Anne Laure Humbert, PhD, is a Senior Research Fellow at the Cranfield International Centre for Women Leaders at the School of Management at Cranfield University since July 2015. She initially studied Mathematics and Statistics at the National University of Ireland </w:t>
      </w:r>
      <w:proofErr w:type="spellStart"/>
      <w:r w:rsidRPr="00DF0392">
        <w:rPr>
          <w:rFonts w:eastAsia="Times New Roman" w:cs="Arial"/>
          <w:color w:val="333333"/>
          <w:sz w:val="22"/>
          <w:shd w:val="clear" w:color="auto" w:fill="FAFAFA"/>
          <w:lang w:val="en-US" w:eastAsia="de-DE"/>
        </w:rPr>
        <w:t>Maynooth</w:t>
      </w:r>
      <w:proofErr w:type="spellEnd"/>
      <w:r w:rsidRPr="00DF0392">
        <w:rPr>
          <w:rFonts w:eastAsia="Times New Roman" w:cs="Arial"/>
          <w:color w:val="333333"/>
          <w:sz w:val="22"/>
          <w:shd w:val="clear" w:color="auto" w:fill="FAFAFA"/>
          <w:lang w:val="en-US" w:eastAsia="de-DE"/>
        </w:rPr>
        <w:t xml:space="preserve">, followed by a </w:t>
      </w:r>
      <w:proofErr w:type="spellStart"/>
      <w:proofErr w:type="gramStart"/>
      <w:r w:rsidRPr="00DF0392">
        <w:rPr>
          <w:rFonts w:eastAsia="Times New Roman" w:cs="Arial"/>
          <w:color w:val="333333"/>
          <w:sz w:val="22"/>
          <w:shd w:val="clear" w:color="auto" w:fill="FAFAFA"/>
          <w:lang w:val="en-US" w:eastAsia="de-DE"/>
        </w:rPr>
        <w:t>Ph.D</w:t>
      </w:r>
      <w:proofErr w:type="spellEnd"/>
      <w:proofErr w:type="gramEnd"/>
      <w:r w:rsidRPr="00DF0392">
        <w:rPr>
          <w:rFonts w:eastAsia="Times New Roman" w:cs="Arial"/>
          <w:color w:val="333333"/>
          <w:sz w:val="22"/>
          <w:shd w:val="clear" w:color="auto" w:fill="FAFAFA"/>
          <w:lang w:val="en-US" w:eastAsia="de-DE"/>
        </w:rPr>
        <w:t xml:space="preserve"> in Statistics, Gender and Entrepreneurship at Trinity College Dublin. She has been a Senior Lecturer at Middlesex University London and Visiting Scholar in several European universities. She also worked at EU level, with the European Institute for Gender Equality, where she worked on the development of the Gender Equality Index and on the research reports monitoring selected critical areas of the Beijing Platform for Action.</w:t>
      </w:r>
    </w:p>
    <w:p w14:paraId="037B2BF0" w14:textId="77777777" w:rsidR="00821C30" w:rsidRPr="00DF0392" w:rsidRDefault="00821C30" w:rsidP="00DF0392">
      <w:pPr>
        <w:spacing w:line="240" w:lineRule="auto"/>
        <w:rPr>
          <w:sz w:val="22"/>
        </w:rPr>
      </w:pPr>
    </w:p>
    <w:p w14:paraId="33FFB700" w14:textId="714A4FED" w:rsidR="00E028E9" w:rsidRPr="00DF0392" w:rsidRDefault="00E028E9" w:rsidP="00DF0392">
      <w:pPr>
        <w:spacing w:line="240" w:lineRule="auto"/>
        <w:rPr>
          <w:i/>
          <w:sz w:val="22"/>
        </w:rPr>
      </w:pPr>
      <w:proofErr w:type="spellStart"/>
      <w:r w:rsidRPr="00DF0392">
        <w:rPr>
          <w:i/>
          <w:sz w:val="22"/>
        </w:rPr>
        <w:t>Jörg</w:t>
      </w:r>
      <w:proofErr w:type="spellEnd"/>
      <w:r w:rsidRPr="00DF0392">
        <w:rPr>
          <w:i/>
          <w:sz w:val="22"/>
        </w:rPr>
        <w:t xml:space="preserve"> Müller</w:t>
      </w:r>
    </w:p>
    <w:p w14:paraId="357AB902" w14:textId="77777777" w:rsidR="00E028E9" w:rsidRPr="00DF0392" w:rsidRDefault="00E028E9" w:rsidP="00DF0392">
      <w:pPr>
        <w:spacing w:line="240" w:lineRule="auto"/>
        <w:jc w:val="left"/>
        <w:rPr>
          <w:rFonts w:ascii="Times New Roman" w:eastAsia="Times New Roman" w:hAnsi="Times New Roman"/>
          <w:sz w:val="22"/>
          <w:lang w:val="en-US" w:eastAsia="de-DE"/>
        </w:rPr>
      </w:pPr>
      <w:proofErr w:type="spellStart"/>
      <w:r w:rsidRPr="00DF0392">
        <w:rPr>
          <w:rFonts w:eastAsia="Times New Roman" w:cs="Arial"/>
          <w:color w:val="333333"/>
          <w:sz w:val="22"/>
          <w:shd w:val="clear" w:color="auto" w:fill="FAFAFA"/>
          <w:lang w:val="en-US" w:eastAsia="de-DE"/>
        </w:rPr>
        <w:t>Jörg</w:t>
      </w:r>
      <w:proofErr w:type="spellEnd"/>
      <w:r w:rsidRPr="00DF0392">
        <w:rPr>
          <w:rFonts w:eastAsia="Times New Roman" w:cs="Arial"/>
          <w:color w:val="333333"/>
          <w:sz w:val="22"/>
          <w:shd w:val="clear" w:color="auto" w:fill="FAFAFA"/>
          <w:lang w:val="en-US" w:eastAsia="de-DE"/>
        </w:rPr>
        <w:t xml:space="preserve"> Müller is currently senior researcher at the Internet Interdisciplinary Institute (IN3 – UOC) in Barcelona, Spain where he forms part of the Gender and ICT research program. He obtained his PhD in Communications at the European Graduate School (EGS) in </w:t>
      </w:r>
      <w:proofErr w:type="spellStart"/>
      <w:r w:rsidRPr="00DF0392">
        <w:rPr>
          <w:rFonts w:eastAsia="Times New Roman" w:cs="Arial"/>
          <w:color w:val="333333"/>
          <w:sz w:val="22"/>
          <w:shd w:val="clear" w:color="auto" w:fill="FAFAFA"/>
          <w:lang w:val="en-US" w:eastAsia="de-DE"/>
        </w:rPr>
        <w:t>Saas</w:t>
      </w:r>
      <w:proofErr w:type="spellEnd"/>
      <w:r w:rsidRPr="00DF0392">
        <w:rPr>
          <w:rFonts w:eastAsia="Times New Roman" w:cs="Arial"/>
          <w:color w:val="333333"/>
          <w:sz w:val="22"/>
          <w:shd w:val="clear" w:color="auto" w:fill="FAFAFA"/>
          <w:lang w:val="en-US" w:eastAsia="de-DE"/>
        </w:rPr>
        <w:t>-Fee, Switzerland and holds a degree in Sociology and Computer Science from the Free-University in Berlin, Germany. He’s been an expert advisor to the European Commission DG Research and Innovation. Main research interests include practice based approach to gender (in)equality, especially in relation to the valuing of professional knowledge, and new, data intensive research methods within the social sciences. Apart from coordinating GEDII, he is also coordinating the FP7 CSA “</w:t>
      </w:r>
      <w:proofErr w:type="spellStart"/>
      <w:r w:rsidRPr="00DF0392">
        <w:rPr>
          <w:rFonts w:eastAsia="Times New Roman" w:cs="Arial"/>
          <w:color w:val="333333"/>
          <w:sz w:val="22"/>
          <w:shd w:val="clear" w:color="auto" w:fill="FAFAFA"/>
          <w:lang w:val="en-US" w:eastAsia="de-DE"/>
        </w:rPr>
        <w:t>GenPORT</w:t>
      </w:r>
      <w:proofErr w:type="spellEnd"/>
      <w:r w:rsidRPr="00DF0392">
        <w:rPr>
          <w:rFonts w:eastAsia="Times New Roman" w:cs="Arial"/>
          <w:color w:val="333333"/>
          <w:sz w:val="22"/>
          <w:shd w:val="clear" w:color="auto" w:fill="FAFAFA"/>
          <w:lang w:val="en-US" w:eastAsia="de-DE"/>
        </w:rPr>
        <w:t xml:space="preserve"> – An Internet Portal for Sharing Knowledge and Inspiring Collaborative Action on Gender and Science” (2013-2017).</w:t>
      </w:r>
    </w:p>
    <w:p w14:paraId="56FADF03" w14:textId="77777777" w:rsidR="00E028E9" w:rsidRPr="00DF0392" w:rsidRDefault="00E028E9" w:rsidP="00DF0392">
      <w:pPr>
        <w:spacing w:line="240" w:lineRule="auto"/>
        <w:rPr>
          <w:sz w:val="22"/>
          <w:lang w:val="en-US"/>
        </w:rPr>
      </w:pPr>
    </w:p>
    <w:p w14:paraId="41E04EFB" w14:textId="77777777" w:rsidR="0019449D" w:rsidRDefault="0019449D">
      <w:pPr>
        <w:spacing w:line="240" w:lineRule="auto"/>
        <w:jc w:val="left"/>
      </w:pPr>
    </w:p>
    <w:p w14:paraId="3145C777" w14:textId="7B12F237" w:rsidR="0019449D" w:rsidRDefault="0019449D">
      <w:pPr>
        <w:spacing w:line="240" w:lineRule="auto"/>
        <w:jc w:val="left"/>
      </w:pPr>
      <w:r>
        <w:br w:type="page"/>
      </w:r>
    </w:p>
    <w:p w14:paraId="20E30FC2" w14:textId="77777777" w:rsidR="0019449D" w:rsidRDefault="0019449D">
      <w:pPr>
        <w:spacing w:line="240" w:lineRule="auto"/>
        <w:jc w:val="left"/>
      </w:pPr>
    </w:p>
    <w:p w14:paraId="5D01F798" w14:textId="77777777" w:rsidR="0019449D" w:rsidRDefault="0019449D" w:rsidP="0019449D">
      <w:pPr>
        <w:pStyle w:val="berschrift1"/>
        <w:jc w:val="left"/>
      </w:pPr>
      <w:r>
        <w:t>Athena or Hydra? Measuring gender diversity as a tool for change in the quantified university</w:t>
      </w:r>
    </w:p>
    <w:p w14:paraId="6B255EC8" w14:textId="77777777" w:rsidR="002C3CF3" w:rsidRDefault="002C3CF3"/>
    <w:p w14:paraId="535CB2F7" w14:textId="71A13B02" w:rsidR="002C3CF3" w:rsidRDefault="00A91E06">
      <w:pPr>
        <w:pStyle w:val="berschrift2"/>
      </w:pPr>
      <w:r>
        <w:t xml:space="preserve">Extended </w:t>
      </w:r>
      <w:r w:rsidR="009315C1">
        <w:t>Abstract</w:t>
      </w:r>
    </w:p>
    <w:p w14:paraId="264A9728" w14:textId="15B7441B" w:rsidR="002C3CF3" w:rsidRDefault="009315C1">
      <w:r>
        <w:t>The</w:t>
      </w:r>
      <w:r w:rsidR="00D172A5">
        <w:t xml:space="preserve"> </w:t>
      </w:r>
      <w:r>
        <w:t>contemporary university</w:t>
      </w:r>
      <w:r w:rsidR="009F0146">
        <w:t xml:space="preserve"> is more and more a quantified institution</w:t>
      </w:r>
      <w:r w:rsidR="00D172A5">
        <w:t>. Whether</w:t>
      </w:r>
      <w:r>
        <w:t xml:space="preserve"> it</w:t>
      </w:r>
      <w:r w:rsidR="00D172A5">
        <w:t xml:space="preserve"> is</w:t>
      </w:r>
      <w:r>
        <w:t xml:space="preserve"> the monitoring students’ activities and progress or quantified measures for staff’s productivity, </w:t>
      </w:r>
      <w:r w:rsidR="009F0146">
        <w:t>numbers and figures</w:t>
      </w:r>
      <w:r>
        <w:t xml:space="preserve"> are </w:t>
      </w:r>
      <w:r w:rsidR="009F0146">
        <w:t xml:space="preserve">important means </w:t>
      </w:r>
      <w:r>
        <w:t>in the</w:t>
      </w:r>
      <w:r w:rsidR="009F0146">
        <w:t xml:space="preserve"> university’s</w:t>
      </w:r>
      <w:r>
        <w:t xml:space="preserve"> governanc</w:t>
      </w:r>
      <w:r w:rsidR="009F0146">
        <w:t>e</w:t>
      </w:r>
      <w:r>
        <w:t>. The constant scrutinising of indicators achieved or missed is a key feature of university</w:t>
      </w:r>
      <w:r w:rsidR="009F0146">
        <w:t xml:space="preserve"> life</w:t>
      </w:r>
      <w:r>
        <w:t xml:space="preserve">. Research policy at EU level further promotes </w:t>
      </w:r>
      <w:r w:rsidR="00D172A5">
        <w:t>a model of knowledge production that relies on quantification</w:t>
      </w:r>
      <w:r w:rsidR="009F0146">
        <w:t>. This</w:t>
      </w:r>
      <w:r w:rsidR="00D172A5">
        <w:t xml:space="preserve"> can be seen </w:t>
      </w:r>
      <w:r w:rsidR="009F0146">
        <w:t xml:space="preserve">in the emphasis EU institutions put on quantified indicators as tools to </w:t>
      </w:r>
      <w:r w:rsidR="00D172A5">
        <w:t xml:space="preserve">foster gender balance in research teams, panels and advisory groups. </w:t>
      </w:r>
      <w:r>
        <w:t xml:space="preserve"> </w:t>
      </w:r>
    </w:p>
    <w:p w14:paraId="1695A2D0" w14:textId="77777777" w:rsidR="002C3CF3" w:rsidRDefault="002C3CF3"/>
    <w:p w14:paraId="0593D1C5" w14:textId="178D66FB" w:rsidR="002C3CF3" w:rsidRDefault="009315C1">
      <w:r>
        <w:t xml:space="preserve">In this paper, we use the example of a Horizon 2020 project </w:t>
      </w:r>
      <w:r w:rsidR="00D172A5">
        <w:t xml:space="preserve">(GEDII: Gender Diversity Impact) </w:t>
      </w:r>
      <w:r w:rsidR="009F0146">
        <w:t xml:space="preserve">in which we develop the </w:t>
      </w:r>
      <w:r>
        <w:t>Gender Diversity Index</w:t>
      </w:r>
      <w:r w:rsidR="009F0146">
        <w:t>, a composite indicator that merges different quantitative measures into one figure</w:t>
      </w:r>
      <w:r>
        <w:t xml:space="preserve">. The Gender Diversity Index has </w:t>
      </w:r>
      <w:r w:rsidR="00D172A5">
        <w:t>a dual</w:t>
      </w:r>
      <w:r>
        <w:t xml:space="preserve"> aim</w:t>
      </w:r>
      <w:r w:rsidR="00D172A5">
        <w:t xml:space="preserve">. The first is research-orientated and seeks </w:t>
      </w:r>
      <w:r>
        <w:t>to assess the impact of gender diversity on the performance of research teams. The second is more practice-orientat</w:t>
      </w:r>
      <w:r w:rsidR="009F0146">
        <w:t>ed</w:t>
      </w:r>
      <w:r>
        <w:t xml:space="preserve"> and foresees the use of the Gender Diversity Index </w:t>
      </w:r>
      <w:r w:rsidR="009F0146">
        <w:t xml:space="preserve">as </w:t>
      </w:r>
      <w:r>
        <w:t>an online self-assessment tool for teams</w:t>
      </w:r>
      <w:r w:rsidR="009F0146">
        <w:t>, so they</w:t>
      </w:r>
      <w:r>
        <w:t xml:space="preserve"> </w:t>
      </w:r>
      <w:r w:rsidR="009F0146">
        <w:t xml:space="preserve">themselves </w:t>
      </w:r>
      <w:r>
        <w:t xml:space="preserve">can compare and monitor how gender diverse </w:t>
      </w:r>
      <w:r w:rsidR="009F0146">
        <w:t>their</w:t>
      </w:r>
      <w:r>
        <w:t xml:space="preserve"> team is</w:t>
      </w:r>
      <w:r w:rsidR="009F0146">
        <w:t xml:space="preserve"> and at which </w:t>
      </w:r>
      <w:r w:rsidR="00CA74F0">
        <w:t>level they could use further improvement</w:t>
      </w:r>
      <w:r>
        <w:t xml:space="preserve">. Consequently, the Gender Diversity Index </w:t>
      </w:r>
      <w:proofErr w:type="gramStart"/>
      <w:r>
        <w:t>can be seen as</w:t>
      </w:r>
      <w:proofErr w:type="gramEnd"/>
      <w:r>
        <w:t xml:space="preserve"> a</w:t>
      </w:r>
      <w:r w:rsidR="00CA74F0">
        <w:t xml:space="preserve">nother </w:t>
      </w:r>
      <w:r>
        <w:t xml:space="preserve">expression of the quantification </w:t>
      </w:r>
      <w:r w:rsidR="00CA74F0">
        <w:t>as tool for organizational governance</w:t>
      </w:r>
      <w:r>
        <w:t xml:space="preserve">.  </w:t>
      </w:r>
    </w:p>
    <w:p w14:paraId="12E31BA1" w14:textId="77777777" w:rsidR="002C3CF3" w:rsidRDefault="002C3CF3"/>
    <w:p w14:paraId="2DA7B7A5" w14:textId="63482E89" w:rsidR="002C3CF3" w:rsidRDefault="009315C1">
      <w:r>
        <w:t xml:space="preserve">We discuss the potential benefits and risks of </w:t>
      </w:r>
      <w:r w:rsidR="00CA74F0">
        <w:t>a quantified university</w:t>
      </w:r>
      <w:r>
        <w:t xml:space="preserve"> through a tool such as the Gender Diversity Index. We ponder whether a composite indicator can represent either a source of insights that fosters wisdoms and informs strategies </w:t>
      </w:r>
      <w:r w:rsidR="00A91E06">
        <w:t>–</w:t>
      </w:r>
      <w:r w:rsidR="00A91E06">
        <w:t xml:space="preserve"> </w:t>
      </w:r>
      <w:r>
        <w:t xml:space="preserve">comparable to the mythological Athena </w:t>
      </w:r>
      <w:r w:rsidR="00A91E06">
        <w:t>–</w:t>
      </w:r>
      <w:r w:rsidR="00A91E06">
        <w:t xml:space="preserve"> </w:t>
      </w:r>
      <w:r>
        <w:t>or is instead a fierce and dangerous behemoth who brings harm</w:t>
      </w:r>
      <w:r w:rsidR="00CA74F0">
        <w:t xml:space="preserve"> and deadens empowerment or creative processes</w:t>
      </w:r>
      <w:r>
        <w:t xml:space="preserve">, such as the mythological Hydra. Questions that we </w:t>
      </w:r>
      <w:r w:rsidR="00D86BF4">
        <w:t xml:space="preserve">address </w:t>
      </w:r>
      <w:r>
        <w:t xml:space="preserve">are (1) whether, and how, the Gender Diversity Index can be used not only as a descriptive measure but also as a </w:t>
      </w:r>
      <w:r>
        <w:lastRenderedPageBreak/>
        <w:t xml:space="preserve">tool for reform; (2) whether it democratizes gender expertise and helps </w:t>
      </w:r>
      <w:r w:rsidR="005A1C27">
        <w:t xml:space="preserve">universities and other </w:t>
      </w:r>
      <w:r>
        <w:t xml:space="preserve">research institutions </w:t>
      </w:r>
      <w:r w:rsidR="00D86BF4">
        <w:t xml:space="preserve">to </w:t>
      </w:r>
      <w:r>
        <w:t xml:space="preserve">deal with the need to become more accountable and transparent regarding how they tackle gender inequalities </w:t>
      </w:r>
      <w:r w:rsidR="00D86BF4">
        <w:t>within their organisation</w:t>
      </w:r>
      <w:r>
        <w:t xml:space="preserve">; (3) whether it renders the role of gender change agents in </w:t>
      </w:r>
      <w:r w:rsidR="005A1C27">
        <w:t>universities</w:t>
      </w:r>
      <w:r>
        <w:t xml:space="preserve"> redundant or </w:t>
      </w:r>
      <w:r w:rsidR="005A1C27">
        <w:t>rather needs such experts to be applied properly</w:t>
      </w:r>
      <w:r>
        <w:t xml:space="preserve">; (4) whether it can be distorted or used as yet another indicator in educational managerialism; (5) and finally whether it can also have unintended consequences and hinder gender equality initiatives. </w:t>
      </w:r>
    </w:p>
    <w:p w14:paraId="163D0BB6" w14:textId="77777777" w:rsidR="002C3CF3" w:rsidRDefault="002C3CF3"/>
    <w:p w14:paraId="3EF705A1" w14:textId="7A32AE81" w:rsidR="002C3CF3" w:rsidRDefault="00C3174D" w:rsidP="00D27F22">
      <w:r>
        <w:t xml:space="preserve">In this paper, we aim at providing a critical voice on the role of indicators in a meaningful transformation of universities and other </w:t>
      </w:r>
      <w:r w:rsidR="00A91E06">
        <w:t>research-</w:t>
      </w:r>
      <w:r>
        <w:t xml:space="preserve">orientated organisations, by creating a more nuanced understanding of indicators in both their development and their use. </w:t>
      </w:r>
      <w:r w:rsidR="009315C1">
        <w:t>To do so, we first elaborate on the trend for higher education institutions to move towards the model of quantified organi</w:t>
      </w:r>
      <w:r w:rsidR="005A1C27">
        <w:t>s</w:t>
      </w:r>
      <w:r w:rsidR="009315C1">
        <w:t xml:space="preserve">ation within a neoliberal regime. We then </w:t>
      </w:r>
      <w:r w:rsidR="00D27F22">
        <w:t xml:space="preserve">examine </w:t>
      </w:r>
      <w:r w:rsidR="009315C1">
        <w:t xml:space="preserve">at </w:t>
      </w:r>
      <w:r w:rsidR="00D27F22">
        <w:t>the need for gender equality measures within universities and other research-orientated organisations, focussing on science, technology, engineering and math.  We outline to what extent measuring gender diversity can be used as a tool to promote change towards more equity and elaborate on the use of quantitative indicators for benchmarking processes in the governance of universities (for instance through funding bodies)</w:t>
      </w:r>
      <w:r w:rsidR="009315C1">
        <w:t xml:space="preserve">. </w:t>
      </w:r>
      <w:r w:rsidR="00D27F22">
        <w:t xml:space="preserve">We then briefly outline the Gender Diversity Index, what it measures and with what aim in mind, before we elaborate on the five questions outlined in the previous paragraph. </w:t>
      </w:r>
      <w:r w:rsidR="00A91E06">
        <w:t>Finally, we conclude on</w:t>
      </w:r>
      <w:r>
        <w:t xml:space="preserve"> what is needed for a quantified university to embrace measures such as the Gender Diversity Index as a tool of Athena, rather than a fang of Hydra.</w:t>
      </w:r>
    </w:p>
    <w:p w14:paraId="259FDA64" w14:textId="77777777" w:rsidR="002C3CF3" w:rsidRDefault="002C3CF3"/>
    <w:p w14:paraId="0089ED32" w14:textId="77777777" w:rsidR="002C3CF3" w:rsidRDefault="002C3CF3">
      <w:bookmarkStart w:id="0" w:name="_GoBack"/>
      <w:bookmarkEnd w:id="0"/>
    </w:p>
    <w:sectPr w:rsidR="002C3CF3">
      <w:pgSz w:w="11906" w:h="16838"/>
      <w:pgMar w:top="1440" w:right="1440" w:bottom="1440" w:left="144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Liberation Sans;Arial">
    <w:altName w:val="Times New Roman"/>
    <w:panose1 w:val="00000000000000000000"/>
    <w:charset w:val="00"/>
    <w:family w:val="roman"/>
    <w:notTrueType/>
    <w:pitch w:val="default"/>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CF3"/>
    <w:rsid w:val="000124BF"/>
    <w:rsid w:val="000B706C"/>
    <w:rsid w:val="00105F9D"/>
    <w:rsid w:val="00157FBD"/>
    <w:rsid w:val="0019449D"/>
    <w:rsid w:val="002C3CF3"/>
    <w:rsid w:val="00497468"/>
    <w:rsid w:val="005A1C27"/>
    <w:rsid w:val="00821C30"/>
    <w:rsid w:val="009315C1"/>
    <w:rsid w:val="009C6521"/>
    <w:rsid w:val="009F0146"/>
    <w:rsid w:val="00A91E06"/>
    <w:rsid w:val="00AA3B81"/>
    <w:rsid w:val="00BC36D2"/>
    <w:rsid w:val="00BD6D6D"/>
    <w:rsid w:val="00C3174D"/>
    <w:rsid w:val="00CA74F0"/>
    <w:rsid w:val="00D172A5"/>
    <w:rsid w:val="00D27F22"/>
    <w:rsid w:val="00D86BF4"/>
    <w:rsid w:val="00DF0392"/>
    <w:rsid w:val="00E028E9"/>
    <w:rsid w:val="00F82D6F"/>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E2C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F24A58"/>
    <w:pPr>
      <w:spacing w:line="360" w:lineRule="auto"/>
      <w:jc w:val="both"/>
    </w:pPr>
    <w:rPr>
      <w:rFonts w:ascii="Arial" w:hAnsi="Arial" w:cs="Times New Roman"/>
      <w:sz w:val="24"/>
    </w:rPr>
  </w:style>
  <w:style w:type="paragraph" w:styleId="berschrift1">
    <w:name w:val="heading 1"/>
    <w:basedOn w:val="Standard"/>
    <w:uiPriority w:val="9"/>
    <w:qFormat/>
    <w:rsid w:val="00F3646E"/>
    <w:pPr>
      <w:keepNext/>
      <w:keepLines/>
      <w:spacing w:before="480"/>
      <w:outlineLvl w:val="0"/>
    </w:pPr>
    <w:rPr>
      <w:rFonts w:eastAsiaTheme="majorEastAsia" w:cstheme="majorBidi"/>
      <w:b/>
      <w:bCs/>
      <w:color w:val="325F64" w:themeColor="accent2" w:themeShade="BF"/>
      <w:sz w:val="28"/>
      <w:szCs w:val="28"/>
    </w:rPr>
  </w:style>
  <w:style w:type="paragraph" w:styleId="berschrift2">
    <w:name w:val="heading 2"/>
    <w:basedOn w:val="Standard"/>
    <w:uiPriority w:val="9"/>
    <w:unhideWhenUsed/>
    <w:qFormat/>
    <w:rsid w:val="00F3646E"/>
    <w:pPr>
      <w:keepNext/>
      <w:keepLines/>
      <w:spacing w:before="200"/>
      <w:outlineLvl w:val="1"/>
    </w:pPr>
    <w:rPr>
      <w:rFonts w:eastAsiaTheme="majorEastAsia" w:cstheme="majorBidi"/>
      <w:b/>
      <w:bCs/>
      <w:color w:val="438086" w:themeColor="accent2"/>
      <w:szCs w:val="26"/>
    </w:rPr>
  </w:style>
  <w:style w:type="paragraph" w:styleId="berschrift3">
    <w:name w:val="heading 3"/>
    <w:basedOn w:val="Standard"/>
    <w:uiPriority w:val="9"/>
    <w:unhideWhenUsed/>
    <w:qFormat/>
    <w:rsid w:val="00704FEE"/>
    <w:pPr>
      <w:keepNext/>
      <w:keepLines/>
      <w:spacing w:before="200"/>
      <w:outlineLvl w:val="2"/>
    </w:pPr>
    <w:rPr>
      <w:rFonts w:asciiTheme="majorHAnsi" w:eastAsiaTheme="majorEastAsia" w:hAnsiTheme="majorHAnsi" w:cstheme="majorBidi"/>
      <w:b/>
      <w:bCs/>
      <w:color w:val="53548A"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qFormat/>
    <w:rsid w:val="00DD2287"/>
    <w:rPr>
      <w:sz w:val="18"/>
      <w:szCs w:val="18"/>
    </w:rPr>
  </w:style>
  <w:style w:type="character" w:customStyle="1" w:styleId="KommentartextZchn">
    <w:name w:val="Kommentartext Zchn"/>
    <w:basedOn w:val="Absatz-Standardschriftart"/>
    <w:link w:val="Kommentartext"/>
    <w:uiPriority w:val="99"/>
    <w:qFormat/>
    <w:rsid w:val="00DD2287"/>
    <w:rPr>
      <w:rFonts w:ascii="Times New Roman" w:hAnsi="Times New Roman" w:cs="Times New Roman"/>
      <w:sz w:val="24"/>
      <w:szCs w:val="24"/>
    </w:rPr>
  </w:style>
  <w:style w:type="character" w:customStyle="1" w:styleId="SprechblasentextZchn">
    <w:name w:val="Sprechblasentext Zchn"/>
    <w:basedOn w:val="Absatz-Standardschriftart"/>
    <w:link w:val="Sprechblasentext"/>
    <w:uiPriority w:val="99"/>
    <w:semiHidden/>
    <w:qFormat/>
    <w:rsid w:val="00DD2287"/>
    <w:rPr>
      <w:rFonts w:ascii="Tahoma" w:hAnsi="Tahoma" w:cs="Tahoma"/>
      <w:sz w:val="16"/>
      <w:szCs w:val="16"/>
    </w:rPr>
  </w:style>
  <w:style w:type="character" w:customStyle="1" w:styleId="berschrift1Zchn">
    <w:name w:val="Überschrift 1 Zchn"/>
    <w:basedOn w:val="Absatz-Standardschriftart"/>
    <w:uiPriority w:val="9"/>
    <w:qFormat/>
    <w:rsid w:val="00F3646E"/>
    <w:rPr>
      <w:rFonts w:ascii="Times New Roman" w:eastAsiaTheme="majorEastAsia" w:hAnsi="Times New Roman" w:cstheme="majorBidi"/>
      <w:b/>
      <w:bCs/>
      <w:color w:val="325F64" w:themeColor="accent2" w:themeShade="BF"/>
      <w:sz w:val="28"/>
      <w:szCs w:val="28"/>
    </w:rPr>
  </w:style>
  <w:style w:type="character" w:customStyle="1" w:styleId="berschrift2Zchn">
    <w:name w:val="Überschrift 2 Zchn"/>
    <w:basedOn w:val="Absatz-Standardschriftart"/>
    <w:uiPriority w:val="9"/>
    <w:qFormat/>
    <w:rsid w:val="00F3646E"/>
    <w:rPr>
      <w:rFonts w:ascii="Times New Roman" w:eastAsiaTheme="majorEastAsia" w:hAnsi="Times New Roman" w:cstheme="majorBidi"/>
      <w:b/>
      <w:bCs/>
      <w:color w:val="438086" w:themeColor="accent2"/>
      <w:sz w:val="24"/>
      <w:szCs w:val="26"/>
    </w:rPr>
  </w:style>
  <w:style w:type="character" w:customStyle="1" w:styleId="berschrift3Zchn">
    <w:name w:val="Überschrift 3 Zchn"/>
    <w:basedOn w:val="Absatz-Standardschriftart"/>
    <w:uiPriority w:val="9"/>
    <w:qFormat/>
    <w:rsid w:val="00704FEE"/>
    <w:rPr>
      <w:rFonts w:asciiTheme="majorHAnsi" w:eastAsiaTheme="majorEastAsia" w:hAnsiTheme="majorHAnsi" w:cstheme="majorBidi"/>
      <w:b/>
      <w:bCs/>
      <w:color w:val="53548A" w:themeColor="accent1"/>
      <w:sz w:val="24"/>
    </w:rPr>
  </w:style>
  <w:style w:type="character" w:customStyle="1" w:styleId="KommentarthemaZchn">
    <w:name w:val="Kommentarthema Zchn"/>
    <w:basedOn w:val="KommentartextZchn"/>
    <w:link w:val="Kommentarthema"/>
    <w:uiPriority w:val="99"/>
    <w:semiHidden/>
    <w:qFormat/>
    <w:rsid w:val="00BB64F9"/>
    <w:rPr>
      <w:rFonts w:ascii="Times New Roman" w:hAnsi="Times New Roman" w:cs="Times New Roman"/>
      <w:b/>
      <w:bCs/>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Heading">
    <w:name w:val="Heading"/>
    <w:basedOn w:val="Standard"/>
    <w:next w:val="Textkrper"/>
    <w:qFormat/>
    <w:pPr>
      <w:keepNext/>
      <w:spacing w:before="240" w:after="120"/>
    </w:pPr>
    <w:rPr>
      <w:rFonts w:ascii="Liberation Sans;Arial" w:eastAsia="Source Han Sans CN Regular" w:hAnsi="Liberation Sans;Arial" w:cs="Lohit Devanagari"/>
      <w:sz w:val="28"/>
      <w:szCs w:val="28"/>
    </w:rPr>
  </w:style>
  <w:style w:type="paragraph" w:styleId="Textkrper">
    <w:name w:val="Body Text"/>
    <w:basedOn w:val="Standard"/>
    <w:pPr>
      <w:spacing w:after="140" w:line="288" w:lineRule="auto"/>
    </w:pPr>
  </w:style>
  <w:style w:type="paragraph" w:styleId="Liste">
    <w:name w:val="List"/>
    <w:basedOn w:val="Textkrper"/>
    <w:rPr>
      <w:rFonts w:ascii="Times New Roman" w:hAnsi="Times New Roman" w:cs="Lohit Devanagari"/>
    </w:rPr>
  </w:style>
  <w:style w:type="paragraph" w:styleId="Beschriftung">
    <w:name w:val="caption"/>
    <w:basedOn w:val="Standard"/>
    <w:qFormat/>
    <w:pPr>
      <w:suppressLineNumbers/>
      <w:spacing w:before="120" w:after="120"/>
    </w:pPr>
    <w:rPr>
      <w:rFonts w:ascii="Times New Roman" w:hAnsi="Times New Roman" w:cs="Lohit Devanagari"/>
      <w:i/>
      <w:iCs/>
      <w:szCs w:val="24"/>
    </w:rPr>
  </w:style>
  <w:style w:type="paragraph" w:customStyle="1" w:styleId="Index">
    <w:name w:val="Index"/>
    <w:basedOn w:val="Standard"/>
    <w:qFormat/>
    <w:pPr>
      <w:suppressLineNumbers/>
    </w:pPr>
    <w:rPr>
      <w:rFonts w:ascii="Times New Roman" w:hAnsi="Times New Roman" w:cs="Lohit Devanagari"/>
    </w:rPr>
  </w:style>
  <w:style w:type="paragraph" w:styleId="Kommentartext">
    <w:name w:val="annotation text"/>
    <w:basedOn w:val="Standard"/>
    <w:link w:val="KommentartextZchn"/>
    <w:uiPriority w:val="99"/>
    <w:unhideWhenUsed/>
    <w:qFormat/>
    <w:rsid w:val="00DD2287"/>
    <w:rPr>
      <w:szCs w:val="24"/>
    </w:rPr>
  </w:style>
  <w:style w:type="paragraph" w:styleId="Sprechblasentext">
    <w:name w:val="Balloon Text"/>
    <w:basedOn w:val="Standard"/>
    <w:link w:val="SprechblasentextZchn"/>
    <w:uiPriority w:val="99"/>
    <w:semiHidden/>
    <w:unhideWhenUsed/>
    <w:qFormat/>
    <w:rsid w:val="00DD2287"/>
    <w:rPr>
      <w:rFonts w:ascii="Tahoma" w:hAnsi="Tahoma" w:cs="Tahoma"/>
      <w:sz w:val="16"/>
      <w:szCs w:val="16"/>
    </w:rPr>
  </w:style>
  <w:style w:type="paragraph" w:styleId="Listenabsatz">
    <w:name w:val="List Paragraph"/>
    <w:basedOn w:val="Standard"/>
    <w:uiPriority w:val="34"/>
    <w:qFormat/>
    <w:rsid w:val="00536F92"/>
    <w:pPr>
      <w:ind w:left="720"/>
      <w:contextualSpacing/>
    </w:pPr>
  </w:style>
  <w:style w:type="paragraph" w:styleId="Kommentarthema">
    <w:name w:val="annotation subject"/>
    <w:basedOn w:val="Kommentartext"/>
    <w:link w:val="KommentarthemaZchn"/>
    <w:uiPriority w:val="99"/>
    <w:semiHidden/>
    <w:unhideWhenUsed/>
    <w:qFormat/>
    <w:rsid w:val="00BB64F9"/>
    <w:rPr>
      <w:b/>
      <w:bCs/>
      <w:sz w:val="20"/>
      <w:szCs w:val="20"/>
    </w:rPr>
  </w:style>
  <w:style w:type="paragraph" w:styleId="berarbeitung">
    <w:name w:val="Revision"/>
    <w:uiPriority w:val="99"/>
    <w:semiHidden/>
    <w:qFormat/>
    <w:rsid w:val="008F2B30"/>
    <w:rPr>
      <w:rFonts w:ascii="Times New Roman" w:hAnsi="Times New Roman" w:cs="Times New Roman"/>
      <w:sz w:val="24"/>
    </w:rPr>
  </w:style>
  <w:style w:type="paragraph" w:styleId="StandardWeb">
    <w:name w:val="Normal (Web)"/>
    <w:basedOn w:val="Standard"/>
    <w:uiPriority w:val="99"/>
    <w:semiHidden/>
    <w:unhideWhenUsed/>
    <w:rsid w:val="00105F9D"/>
    <w:pPr>
      <w:spacing w:before="100" w:beforeAutospacing="1" w:after="100" w:afterAutospacing="1" w:line="240" w:lineRule="auto"/>
      <w:jc w:val="left"/>
    </w:pPr>
    <w:rPr>
      <w:rFonts w:ascii="Times New Roman" w:hAnsi="Times New Roman"/>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314741">
      <w:bodyDiv w:val="1"/>
      <w:marLeft w:val="0"/>
      <w:marRight w:val="0"/>
      <w:marTop w:val="0"/>
      <w:marBottom w:val="0"/>
      <w:divBdr>
        <w:top w:val="none" w:sz="0" w:space="0" w:color="auto"/>
        <w:left w:val="none" w:sz="0" w:space="0" w:color="auto"/>
        <w:bottom w:val="none" w:sz="0" w:space="0" w:color="auto"/>
        <w:right w:val="none" w:sz="0" w:space="0" w:color="auto"/>
      </w:divBdr>
    </w:div>
    <w:div w:id="652216412">
      <w:bodyDiv w:val="1"/>
      <w:marLeft w:val="0"/>
      <w:marRight w:val="0"/>
      <w:marTop w:val="0"/>
      <w:marBottom w:val="0"/>
      <w:divBdr>
        <w:top w:val="none" w:sz="0" w:space="0" w:color="auto"/>
        <w:left w:val="none" w:sz="0" w:space="0" w:color="auto"/>
        <w:bottom w:val="none" w:sz="0" w:space="0" w:color="auto"/>
        <w:right w:val="none" w:sz="0" w:space="0" w:color="auto"/>
      </w:divBdr>
    </w:div>
    <w:div w:id="188494754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087A0-A57A-7C46-9C5A-0C08CA71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5336</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Cranfield University</Company>
  <LinksUpToDate>false</LinksUpToDate>
  <CharactersWithSpaces>6170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Günther</dc:creator>
  <cp:lastModifiedBy>Elisabeth Anna Günther</cp:lastModifiedBy>
  <cp:revision>3</cp:revision>
  <dcterms:created xsi:type="dcterms:W3CDTF">2017-04-28T07:18:00Z</dcterms:created>
  <dcterms:modified xsi:type="dcterms:W3CDTF">2017-04-28T07:45:00Z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Cranfield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ndeley Citation Style_1">
    <vt:lpwstr>http://www.zotero.org/styles/harvard1</vt:lpwstr>
  </property>
  <property fmtid="{D5CDD505-2E9C-101B-9397-08002B2CF9AE}" pid="8" name="Mendeley Document_1">
    <vt:lpwstr>True</vt:lpwstr>
  </property>
  <property fmtid="{D5CDD505-2E9C-101B-9397-08002B2CF9AE}" pid="9" name="Mendeley Recent Style Id 0_1">
    <vt:lpwstr>http://www.zotero.org/styles/academy-of-management-journal</vt:lpwstr>
  </property>
  <property fmtid="{D5CDD505-2E9C-101B-9397-08002B2CF9AE}" pid="10" name="Mendeley Recent Style Id 1_1">
    <vt:lpwstr>http://www.zotero.org/styles/apa</vt:lpwstr>
  </property>
  <property fmtid="{D5CDD505-2E9C-101B-9397-08002B2CF9AE}" pid="11" name="Mendeley Recent Style Id 2_1">
    <vt:lpwstr>http://www.zotero.org/styles/american-sociological-association</vt:lpwstr>
  </property>
  <property fmtid="{D5CDD505-2E9C-101B-9397-08002B2CF9AE}" pid="12" name="Mendeley Recent Style Id 3_1">
    <vt:lpwstr>http://www.zotero.org/styles/chicago-author-date</vt:lpwstr>
  </property>
  <property fmtid="{D5CDD505-2E9C-101B-9397-08002B2CF9AE}" pid="13" name="Mendeley Recent Style Id 4_1">
    <vt:lpwstr>http://www.zotero.org/styles/harvard1</vt:lpwstr>
  </property>
  <property fmtid="{D5CDD505-2E9C-101B-9397-08002B2CF9AE}" pid="14" name="Mendeley Recent Style Id 5_1">
    <vt:lpwstr>http://www.zotero.org/styles/ieee</vt:lpwstr>
  </property>
  <property fmtid="{D5CDD505-2E9C-101B-9397-08002B2CF9AE}" pid="15" name="Mendeley Recent Style Id 6_1">
    <vt:lpwstr>http://www.zotero.org/styles/modern-humanities-research-association</vt:lpwstr>
  </property>
  <property fmtid="{D5CDD505-2E9C-101B-9397-08002B2CF9AE}" pid="16" name="Mendeley Recent Style Id 7_1">
    <vt:lpwstr>http://www.zotero.org/styles/modern-language-association</vt:lpwstr>
  </property>
  <property fmtid="{D5CDD505-2E9C-101B-9397-08002B2CF9AE}" pid="17" name="Mendeley Recent Style Id 8_1">
    <vt:lpwstr>http://www.zotero.org/styles/nature</vt:lpwstr>
  </property>
  <property fmtid="{D5CDD505-2E9C-101B-9397-08002B2CF9AE}" pid="18" name="Mendeley Recent Style Id 9_1">
    <vt:lpwstr>http://www.zotero.org/styles/organization</vt:lpwstr>
  </property>
  <property fmtid="{D5CDD505-2E9C-101B-9397-08002B2CF9AE}" pid="19" name="Mendeley Recent Style Name 0_1">
    <vt:lpwstr>Academy of Management Journal</vt:lpwstr>
  </property>
  <property fmtid="{D5CDD505-2E9C-101B-9397-08002B2CF9AE}" pid="20" name="Mendeley Recent Style Name 1_1">
    <vt:lpwstr>American Psychological Association 6th edition</vt:lpwstr>
  </property>
  <property fmtid="{D5CDD505-2E9C-101B-9397-08002B2CF9AE}" pid="21" name="Mendeley Recent Style Name 2_1">
    <vt:lpwstr>American Sociological Association</vt:lpwstr>
  </property>
  <property fmtid="{D5CDD505-2E9C-101B-9397-08002B2CF9AE}" pid="22" name="Mendeley Recent Style Name 3_1">
    <vt:lpwstr>Chicago Manual of Style 16th edition (author-date)</vt:lpwstr>
  </property>
  <property fmtid="{D5CDD505-2E9C-101B-9397-08002B2CF9AE}" pid="23" name="Mendeley Recent Style Name 4_1">
    <vt:lpwstr>Harvard Reference format 1 (author-date)</vt:lpwstr>
  </property>
  <property fmtid="{D5CDD505-2E9C-101B-9397-08002B2CF9AE}" pid="24" name="Mendeley Recent Style Name 5_1">
    <vt:lpwstr>IEEE</vt:lpwstr>
  </property>
  <property fmtid="{D5CDD505-2E9C-101B-9397-08002B2CF9AE}" pid="25" name="Mendeley Recent Style Name 6_1">
    <vt:lpwstr>Modern Humanities Research Association 3rd edition (note with bibliography)</vt:lpwstr>
  </property>
  <property fmtid="{D5CDD505-2E9C-101B-9397-08002B2CF9AE}" pid="26" name="Mendeley Recent Style Name 7_1">
    <vt:lpwstr>Modern Language Association 7th edition</vt:lpwstr>
  </property>
  <property fmtid="{D5CDD505-2E9C-101B-9397-08002B2CF9AE}" pid="27" name="Mendeley Recent Style Name 8_1">
    <vt:lpwstr>Nature</vt:lpwstr>
  </property>
  <property fmtid="{D5CDD505-2E9C-101B-9397-08002B2CF9AE}" pid="28" name="Mendeley Recent Style Name 9_1">
    <vt:lpwstr>Organization</vt:lpwstr>
  </property>
  <property fmtid="{D5CDD505-2E9C-101B-9397-08002B2CF9AE}" pid="29" name="Mendeley Unique User Id_1">
    <vt:lpwstr>7fc64843-0c45-3eef-8b5a-48f10cf9ecd4</vt:lpwstr>
  </property>
  <property fmtid="{D5CDD505-2E9C-101B-9397-08002B2CF9AE}" pid="30" name="ScaleCrop">
    <vt:bool>false</vt:bool>
  </property>
  <property fmtid="{D5CDD505-2E9C-101B-9397-08002B2CF9AE}" pid="31" name="ShareDoc">
    <vt:bool>false</vt:bool>
  </property>
</Properties>
</file>