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FB05A" w14:textId="445DC2F2" w:rsidR="00C8517D" w:rsidRPr="00941CAF" w:rsidRDefault="00814122" w:rsidP="00C8517D">
      <w:pPr>
        <w:spacing w:line="480" w:lineRule="auto"/>
        <w:jc w:val="center"/>
        <w:rPr>
          <w:rFonts w:ascii="Times New Roman" w:hAnsi="Times New Roman"/>
          <w:b/>
          <w:sz w:val="24"/>
          <w:szCs w:val="24"/>
        </w:rPr>
      </w:pPr>
      <w:r w:rsidRPr="00941CAF">
        <w:rPr>
          <w:rFonts w:ascii="Times New Roman" w:hAnsi="Times New Roman"/>
          <w:b/>
          <w:sz w:val="24"/>
          <w:szCs w:val="24"/>
        </w:rPr>
        <w:t>A MULTI-LEVEL MODEL OF EMPLOYMENT INEQUALITY FOR WORKERS WITH MULTIPLE IDENTITIES</w:t>
      </w:r>
    </w:p>
    <w:p w14:paraId="52FB0946" w14:textId="77777777" w:rsidR="00C8517D" w:rsidRDefault="00C8517D" w:rsidP="007B0CAC">
      <w:pPr>
        <w:spacing w:line="480" w:lineRule="auto"/>
        <w:jc w:val="center"/>
        <w:rPr>
          <w:rFonts w:ascii="Times New Roman" w:hAnsi="Times New Roman"/>
          <w:b/>
          <w:sz w:val="24"/>
          <w:szCs w:val="24"/>
        </w:rPr>
      </w:pPr>
    </w:p>
    <w:p w14:paraId="5B1BF602" w14:textId="6C76BE24" w:rsidR="00C8517D" w:rsidRDefault="00C8517D" w:rsidP="007B0CAC">
      <w:pPr>
        <w:spacing w:line="480" w:lineRule="auto"/>
        <w:jc w:val="center"/>
        <w:rPr>
          <w:rFonts w:ascii="Times New Roman" w:hAnsi="Times New Roman"/>
          <w:b/>
          <w:sz w:val="24"/>
          <w:szCs w:val="24"/>
        </w:rPr>
      </w:pPr>
      <w:r>
        <w:rPr>
          <w:rFonts w:ascii="Times New Roman" w:hAnsi="Times New Roman"/>
          <w:b/>
          <w:sz w:val="24"/>
          <w:szCs w:val="24"/>
        </w:rPr>
        <w:t>Abstract</w:t>
      </w:r>
    </w:p>
    <w:p w14:paraId="226965E3" w14:textId="2CF7A273" w:rsidR="00814122" w:rsidRPr="007D2966" w:rsidRDefault="007D2966" w:rsidP="007D2966">
      <w:pPr>
        <w:spacing w:line="480" w:lineRule="auto"/>
        <w:rPr>
          <w:rFonts w:ascii="Times New Roman" w:hAnsi="Times New Roman"/>
          <w:sz w:val="24"/>
          <w:szCs w:val="24"/>
        </w:rPr>
      </w:pPr>
      <w:r w:rsidRPr="007D2966">
        <w:rPr>
          <w:rFonts w:ascii="Times New Roman" w:hAnsi="Times New Roman"/>
          <w:sz w:val="24"/>
          <w:szCs w:val="24"/>
        </w:rPr>
        <w:t xml:space="preserve">Most extant studies on the relationship between workforce diversity and employment inequalities focus on the impact of a single disadvantaged identity </w:t>
      </w:r>
      <w:r w:rsidR="00B02C1C">
        <w:rPr>
          <w:rFonts w:ascii="Times New Roman" w:hAnsi="Times New Roman"/>
          <w:sz w:val="24"/>
          <w:szCs w:val="24"/>
        </w:rPr>
        <w:t>on employment outcomes.</w:t>
      </w:r>
      <w:r w:rsidRPr="007D2966">
        <w:rPr>
          <w:rFonts w:ascii="Times New Roman" w:hAnsi="Times New Roman"/>
          <w:sz w:val="24"/>
          <w:szCs w:val="24"/>
        </w:rPr>
        <w:t xml:space="preserve"> Thus, the relation between workers’ multiple identities and employment inequalities within the broader social context remains unclear. The goal of this </w:t>
      </w:r>
      <w:r>
        <w:rPr>
          <w:rFonts w:ascii="Times New Roman" w:hAnsi="Times New Roman"/>
          <w:sz w:val="24"/>
          <w:szCs w:val="24"/>
        </w:rPr>
        <w:t xml:space="preserve">paper </w:t>
      </w:r>
      <w:r w:rsidRPr="007D2966">
        <w:rPr>
          <w:rFonts w:ascii="Times New Roman" w:hAnsi="Times New Roman"/>
          <w:sz w:val="24"/>
          <w:szCs w:val="24"/>
        </w:rPr>
        <w:t>is to start filling this gap</w:t>
      </w:r>
      <w:r>
        <w:rPr>
          <w:rFonts w:ascii="Times New Roman" w:hAnsi="Times New Roman"/>
          <w:sz w:val="24"/>
          <w:szCs w:val="24"/>
        </w:rPr>
        <w:t xml:space="preserve"> in the literature</w:t>
      </w:r>
      <w:r w:rsidRPr="007D2966">
        <w:rPr>
          <w:rFonts w:ascii="Times New Roman" w:hAnsi="Times New Roman"/>
          <w:sz w:val="24"/>
          <w:szCs w:val="24"/>
        </w:rPr>
        <w:t>. I start with developing a multilevel model of employment inequalities for workers with multiple identities by integrating the social identity theory, double jeopardy hypothesis, intergroup contact theory, and theory of minority group threat.</w:t>
      </w:r>
      <w:r>
        <w:rPr>
          <w:rFonts w:ascii="Times New Roman" w:hAnsi="Times New Roman"/>
          <w:sz w:val="24"/>
          <w:szCs w:val="24"/>
        </w:rPr>
        <w:t xml:space="preserve"> The model introduced in this study includes three levels: micro level, meso level, and macro level. The micro level includes individuals whereas meso and macro levels involve organizations, and national context</w:t>
      </w:r>
      <w:r w:rsidR="004A586F">
        <w:rPr>
          <w:rFonts w:ascii="Times New Roman" w:hAnsi="Times New Roman"/>
          <w:sz w:val="24"/>
          <w:szCs w:val="24"/>
        </w:rPr>
        <w:t>,</w:t>
      </w:r>
      <w:r>
        <w:rPr>
          <w:rFonts w:ascii="Times New Roman" w:hAnsi="Times New Roman"/>
          <w:sz w:val="24"/>
          <w:szCs w:val="24"/>
        </w:rPr>
        <w:t xml:space="preserve"> respectively.</w:t>
      </w:r>
      <w:r w:rsidR="00034861">
        <w:rPr>
          <w:rFonts w:ascii="Times New Roman" w:hAnsi="Times New Roman"/>
          <w:sz w:val="24"/>
          <w:szCs w:val="24"/>
        </w:rPr>
        <w:t xml:space="preserve"> Implications for managers, policymakers, and society are discussed.</w:t>
      </w:r>
    </w:p>
    <w:p w14:paraId="1DBB0827" w14:textId="3E7292E9" w:rsidR="00814122" w:rsidRDefault="00814122" w:rsidP="007B0CAC">
      <w:pPr>
        <w:spacing w:line="480" w:lineRule="auto"/>
        <w:jc w:val="center"/>
        <w:rPr>
          <w:rFonts w:ascii="Times New Roman" w:hAnsi="Times New Roman"/>
          <w:b/>
          <w:sz w:val="24"/>
          <w:szCs w:val="24"/>
        </w:rPr>
      </w:pPr>
    </w:p>
    <w:p w14:paraId="4C7AB8C1" w14:textId="1B0EA23A" w:rsidR="000D2A4B" w:rsidRDefault="000D2A4B" w:rsidP="007B0CAC">
      <w:pPr>
        <w:spacing w:line="480" w:lineRule="auto"/>
        <w:jc w:val="center"/>
        <w:rPr>
          <w:rFonts w:ascii="Times New Roman" w:hAnsi="Times New Roman"/>
          <w:b/>
          <w:sz w:val="24"/>
          <w:szCs w:val="24"/>
        </w:rPr>
      </w:pPr>
    </w:p>
    <w:p w14:paraId="1B7243F2" w14:textId="77777777" w:rsidR="000D2A4B" w:rsidRDefault="000D2A4B" w:rsidP="007B0CAC">
      <w:pPr>
        <w:spacing w:line="480" w:lineRule="auto"/>
        <w:jc w:val="center"/>
        <w:rPr>
          <w:rFonts w:ascii="Times New Roman" w:hAnsi="Times New Roman"/>
          <w:b/>
          <w:sz w:val="24"/>
          <w:szCs w:val="24"/>
        </w:rPr>
      </w:pPr>
    </w:p>
    <w:p w14:paraId="159E9A1E" w14:textId="45FDC14D" w:rsidR="00814122" w:rsidRPr="000D2A4B" w:rsidRDefault="004A586F" w:rsidP="007B0CAC">
      <w:pPr>
        <w:spacing w:line="480" w:lineRule="auto"/>
        <w:jc w:val="center"/>
        <w:rPr>
          <w:rFonts w:ascii="Times New Roman" w:hAnsi="Times New Roman"/>
          <w:i/>
          <w:sz w:val="24"/>
          <w:szCs w:val="24"/>
        </w:rPr>
      </w:pPr>
      <w:r>
        <w:rPr>
          <w:rFonts w:ascii="Times New Roman" w:hAnsi="Times New Roman"/>
          <w:i/>
          <w:sz w:val="24"/>
          <w:szCs w:val="24"/>
        </w:rPr>
        <w:t>The</w:t>
      </w:r>
      <w:r w:rsidR="000D2A4B" w:rsidRPr="000D2A4B">
        <w:rPr>
          <w:rFonts w:ascii="Times New Roman" w:hAnsi="Times New Roman"/>
          <w:i/>
          <w:sz w:val="24"/>
          <w:szCs w:val="24"/>
        </w:rPr>
        <w:t xml:space="preserve"> author information </w:t>
      </w:r>
      <w:r>
        <w:rPr>
          <w:rFonts w:ascii="Times New Roman" w:hAnsi="Times New Roman"/>
          <w:i/>
          <w:sz w:val="24"/>
          <w:szCs w:val="24"/>
        </w:rPr>
        <w:t>can be found</w:t>
      </w:r>
      <w:r w:rsidR="000D2A4B" w:rsidRPr="000D2A4B">
        <w:rPr>
          <w:rFonts w:ascii="Times New Roman" w:hAnsi="Times New Roman"/>
          <w:i/>
          <w:sz w:val="24"/>
          <w:szCs w:val="24"/>
        </w:rPr>
        <w:t xml:space="preserve"> on the last page</w:t>
      </w:r>
      <w:r w:rsidR="00DF1D33">
        <w:rPr>
          <w:rFonts w:ascii="Times New Roman" w:hAnsi="Times New Roman"/>
          <w:i/>
          <w:sz w:val="24"/>
          <w:szCs w:val="24"/>
        </w:rPr>
        <w:t xml:space="preserve"> of the manuscript.</w:t>
      </w:r>
    </w:p>
    <w:p w14:paraId="6CEABDEF" w14:textId="5B120EC7" w:rsidR="00814122" w:rsidRDefault="00814122" w:rsidP="007D2966">
      <w:pPr>
        <w:spacing w:line="480" w:lineRule="auto"/>
        <w:rPr>
          <w:rFonts w:ascii="Times New Roman" w:hAnsi="Times New Roman"/>
          <w:b/>
          <w:sz w:val="24"/>
          <w:szCs w:val="24"/>
        </w:rPr>
      </w:pPr>
    </w:p>
    <w:p w14:paraId="2856A87B" w14:textId="77777777" w:rsidR="00814122" w:rsidRPr="00941CAF" w:rsidRDefault="00814122" w:rsidP="00814122">
      <w:pPr>
        <w:spacing w:line="480" w:lineRule="auto"/>
        <w:jc w:val="center"/>
        <w:rPr>
          <w:rFonts w:ascii="Times New Roman" w:hAnsi="Times New Roman"/>
          <w:b/>
          <w:sz w:val="24"/>
          <w:szCs w:val="24"/>
        </w:rPr>
      </w:pPr>
      <w:r w:rsidRPr="00941CAF">
        <w:rPr>
          <w:rFonts w:ascii="Times New Roman" w:hAnsi="Times New Roman"/>
          <w:b/>
          <w:sz w:val="24"/>
          <w:szCs w:val="24"/>
        </w:rPr>
        <w:lastRenderedPageBreak/>
        <w:t>A MULTI-LEVEL MODEL OF EMPLOYMENT INEQUALITY FOR WORKERS WITH MULTIPLE IDENTITIES</w:t>
      </w:r>
    </w:p>
    <w:p w14:paraId="0C3D579C" w14:textId="77777777" w:rsidR="00814122" w:rsidRDefault="00814122" w:rsidP="007B0CAC">
      <w:pPr>
        <w:spacing w:line="480" w:lineRule="auto"/>
        <w:jc w:val="center"/>
        <w:rPr>
          <w:rFonts w:ascii="Times New Roman" w:hAnsi="Times New Roman"/>
          <w:b/>
          <w:sz w:val="24"/>
          <w:szCs w:val="24"/>
        </w:rPr>
      </w:pPr>
    </w:p>
    <w:p w14:paraId="7A2F2BF6" w14:textId="3510A879" w:rsidR="007B0CAC" w:rsidRDefault="007B0CAC" w:rsidP="007B0CAC">
      <w:pPr>
        <w:spacing w:line="480" w:lineRule="auto"/>
        <w:jc w:val="center"/>
        <w:rPr>
          <w:rFonts w:ascii="Times New Roman" w:hAnsi="Times New Roman"/>
          <w:b/>
          <w:sz w:val="24"/>
          <w:szCs w:val="24"/>
        </w:rPr>
      </w:pPr>
      <w:r>
        <w:rPr>
          <w:rFonts w:ascii="Times New Roman" w:hAnsi="Times New Roman"/>
          <w:b/>
          <w:sz w:val="24"/>
          <w:szCs w:val="24"/>
        </w:rPr>
        <w:t>Introduction</w:t>
      </w:r>
    </w:p>
    <w:p w14:paraId="55C26794" w14:textId="5918C550" w:rsidR="00BA3CB3" w:rsidRDefault="00D97F05" w:rsidP="00651EAD">
      <w:pPr>
        <w:spacing w:line="480" w:lineRule="auto"/>
        <w:rPr>
          <w:rFonts w:ascii="Times New Roman" w:hAnsi="Times New Roman"/>
          <w:sz w:val="24"/>
          <w:szCs w:val="24"/>
        </w:rPr>
      </w:pPr>
      <w:r w:rsidRPr="0097430B">
        <w:rPr>
          <w:rFonts w:ascii="Times New Roman" w:hAnsi="Times New Roman"/>
          <w:sz w:val="24"/>
          <w:szCs w:val="24"/>
        </w:rPr>
        <w:t xml:space="preserve">Employment outcomes have significant impact on individuals. Members of the majority group have advantages before and after they find employment. </w:t>
      </w:r>
      <w:r w:rsidR="00BA3CB3">
        <w:rPr>
          <w:rFonts w:ascii="Times New Roman" w:hAnsi="Times New Roman"/>
          <w:sz w:val="24"/>
          <w:szCs w:val="24"/>
        </w:rPr>
        <w:t>Employment advantages experienced by the majority groups in the society</w:t>
      </w:r>
      <w:r w:rsidRPr="0097430B">
        <w:rPr>
          <w:rFonts w:ascii="Times New Roman" w:hAnsi="Times New Roman"/>
          <w:sz w:val="24"/>
          <w:szCs w:val="24"/>
        </w:rPr>
        <w:t>, resulting from employment experience, salaries, and developing social contacts with higher level managers as a result of promotion</w:t>
      </w:r>
      <w:r w:rsidR="00BA3CB3">
        <w:rPr>
          <w:rFonts w:ascii="Times New Roman" w:hAnsi="Times New Roman"/>
          <w:sz w:val="24"/>
          <w:szCs w:val="24"/>
        </w:rPr>
        <w:t>,</w:t>
      </w:r>
      <w:r w:rsidRPr="0097430B">
        <w:rPr>
          <w:rFonts w:ascii="Times New Roman" w:hAnsi="Times New Roman"/>
          <w:sz w:val="24"/>
          <w:szCs w:val="24"/>
        </w:rPr>
        <w:t xml:space="preserve"> accumulate and eventually are passed along to their offspring and groups </w:t>
      </w:r>
      <w:bookmarkStart w:id="0" w:name="_Hlk6320749"/>
      <w:r w:rsidRPr="0097430B">
        <w:rPr>
          <w:rFonts w:ascii="Times New Roman" w:hAnsi="Times New Roman"/>
          <w:sz w:val="24"/>
          <w:szCs w:val="24"/>
        </w:rPr>
        <w:t xml:space="preserve">(Bourdieu, 1984; Skaggs &amp; DiTomaso, 2004). </w:t>
      </w:r>
      <w:bookmarkEnd w:id="0"/>
      <w:r w:rsidRPr="0097430B">
        <w:rPr>
          <w:rFonts w:ascii="Times New Roman" w:hAnsi="Times New Roman"/>
          <w:sz w:val="24"/>
          <w:szCs w:val="24"/>
        </w:rPr>
        <w:t xml:space="preserve">Thus, </w:t>
      </w:r>
      <w:r w:rsidR="00C36D57">
        <w:rPr>
          <w:rFonts w:ascii="Times New Roman" w:hAnsi="Times New Roman"/>
          <w:sz w:val="24"/>
          <w:szCs w:val="24"/>
        </w:rPr>
        <w:t>employment</w:t>
      </w:r>
      <w:r w:rsidRPr="0097430B">
        <w:rPr>
          <w:rFonts w:ascii="Times New Roman" w:hAnsi="Times New Roman"/>
          <w:sz w:val="24"/>
          <w:szCs w:val="24"/>
        </w:rPr>
        <w:t xml:space="preserve"> inequality</w:t>
      </w:r>
      <w:r w:rsidR="00C36D57">
        <w:rPr>
          <w:rFonts w:ascii="Times New Roman" w:hAnsi="Times New Roman"/>
          <w:sz w:val="24"/>
          <w:szCs w:val="24"/>
        </w:rPr>
        <w:t xml:space="preserve">, which I define as the </w:t>
      </w:r>
      <w:r w:rsidR="00C36D57" w:rsidRPr="00C36D57">
        <w:rPr>
          <w:rFonts w:ascii="Times New Roman" w:hAnsi="Times New Roman"/>
          <w:sz w:val="24"/>
          <w:szCs w:val="24"/>
        </w:rPr>
        <w:t xml:space="preserve">disparities between </w:t>
      </w:r>
      <w:r w:rsidR="00B87300">
        <w:rPr>
          <w:rFonts w:ascii="Times New Roman" w:hAnsi="Times New Roman"/>
          <w:sz w:val="24"/>
          <w:szCs w:val="24"/>
        </w:rPr>
        <w:t xml:space="preserve">among the employment outcomes of </w:t>
      </w:r>
      <w:r w:rsidR="00C36D57" w:rsidRPr="00C36D57">
        <w:rPr>
          <w:rFonts w:ascii="Times New Roman" w:hAnsi="Times New Roman"/>
          <w:sz w:val="24"/>
          <w:szCs w:val="24"/>
        </w:rPr>
        <w:t>social identity based groups</w:t>
      </w:r>
      <w:r w:rsidR="00B87300">
        <w:rPr>
          <w:rFonts w:ascii="Times New Roman" w:hAnsi="Times New Roman"/>
          <w:sz w:val="24"/>
          <w:szCs w:val="24"/>
        </w:rPr>
        <w:t>,</w:t>
      </w:r>
      <w:r w:rsidRPr="0097430B">
        <w:rPr>
          <w:rFonts w:ascii="Times New Roman" w:hAnsi="Times New Roman"/>
          <w:sz w:val="24"/>
          <w:szCs w:val="24"/>
        </w:rPr>
        <w:t xml:space="preserve"> is related to equality of opportunity </w:t>
      </w:r>
      <w:bookmarkStart w:id="1" w:name="_Hlk6320755"/>
      <w:r w:rsidRPr="0097430B">
        <w:rPr>
          <w:rFonts w:ascii="Times New Roman" w:hAnsi="Times New Roman"/>
          <w:sz w:val="24"/>
          <w:szCs w:val="24"/>
        </w:rPr>
        <w:t>(Green, Riddell, &amp; St-Hilaire, 2016)</w:t>
      </w:r>
      <w:bookmarkEnd w:id="1"/>
      <w:r w:rsidRPr="0097430B">
        <w:rPr>
          <w:rFonts w:ascii="Times New Roman" w:hAnsi="Times New Roman"/>
          <w:sz w:val="24"/>
          <w:szCs w:val="24"/>
        </w:rPr>
        <w:t xml:space="preserve">. </w:t>
      </w:r>
      <w:r w:rsidR="00BA3CB3">
        <w:rPr>
          <w:rFonts w:ascii="Times New Roman" w:hAnsi="Times New Roman"/>
          <w:sz w:val="24"/>
          <w:szCs w:val="24"/>
        </w:rPr>
        <w:t xml:space="preserve">The goal of this study is to investigate the complex relationship between individuals with multiple identities and employment </w:t>
      </w:r>
      <w:proofErr w:type="gramStart"/>
      <w:r w:rsidR="00BA3CB3">
        <w:rPr>
          <w:rFonts w:ascii="Times New Roman" w:hAnsi="Times New Roman"/>
          <w:sz w:val="24"/>
          <w:szCs w:val="24"/>
        </w:rPr>
        <w:t>inequalities, and</w:t>
      </w:r>
      <w:proofErr w:type="gramEnd"/>
      <w:r w:rsidR="00BA3CB3">
        <w:rPr>
          <w:rFonts w:ascii="Times New Roman" w:hAnsi="Times New Roman"/>
          <w:sz w:val="24"/>
          <w:szCs w:val="24"/>
        </w:rPr>
        <w:t xml:space="preserve"> examine the role of organizations and society in this relationship.</w:t>
      </w:r>
    </w:p>
    <w:p w14:paraId="424074A1" w14:textId="5D4FB80B" w:rsidR="00D97F05" w:rsidRPr="0097430B" w:rsidRDefault="00651EAD" w:rsidP="00651EAD">
      <w:pPr>
        <w:spacing w:line="480" w:lineRule="auto"/>
        <w:rPr>
          <w:rFonts w:ascii="Times New Roman" w:hAnsi="Times New Roman"/>
          <w:sz w:val="24"/>
          <w:szCs w:val="24"/>
        </w:rPr>
      </w:pPr>
      <w:r w:rsidRPr="0097430B">
        <w:rPr>
          <w:rFonts w:ascii="Times New Roman" w:hAnsi="Times New Roman"/>
          <w:sz w:val="24"/>
          <w:szCs w:val="24"/>
        </w:rPr>
        <w:t xml:space="preserve">Through structural and socio-psychological processes, workforce diversity shapes employment inequalities </w:t>
      </w:r>
      <w:bookmarkStart w:id="2" w:name="_Hlk6320797"/>
      <w:r w:rsidRPr="0097430B">
        <w:rPr>
          <w:rFonts w:ascii="Times New Roman" w:hAnsi="Times New Roman"/>
          <w:sz w:val="24"/>
          <w:szCs w:val="24"/>
        </w:rPr>
        <w:t xml:space="preserve">(Skaggs &amp; DiTomaso, 2004). </w:t>
      </w:r>
      <w:bookmarkEnd w:id="2"/>
      <w:r w:rsidRPr="0097430B">
        <w:rPr>
          <w:rFonts w:ascii="Times New Roman" w:hAnsi="Times New Roman"/>
          <w:sz w:val="24"/>
          <w:szCs w:val="24"/>
        </w:rPr>
        <w:t>Specifically, workforce diversity is very much related to employment inequalities because decisions shaping workforce diversity determine who gets paid</w:t>
      </w:r>
      <w:r>
        <w:rPr>
          <w:rFonts w:ascii="Times New Roman" w:hAnsi="Times New Roman"/>
          <w:sz w:val="24"/>
          <w:szCs w:val="24"/>
        </w:rPr>
        <w:t>,</w:t>
      </w:r>
      <w:r w:rsidRPr="0097430B">
        <w:rPr>
          <w:rFonts w:ascii="Times New Roman" w:hAnsi="Times New Roman"/>
          <w:sz w:val="24"/>
          <w:szCs w:val="24"/>
        </w:rPr>
        <w:t xml:space="preserve"> how much </w:t>
      </w:r>
      <w:r>
        <w:rPr>
          <w:rFonts w:ascii="Times New Roman" w:hAnsi="Times New Roman"/>
          <w:sz w:val="24"/>
          <w:szCs w:val="24"/>
        </w:rPr>
        <w:t xml:space="preserve">they get paid, and </w:t>
      </w:r>
      <w:r w:rsidRPr="0097430B">
        <w:rPr>
          <w:rFonts w:ascii="Times New Roman" w:hAnsi="Times New Roman"/>
          <w:sz w:val="24"/>
          <w:szCs w:val="24"/>
        </w:rPr>
        <w:t xml:space="preserve">what position </w:t>
      </w:r>
      <w:r>
        <w:rPr>
          <w:rFonts w:ascii="Times New Roman" w:hAnsi="Times New Roman"/>
          <w:sz w:val="24"/>
          <w:szCs w:val="24"/>
        </w:rPr>
        <w:t xml:space="preserve">they are hired for </w:t>
      </w:r>
      <w:r w:rsidRPr="0097430B">
        <w:rPr>
          <w:rFonts w:ascii="Times New Roman" w:hAnsi="Times New Roman"/>
          <w:sz w:val="24"/>
          <w:szCs w:val="24"/>
        </w:rPr>
        <w:t>(</w:t>
      </w:r>
      <w:bookmarkStart w:id="3" w:name="_Hlk6320802"/>
      <w:r w:rsidRPr="0097430B">
        <w:rPr>
          <w:rFonts w:ascii="Times New Roman" w:hAnsi="Times New Roman"/>
          <w:sz w:val="24"/>
          <w:szCs w:val="24"/>
        </w:rPr>
        <w:t xml:space="preserve">DiTomaso, Post, &amp; Parks-Yancy, 2007). </w:t>
      </w:r>
      <w:r>
        <w:rPr>
          <w:rFonts w:ascii="Times New Roman" w:hAnsi="Times New Roman"/>
          <w:sz w:val="24"/>
          <w:szCs w:val="24"/>
        </w:rPr>
        <w:t>In other words, e</w:t>
      </w:r>
      <w:r w:rsidR="00D97F05" w:rsidRPr="0097430B">
        <w:rPr>
          <w:rFonts w:ascii="Times New Roman" w:hAnsi="Times New Roman"/>
          <w:sz w:val="24"/>
          <w:szCs w:val="24"/>
        </w:rPr>
        <w:t xml:space="preserve">mployment outcomes manifest themselves unequally across social groups (Okhuysen et al., 2013) and employment inequalities among social groups need to be studied for a better understanding of inequality and policy development (Sen, 1995). This need is becoming more </w:t>
      </w:r>
      <w:r w:rsidR="00D97F05">
        <w:rPr>
          <w:rFonts w:ascii="Times New Roman" w:hAnsi="Times New Roman"/>
          <w:sz w:val="24"/>
          <w:szCs w:val="24"/>
        </w:rPr>
        <w:t>imm</w:t>
      </w:r>
      <w:r w:rsidR="00D97F05" w:rsidRPr="0097430B">
        <w:rPr>
          <w:rFonts w:ascii="Times New Roman" w:hAnsi="Times New Roman"/>
          <w:sz w:val="24"/>
          <w:szCs w:val="24"/>
        </w:rPr>
        <w:t xml:space="preserve">inent because there has been a global increase in workforce diversity </w:t>
      </w:r>
      <w:r w:rsidR="00D97F05" w:rsidRPr="0097430B">
        <w:rPr>
          <w:rFonts w:ascii="Times New Roman" w:hAnsi="Times New Roman"/>
          <w:sz w:val="24"/>
          <w:szCs w:val="24"/>
        </w:rPr>
        <w:lastRenderedPageBreak/>
        <w:t xml:space="preserve">based on factors such as rising levels of immigration, increasing labour force participation of women and other minorities, </w:t>
      </w:r>
      <w:r w:rsidR="00D97F05">
        <w:rPr>
          <w:rFonts w:ascii="Times New Roman" w:hAnsi="Times New Roman"/>
          <w:sz w:val="24"/>
          <w:szCs w:val="24"/>
        </w:rPr>
        <w:t xml:space="preserve">and </w:t>
      </w:r>
      <w:r w:rsidR="00D97F05" w:rsidRPr="0097430B">
        <w:rPr>
          <w:rFonts w:ascii="Times New Roman" w:hAnsi="Times New Roman"/>
          <w:sz w:val="24"/>
          <w:szCs w:val="24"/>
        </w:rPr>
        <w:t xml:space="preserve">increased emphasis on workplace inclusion by national policies (Mor Barak &amp; Travis, 2013). </w:t>
      </w:r>
    </w:p>
    <w:bookmarkEnd w:id="3"/>
    <w:p w14:paraId="5356C0EA" w14:textId="574A6C79" w:rsidR="00C36D57" w:rsidRPr="0097430B" w:rsidRDefault="00D97F05" w:rsidP="00651EAD">
      <w:pPr>
        <w:spacing w:line="480" w:lineRule="auto"/>
        <w:rPr>
          <w:rFonts w:ascii="Times New Roman" w:hAnsi="Times New Roman"/>
          <w:sz w:val="24"/>
          <w:szCs w:val="24"/>
        </w:rPr>
      </w:pPr>
      <w:r w:rsidRPr="0097430B">
        <w:rPr>
          <w:rFonts w:ascii="Times New Roman" w:hAnsi="Times New Roman"/>
          <w:sz w:val="24"/>
          <w:szCs w:val="24"/>
        </w:rPr>
        <w:t xml:space="preserve">Despite the </w:t>
      </w:r>
      <w:r>
        <w:rPr>
          <w:rFonts w:ascii="Times New Roman" w:hAnsi="Times New Roman"/>
          <w:sz w:val="24"/>
          <w:szCs w:val="24"/>
        </w:rPr>
        <w:t>severe</w:t>
      </w:r>
      <w:r w:rsidRPr="0097430B">
        <w:rPr>
          <w:rFonts w:ascii="Times New Roman" w:hAnsi="Times New Roman"/>
          <w:sz w:val="24"/>
          <w:szCs w:val="24"/>
        </w:rPr>
        <w:t xml:space="preserve"> outcomes of </w:t>
      </w:r>
      <w:r w:rsidR="00C36D57">
        <w:rPr>
          <w:rFonts w:ascii="Times New Roman" w:hAnsi="Times New Roman"/>
          <w:sz w:val="24"/>
          <w:szCs w:val="24"/>
        </w:rPr>
        <w:t>employment</w:t>
      </w:r>
      <w:r w:rsidRPr="0097430B">
        <w:rPr>
          <w:rFonts w:ascii="Times New Roman" w:hAnsi="Times New Roman"/>
          <w:sz w:val="24"/>
          <w:szCs w:val="24"/>
        </w:rPr>
        <w:t xml:space="preserve"> inequality, the management discipline has not shown much interest in this topic </w:t>
      </w:r>
      <w:bookmarkStart w:id="4" w:name="_Hlk6320833"/>
      <w:r w:rsidRPr="0097430B">
        <w:rPr>
          <w:rFonts w:ascii="Times New Roman" w:hAnsi="Times New Roman"/>
          <w:sz w:val="24"/>
          <w:szCs w:val="24"/>
        </w:rPr>
        <w:t>(Beal &amp; Astakhova, 2017)</w:t>
      </w:r>
      <w:bookmarkEnd w:id="4"/>
      <w:r w:rsidRPr="0097430B">
        <w:rPr>
          <w:rFonts w:ascii="Times New Roman" w:hAnsi="Times New Roman"/>
          <w:sz w:val="24"/>
          <w:szCs w:val="24"/>
        </w:rPr>
        <w:t>. There is a need to understand the relationship between diversity and inequality (DiTomaso, 2010) because it is necessary to understand the mechanisms behind inequality to be able to produce remedies for alleviating its harm (</w:t>
      </w:r>
      <w:bookmarkStart w:id="5" w:name="_Hlk6320839"/>
      <w:r w:rsidRPr="0097430B">
        <w:rPr>
          <w:rFonts w:ascii="Times New Roman" w:hAnsi="Times New Roman"/>
          <w:sz w:val="24"/>
          <w:szCs w:val="24"/>
        </w:rPr>
        <w:t xml:space="preserve">Tilly, 2005). </w:t>
      </w:r>
      <w:bookmarkEnd w:id="5"/>
      <w:r w:rsidR="00C36D57" w:rsidRPr="0097430B">
        <w:rPr>
          <w:rFonts w:ascii="Times New Roman" w:hAnsi="Times New Roman"/>
          <w:sz w:val="24"/>
          <w:szCs w:val="24"/>
        </w:rPr>
        <w:t>Thus, an essential question in the field of inequality studies within the management literature is whether workers’ identities and other characteristics shape their opportunities and inequalities</w:t>
      </w:r>
      <w:bookmarkStart w:id="6" w:name="_Hlk6320849"/>
      <w:r w:rsidR="00C36D57" w:rsidRPr="0097430B">
        <w:rPr>
          <w:rFonts w:ascii="Times New Roman" w:hAnsi="Times New Roman"/>
          <w:sz w:val="24"/>
          <w:szCs w:val="24"/>
        </w:rPr>
        <w:t xml:space="preserve"> (Ditomaso &amp; Parks-Yancy, 2014). </w:t>
      </w:r>
      <w:bookmarkEnd w:id="6"/>
      <w:r w:rsidR="00C36D57" w:rsidRPr="0097430B">
        <w:rPr>
          <w:rFonts w:ascii="Times New Roman" w:hAnsi="Times New Roman"/>
          <w:sz w:val="24"/>
          <w:szCs w:val="24"/>
        </w:rPr>
        <w:t xml:space="preserve">The impact of context on workers and organizations is understudied in management literature </w:t>
      </w:r>
      <w:bookmarkStart w:id="7" w:name="_Hlk6320856"/>
      <w:r w:rsidR="00C36D57" w:rsidRPr="0097430B">
        <w:rPr>
          <w:rFonts w:ascii="Times New Roman" w:hAnsi="Times New Roman"/>
          <w:sz w:val="24"/>
          <w:szCs w:val="24"/>
        </w:rPr>
        <w:t xml:space="preserve">(Johns, 2006). </w:t>
      </w:r>
      <w:bookmarkEnd w:id="7"/>
      <w:r w:rsidR="00C36D57" w:rsidRPr="0097430B">
        <w:rPr>
          <w:rFonts w:ascii="Times New Roman" w:hAnsi="Times New Roman"/>
          <w:sz w:val="24"/>
          <w:szCs w:val="24"/>
        </w:rPr>
        <w:t>The management literature on employment inequalities is not an exception. Organizational diversity research is dominated by social p</w:t>
      </w:r>
      <w:r w:rsidR="00C36D57">
        <w:rPr>
          <w:rFonts w:ascii="Times New Roman" w:hAnsi="Times New Roman"/>
          <w:sz w:val="24"/>
          <w:szCs w:val="24"/>
        </w:rPr>
        <w:t>sychology approaches which leads</w:t>
      </w:r>
      <w:r w:rsidR="00C36D57" w:rsidRPr="0097430B">
        <w:rPr>
          <w:rFonts w:ascii="Times New Roman" w:hAnsi="Times New Roman"/>
          <w:sz w:val="24"/>
          <w:szCs w:val="24"/>
        </w:rPr>
        <w:t xml:space="preserve"> to a narrow understanding of inequality producing processes in and around organizations </w:t>
      </w:r>
      <w:bookmarkStart w:id="8" w:name="_Hlk6320863"/>
      <w:r w:rsidR="00C36D57" w:rsidRPr="0097430B">
        <w:rPr>
          <w:rFonts w:ascii="Times New Roman" w:hAnsi="Times New Roman"/>
          <w:sz w:val="24"/>
          <w:szCs w:val="24"/>
        </w:rPr>
        <w:t>(Zanoni, Janssens, Benschop, &amp; Nkomo, 2010). Furthermore, the literature on employment inequalities focuse</w:t>
      </w:r>
      <w:r w:rsidR="00C36D57">
        <w:rPr>
          <w:rFonts w:ascii="Times New Roman" w:hAnsi="Times New Roman"/>
          <w:sz w:val="24"/>
          <w:szCs w:val="24"/>
        </w:rPr>
        <w:t>s</w:t>
      </w:r>
      <w:r w:rsidR="00C36D57" w:rsidRPr="0097430B">
        <w:rPr>
          <w:rFonts w:ascii="Times New Roman" w:hAnsi="Times New Roman"/>
          <w:sz w:val="24"/>
          <w:szCs w:val="24"/>
        </w:rPr>
        <w:t xml:space="preserve"> on the impact of identities but not much on the structural and intergroup relations (Reskin, 2003). </w:t>
      </w:r>
      <w:bookmarkEnd w:id="8"/>
      <w:r w:rsidR="00C36D57" w:rsidRPr="0097430B">
        <w:rPr>
          <w:rFonts w:ascii="Times New Roman" w:hAnsi="Times New Roman"/>
          <w:sz w:val="24"/>
          <w:szCs w:val="24"/>
        </w:rPr>
        <w:t xml:space="preserve">Thus, another equally important and seldom asked question is the role of context in the relationship between workforce diversity and employment inequalities. </w:t>
      </w:r>
    </w:p>
    <w:p w14:paraId="4233B231" w14:textId="20A67134" w:rsidR="00C36D57" w:rsidRDefault="00C36D57" w:rsidP="00C36D57">
      <w:pPr>
        <w:spacing w:line="480" w:lineRule="auto"/>
        <w:rPr>
          <w:rFonts w:ascii="Times New Roman" w:hAnsi="Times New Roman"/>
          <w:sz w:val="24"/>
          <w:szCs w:val="24"/>
        </w:rPr>
      </w:pPr>
      <w:r w:rsidRPr="0097430B">
        <w:rPr>
          <w:rFonts w:ascii="Times New Roman" w:hAnsi="Times New Roman"/>
          <w:sz w:val="24"/>
          <w:szCs w:val="24"/>
        </w:rPr>
        <w:t xml:space="preserve">Most management and organizational studies on inequality focus on the role of top executives of corporations or ‘supermanagers’ </w:t>
      </w:r>
      <w:r>
        <w:rPr>
          <w:rFonts w:ascii="Times New Roman" w:hAnsi="Times New Roman"/>
          <w:sz w:val="24"/>
          <w:szCs w:val="24"/>
        </w:rPr>
        <w:t xml:space="preserve">as described by </w:t>
      </w:r>
      <w:bookmarkStart w:id="9" w:name="_Hlk6320872"/>
      <w:r w:rsidRPr="0097430B">
        <w:rPr>
          <w:rFonts w:ascii="Times New Roman" w:hAnsi="Times New Roman"/>
          <w:sz w:val="24"/>
          <w:szCs w:val="24"/>
        </w:rPr>
        <w:t>Piketty</w:t>
      </w:r>
      <w:r>
        <w:rPr>
          <w:rFonts w:ascii="Times New Roman" w:hAnsi="Times New Roman"/>
          <w:sz w:val="24"/>
          <w:szCs w:val="24"/>
        </w:rPr>
        <w:t xml:space="preserve"> (</w:t>
      </w:r>
      <w:r w:rsidRPr="0097430B">
        <w:rPr>
          <w:rFonts w:ascii="Times New Roman" w:hAnsi="Times New Roman"/>
          <w:sz w:val="24"/>
          <w:szCs w:val="24"/>
        </w:rPr>
        <w:t>2014)</w:t>
      </w:r>
      <w:r>
        <w:rPr>
          <w:rFonts w:ascii="Times New Roman" w:hAnsi="Times New Roman"/>
          <w:sz w:val="24"/>
          <w:szCs w:val="24"/>
        </w:rPr>
        <w:t xml:space="preserve"> </w:t>
      </w:r>
      <w:bookmarkEnd w:id="9"/>
      <w:r>
        <w:rPr>
          <w:rFonts w:ascii="Times New Roman" w:hAnsi="Times New Roman"/>
          <w:sz w:val="24"/>
          <w:szCs w:val="24"/>
        </w:rPr>
        <w:t xml:space="preserve">while examining employment income inequality. </w:t>
      </w:r>
      <w:r w:rsidRPr="0097430B">
        <w:rPr>
          <w:rFonts w:ascii="Times New Roman" w:hAnsi="Times New Roman"/>
          <w:sz w:val="24"/>
          <w:szCs w:val="24"/>
        </w:rPr>
        <w:t>While the employment income of top executives admittedly contributes to income inequality, focusing on this group provides only a limited understanding of inequality for three reasons. First, only a small number of people are analyzed yet every</w:t>
      </w:r>
      <w:r>
        <w:rPr>
          <w:rFonts w:ascii="Times New Roman" w:hAnsi="Times New Roman"/>
          <w:sz w:val="24"/>
          <w:szCs w:val="24"/>
        </w:rPr>
        <w:t>one</w:t>
      </w:r>
      <w:r w:rsidRPr="0097430B">
        <w:rPr>
          <w:rFonts w:ascii="Times New Roman" w:hAnsi="Times New Roman"/>
          <w:sz w:val="24"/>
          <w:szCs w:val="24"/>
        </w:rPr>
        <w:t xml:space="preserve"> in society, </w:t>
      </w:r>
      <w:r w:rsidRPr="0097430B">
        <w:rPr>
          <w:rFonts w:ascii="Times New Roman" w:hAnsi="Times New Roman"/>
          <w:sz w:val="24"/>
          <w:szCs w:val="24"/>
        </w:rPr>
        <w:lastRenderedPageBreak/>
        <w:t>positively or negatively, shape</w:t>
      </w:r>
      <w:r>
        <w:rPr>
          <w:rFonts w:ascii="Times New Roman" w:hAnsi="Times New Roman"/>
          <w:sz w:val="24"/>
          <w:szCs w:val="24"/>
        </w:rPr>
        <w:t>s</w:t>
      </w:r>
      <w:r w:rsidRPr="0097430B">
        <w:rPr>
          <w:rFonts w:ascii="Times New Roman" w:hAnsi="Times New Roman"/>
          <w:sz w:val="24"/>
          <w:szCs w:val="24"/>
        </w:rPr>
        <w:t xml:space="preserve"> and is affected by employment income inequality. While the top one percent might be the most powerful group, they are not the only ones who shape and are shaped by employment inequalities. Inequality hurts not only the lower income groups but the vast majority of the population (Wilkinson &amp; Pickett, 2011). Furthermore, most of the studies</w:t>
      </w:r>
      <w:r>
        <w:rPr>
          <w:rFonts w:ascii="Times New Roman" w:hAnsi="Times New Roman"/>
          <w:sz w:val="24"/>
          <w:szCs w:val="24"/>
        </w:rPr>
        <w:t xml:space="preserve"> in management and organizational studies</w:t>
      </w:r>
      <w:r w:rsidRPr="0097430B">
        <w:rPr>
          <w:rFonts w:ascii="Times New Roman" w:hAnsi="Times New Roman"/>
          <w:sz w:val="24"/>
          <w:szCs w:val="24"/>
        </w:rPr>
        <w:t xml:space="preserve"> focus on employment income disparities within organizations </w:t>
      </w:r>
      <w:bookmarkStart w:id="10" w:name="_Hlk6320895"/>
      <w:r w:rsidRPr="0097430B">
        <w:rPr>
          <w:rFonts w:ascii="Times New Roman" w:hAnsi="Times New Roman"/>
          <w:sz w:val="24"/>
          <w:szCs w:val="24"/>
        </w:rPr>
        <w:t>(Tsui</w:t>
      </w:r>
      <w:r w:rsidR="00F74CF3">
        <w:rPr>
          <w:rFonts w:ascii="Times New Roman" w:hAnsi="Times New Roman"/>
          <w:sz w:val="24"/>
          <w:szCs w:val="24"/>
        </w:rPr>
        <w:t>, Enderle, &amp; Jiang</w:t>
      </w:r>
      <w:r w:rsidRPr="0097430B">
        <w:rPr>
          <w:rFonts w:ascii="Times New Roman" w:hAnsi="Times New Roman"/>
          <w:sz w:val="24"/>
          <w:szCs w:val="24"/>
        </w:rPr>
        <w:t xml:space="preserve">, 2017). </w:t>
      </w:r>
      <w:bookmarkEnd w:id="10"/>
      <w:r w:rsidRPr="0097430B">
        <w:rPr>
          <w:rFonts w:ascii="Times New Roman" w:hAnsi="Times New Roman"/>
          <w:sz w:val="24"/>
          <w:szCs w:val="24"/>
        </w:rPr>
        <w:t>While the distribution of employment income within organizations ha</w:t>
      </w:r>
      <w:r>
        <w:rPr>
          <w:rFonts w:ascii="Times New Roman" w:hAnsi="Times New Roman"/>
          <w:sz w:val="24"/>
          <w:szCs w:val="24"/>
        </w:rPr>
        <w:t>s</w:t>
      </w:r>
      <w:r w:rsidRPr="0097430B">
        <w:rPr>
          <w:rFonts w:ascii="Times New Roman" w:hAnsi="Times New Roman"/>
          <w:sz w:val="24"/>
          <w:szCs w:val="24"/>
        </w:rPr>
        <w:t xml:space="preserve"> important implications</w:t>
      </w:r>
      <w:r>
        <w:rPr>
          <w:rFonts w:ascii="Times New Roman" w:hAnsi="Times New Roman"/>
          <w:sz w:val="24"/>
          <w:szCs w:val="24"/>
        </w:rPr>
        <w:t xml:space="preserve"> for inequality</w:t>
      </w:r>
      <w:r w:rsidRPr="0097430B">
        <w:rPr>
          <w:rFonts w:ascii="Times New Roman" w:hAnsi="Times New Roman"/>
          <w:sz w:val="24"/>
          <w:szCs w:val="24"/>
        </w:rPr>
        <w:t xml:space="preserve">, this kind of research focus does not explain much of the disparities among organizations, occupations, industries, and countries </w:t>
      </w:r>
      <w:bookmarkStart w:id="11" w:name="_Hlk6320907"/>
      <w:r w:rsidRPr="0097430B">
        <w:rPr>
          <w:rFonts w:ascii="Times New Roman" w:hAnsi="Times New Roman"/>
          <w:sz w:val="24"/>
          <w:szCs w:val="24"/>
        </w:rPr>
        <w:t xml:space="preserve">(Cobb, 2016). </w:t>
      </w:r>
      <w:bookmarkEnd w:id="11"/>
      <w:r w:rsidRPr="0097430B">
        <w:rPr>
          <w:rFonts w:ascii="Times New Roman" w:hAnsi="Times New Roman"/>
          <w:sz w:val="24"/>
          <w:szCs w:val="24"/>
        </w:rPr>
        <w:t xml:space="preserve">Furthermore, it is possible that employment inequalities within organizations might not reflect the societal level inequality. </w:t>
      </w:r>
      <w:bookmarkStart w:id="12" w:name="_Hlk6320903"/>
      <w:r w:rsidRPr="0097430B">
        <w:rPr>
          <w:rFonts w:ascii="Times New Roman" w:hAnsi="Times New Roman"/>
          <w:sz w:val="24"/>
          <w:szCs w:val="24"/>
        </w:rPr>
        <w:t xml:space="preserve">Davis and Cobb (2010) </w:t>
      </w:r>
      <w:bookmarkEnd w:id="12"/>
      <w:r w:rsidRPr="0097430B">
        <w:rPr>
          <w:rFonts w:ascii="Times New Roman" w:hAnsi="Times New Roman"/>
          <w:sz w:val="24"/>
          <w:szCs w:val="24"/>
        </w:rPr>
        <w:t xml:space="preserve">show that organizational level inequalities might lower macro-level inequalities. </w:t>
      </w:r>
    </w:p>
    <w:p w14:paraId="5447CBD4" w14:textId="08260C1A" w:rsidR="00C36D57" w:rsidRDefault="00C36D57" w:rsidP="00C36D57">
      <w:pPr>
        <w:spacing w:line="480" w:lineRule="auto"/>
        <w:rPr>
          <w:rFonts w:ascii="Times New Roman" w:hAnsi="Times New Roman"/>
          <w:sz w:val="24"/>
          <w:szCs w:val="24"/>
        </w:rPr>
      </w:pPr>
      <w:r w:rsidRPr="0097430B">
        <w:rPr>
          <w:rFonts w:ascii="Times New Roman" w:hAnsi="Times New Roman"/>
          <w:sz w:val="24"/>
          <w:szCs w:val="24"/>
        </w:rPr>
        <w:t>Second, income inequality is a significant determinant of social inequality</w:t>
      </w:r>
      <w:r>
        <w:rPr>
          <w:rFonts w:ascii="Times New Roman" w:hAnsi="Times New Roman"/>
          <w:sz w:val="24"/>
          <w:szCs w:val="24"/>
        </w:rPr>
        <w:t xml:space="preserve"> </w:t>
      </w:r>
      <w:bookmarkStart w:id="13" w:name="_Hlk6320914"/>
      <w:r>
        <w:rPr>
          <w:rFonts w:ascii="Times New Roman" w:hAnsi="Times New Roman"/>
          <w:sz w:val="24"/>
          <w:szCs w:val="24"/>
        </w:rPr>
        <w:t>(Wilkinson &amp; Pickett, 2006)</w:t>
      </w:r>
      <w:r w:rsidRPr="0097430B">
        <w:rPr>
          <w:rFonts w:ascii="Times New Roman" w:hAnsi="Times New Roman"/>
          <w:sz w:val="24"/>
          <w:szCs w:val="24"/>
        </w:rPr>
        <w:t xml:space="preserve">. </w:t>
      </w:r>
      <w:bookmarkEnd w:id="13"/>
      <w:r w:rsidRPr="0097430B">
        <w:rPr>
          <w:rFonts w:ascii="Times New Roman" w:hAnsi="Times New Roman"/>
          <w:sz w:val="24"/>
          <w:szCs w:val="24"/>
        </w:rPr>
        <w:t>In order to have income, specifically labour income, individuals must first participate in the labour force</w:t>
      </w:r>
      <w:r>
        <w:rPr>
          <w:rFonts w:ascii="Times New Roman" w:hAnsi="Times New Roman"/>
          <w:sz w:val="24"/>
          <w:szCs w:val="24"/>
        </w:rPr>
        <w:t>,</w:t>
      </w:r>
      <w:r w:rsidRPr="0097430B">
        <w:rPr>
          <w:rFonts w:ascii="Times New Roman" w:hAnsi="Times New Roman"/>
          <w:sz w:val="24"/>
          <w:szCs w:val="24"/>
        </w:rPr>
        <w:t xml:space="preserve"> and once they are in the labour force, find employment. The sole examination of employment income narrows the focus down on people who are employed and neglects the rest of the population who are unemployed or not in labour force. It is important to study how different types of inequality (e.g., identity-based inequality and employment inequality) are interrelated to understand how inequalities become structural and how they are maintained in organizations </w:t>
      </w:r>
      <w:bookmarkStart w:id="14" w:name="_Hlk6320921"/>
      <w:r w:rsidRPr="0097430B">
        <w:rPr>
          <w:rFonts w:ascii="Times New Roman" w:hAnsi="Times New Roman"/>
          <w:sz w:val="24"/>
          <w:szCs w:val="24"/>
        </w:rPr>
        <w:t xml:space="preserve">(Bapuji &amp; Mishra, 2015). </w:t>
      </w:r>
      <w:bookmarkEnd w:id="14"/>
      <w:r w:rsidRPr="0097430B">
        <w:rPr>
          <w:rFonts w:ascii="Times New Roman" w:hAnsi="Times New Roman"/>
          <w:sz w:val="24"/>
          <w:szCs w:val="24"/>
        </w:rPr>
        <w:t>Thus, it is vital to focus on employment outcomes holistically</w:t>
      </w:r>
      <w:r w:rsidR="00BA3CB3">
        <w:rPr>
          <w:rFonts w:ascii="Times New Roman" w:hAnsi="Times New Roman"/>
          <w:sz w:val="24"/>
          <w:szCs w:val="24"/>
        </w:rPr>
        <w:t xml:space="preserve"> </w:t>
      </w:r>
      <w:r w:rsidR="00BA3CB3" w:rsidRPr="0097430B">
        <w:rPr>
          <w:rFonts w:ascii="Times New Roman" w:hAnsi="Times New Roman"/>
          <w:sz w:val="24"/>
          <w:szCs w:val="24"/>
        </w:rPr>
        <w:t>to understand the true nature of employment inequalities</w:t>
      </w:r>
      <w:r w:rsidRPr="0097430B">
        <w:rPr>
          <w:rFonts w:ascii="Times New Roman" w:hAnsi="Times New Roman"/>
          <w:sz w:val="24"/>
          <w:szCs w:val="24"/>
        </w:rPr>
        <w:t xml:space="preserve">. </w:t>
      </w:r>
    </w:p>
    <w:p w14:paraId="61636F89" w14:textId="28B14716" w:rsidR="00C36D57" w:rsidRDefault="00C36D57" w:rsidP="00C36D57">
      <w:pPr>
        <w:spacing w:line="480" w:lineRule="auto"/>
        <w:rPr>
          <w:rFonts w:ascii="Times New Roman" w:hAnsi="Times New Roman"/>
          <w:sz w:val="24"/>
          <w:szCs w:val="24"/>
        </w:rPr>
      </w:pPr>
      <w:r w:rsidRPr="0097430B">
        <w:rPr>
          <w:rFonts w:ascii="Times New Roman" w:hAnsi="Times New Roman"/>
          <w:sz w:val="24"/>
          <w:szCs w:val="24"/>
        </w:rPr>
        <w:t xml:space="preserve">Third, the population of interest of most inequality studies in management discipline is defined by their income (e.g., top 1 percent earners). Most of these studies do not attempt to explain how these top earners end up there. Few studies that examine the top executives’ identities and how </w:t>
      </w:r>
      <w:r w:rsidRPr="0097430B">
        <w:rPr>
          <w:rFonts w:ascii="Times New Roman" w:hAnsi="Times New Roman"/>
          <w:sz w:val="24"/>
          <w:szCs w:val="24"/>
        </w:rPr>
        <w:lastRenderedPageBreak/>
        <w:t>these identities affect their employment income focus on a single identity such as gender</w:t>
      </w:r>
      <w:r>
        <w:rPr>
          <w:rFonts w:ascii="Times New Roman" w:hAnsi="Times New Roman"/>
          <w:sz w:val="24"/>
          <w:szCs w:val="24"/>
        </w:rPr>
        <w:t xml:space="preserve"> </w:t>
      </w:r>
      <w:bookmarkStart w:id="15" w:name="_Hlk6320927"/>
      <w:r>
        <w:rPr>
          <w:rFonts w:ascii="Times New Roman" w:hAnsi="Times New Roman"/>
          <w:sz w:val="24"/>
          <w:szCs w:val="24"/>
        </w:rPr>
        <w:t>(Nielsen, 2010).</w:t>
      </w:r>
      <w:r w:rsidRPr="0097430B">
        <w:rPr>
          <w:rFonts w:ascii="Times New Roman" w:hAnsi="Times New Roman"/>
          <w:sz w:val="24"/>
          <w:szCs w:val="24"/>
        </w:rPr>
        <w:t xml:space="preserve"> </w:t>
      </w:r>
      <w:bookmarkEnd w:id="15"/>
      <w:r>
        <w:rPr>
          <w:rFonts w:ascii="Times New Roman" w:hAnsi="Times New Roman"/>
          <w:sz w:val="24"/>
          <w:szCs w:val="24"/>
        </w:rPr>
        <w:t xml:space="preserve">Thus, employment inequalities are rarely studied below the top management level, and when it is examined, only a single identity is included in the study. The lack of examination of multiple identities </w:t>
      </w:r>
      <w:r w:rsidRPr="0097430B">
        <w:rPr>
          <w:rFonts w:ascii="Times New Roman" w:hAnsi="Times New Roman"/>
          <w:sz w:val="24"/>
          <w:szCs w:val="24"/>
        </w:rPr>
        <w:t>is problematic since factors such as globalization, diversity, communication technology, and increasing rates of immigration make multiple identities more salient</w:t>
      </w:r>
      <w:r>
        <w:rPr>
          <w:rFonts w:ascii="Times New Roman" w:hAnsi="Times New Roman"/>
          <w:sz w:val="24"/>
          <w:szCs w:val="24"/>
        </w:rPr>
        <w:t xml:space="preserve"> for all workers</w:t>
      </w:r>
      <w:r w:rsidRPr="0097430B">
        <w:rPr>
          <w:rFonts w:ascii="Times New Roman" w:hAnsi="Times New Roman"/>
          <w:sz w:val="24"/>
          <w:szCs w:val="24"/>
        </w:rPr>
        <w:t xml:space="preserve"> </w:t>
      </w:r>
      <w:bookmarkStart w:id="16" w:name="_Hlk6320930"/>
      <w:r w:rsidRPr="0097430B">
        <w:rPr>
          <w:rFonts w:ascii="Times New Roman" w:hAnsi="Times New Roman"/>
          <w:sz w:val="24"/>
          <w:szCs w:val="24"/>
        </w:rPr>
        <w:t>(Ramarajan, 2014).</w:t>
      </w:r>
      <w:bookmarkEnd w:id="16"/>
    </w:p>
    <w:p w14:paraId="3400DF39" w14:textId="77D25BD0" w:rsidR="00C36D57" w:rsidRPr="0097430B" w:rsidRDefault="00C36D57" w:rsidP="00C36D57">
      <w:pPr>
        <w:spacing w:line="480" w:lineRule="auto"/>
        <w:rPr>
          <w:rFonts w:ascii="Times New Roman" w:hAnsi="Times New Roman"/>
          <w:sz w:val="24"/>
          <w:szCs w:val="24"/>
        </w:rPr>
      </w:pPr>
      <w:r>
        <w:rPr>
          <w:rFonts w:ascii="Times New Roman" w:hAnsi="Times New Roman"/>
          <w:sz w:val="24"/>
          <w:szCs w:val="24"/>
        </w:rPr>
        <w:t xml:space="preserve">Addressing these shortcomings summarized above, the main purpose of this study is to develop a better understanding of the complicated relationships between identity, employment, and inequality. To achieve this purpose, </w:t>
      </w:r>
      <w:r w:rsidRPr="00C36D57">
        <w:rPr>
          <w:rFonts w:ascii="Times New Roman" w:hAnsi="Times New Roman"/>
          <w:sz w:val="24"/>
          <w:szCs w:val="24"/>
        </w:rPr>
        <w:t>I develop a multilevel model of employment inequalities for workers with multiple identities by integrating social identity theory, double jeopardy hypothesis, intergroup contact theory, and theory of minority group threat.</w:t>
      </w:r>
      <w:r w:rsidR="00AC32D7">
        <w:rPr>
          <w:rFonts w:ascii="Times New Roman" w:hAnsi="Times New Roman"/>
          <w:sz w:val="24"/>
          <w:szCs w:val="24"/>
        </w:rPr>
        <w:t xml:space="preserve"> I delve into each level dyad (e.g., micro-macro) separately, and in doing so I examine the key components of each dyad to provide a holistic approach to the employment inequality mechanisms experienced by individuals with multiple identities.</w:t>
      </w:r>
    </w:p>
    <w:p w14:paraId="1988F42D" w14:textId="77777777" w:rsidR="007B0CAC" w:rsidRDefault="007B0CAC" w:rsidP="00D97F05">
      <w:pPr>
        <w:spacing w:line="480" w:lineRule="auto"/>
        <w:rPr>
          <w:rFonts w:ascii="Times New Roman" w:hAnsi="Times New Roman"/>
          <w:b/>
          <w:sz w:val="24"/>
          <w:szCs w:val="24"/>
        </w:rPr>
      </w:pPr>
    </w:p>
    <w:p w14:paraId="70E48A4D" w14:textId="64E59DCA" w:rsidR="007B0CAC" w:rsidRPr="00BC41A5" w:rsidRDefault="00C8517D" w:rsidP="007B0CAC">
      <w:pPr>
        <w:spacing w:line="480" w:lineRule="auto"/>
        <w:jc w:val="center"/>
        <w:rPr>
          <w:rFonts w:ascii="Times New Roman" w:hAnsi="Times New Roman"/>
          <w:b/>
          <w:sz w:val="24"/>
          <w:szCs w:val="24"/>
        </w:rPr>
      </w:pPr>
      <w:r>
        <w:rPr>
          <w:rFonts w:ascii="Times New Roman" w:hAnsi="Times New Roman"/>
          <w:b/>
          <w:sz w:val="24"/>
          <w:szCs w:val="24"/>
        </w:rPr>
        <w:t>Theoretical background</w:t>
      </w:r>
    </w:p>
    <w:p w14:paraId="2CA3D932" w14:textId="5E099E13" w:rsidR="001C7E00" w:rsidRPr="00B5323F" w:rsidRDefault="007B0CAC" w:rsidP="007B0CAC">
      <w:pPr>
        <w:spacing w:line="480" w:lineRule="auto"/>
        <w:rPr>
          <w:rFonts w:ascii="Times New Roman" w:hAnsi="Times New Roman"/>
          <w:sz w:val="24"/>
          <w:szCs w:val="24"/>
        </w:rPr>
      </w:pPr>
      <w:r w:rsidRPr="00B5323F">
        <w:rPr>
          <w:rFonts w:ascii="Times New Roman" w:hAnsi="Times New Roman"/>
          <w:sz w:val="24"/>
          <w:szCs w:val="24"/>
        </w:rPr>
        <w:t xml:space="preserve">I </w:t>
      </w:r>
      <w:r w:rsidR="00AC32D7">
        <w:rPr>
          <w:rFonts w:ascii="Times New Roman" w:hAnsi="Times New Roman"/>
          <w:sz w:val="24"/>
          <w:szCs w:val="24"/>
        </w:rPr>
        <w:t>integrate</w:t>
      </w:r>
      <w:r w:rsidRPr="00B5323F">
        <w:rPr>
          <w:rFonts w:ascii="Times New Roman" w:hAnsi="Times New Roman"/>
          <w:sz w:val="24"/>
          <w:szCs w:val="24"/>
        </w:rPr>
        <w:t xml:space="preserve"> social identity theor</w:t>
      </w:r>
      <w:r w:rsidR="00AC32D7">
        <w:rPr>
          <w:rFonts w:ascii="Times New Roman" w:hAnsi="Times New Roman"/>
          <w:sz w:val="24"/>
          <w:szCs w:val="24"/>
        </w:rPr>
        <w:t>y (SIT)</w:t>
      </w:r>
      <w:r w:rsidRPr="00B5323F">
        <w:rPr>
          <w:rFonts w:ascii="Times New Roman" w:hAnsi="Times New Roman"/>
          <w:sz w:val="24"/>
          <w:szCs w:val="24"/>
        </w:rPr>
        <w:t>, double jeopardy hypothesis, intergroup contact theory, and theory of minority group threat</w:t>
      </w:r>
      <w:r w:rsidR="00AC32D7">
        <w:rPr>
          <w:rFonts w:ascii="Times New Roman" w:hAnsi="Times New Roman"/>
          <w:sz w:val="24"/>
          <w:szCs w:val="24"/>
        </w:rPr>
        <w:t xml:space="preserve"> to develop a multi-level model of employment inequality for individuals with multiple identities. I start with summarizing each theory briefly</w:t>
      </w:r>
      <w:r w:rsidRPr="00B5323F">
        <w:rPr>
          <w:rFonts w:ascii="Times New Roman" w:hAnsi="Times New Roman"/>
          <w:sz w:val="24"/>
          <w:szCs w:val="24"/>
        </w:rPr>
        <w:t xml:space="preserve">. </w:t>
      </w:r>
    </w:p>
    <w:p w14:paraId="175C0D1A" w14:textId="77777777" w:rsidR="001C7E00" w:rsidRDefault="001C7E00" w:rsidP="007B0CAC">
      <w:pPr>
        <w:spacing w:line="480" w:lineRule="auto"/>
        <w:rPr>
          <w:rFonts w:ascii="Times New Roman" w:hAnsi="Times New Roman"/>
          <w:b/>
          <w:sz w:val="24"/>
          <w:szCs w:val="24"/>
        </w:rPr>
      </w:pPr>
    </w:p>
    <w:p w14:paraId="66EE792C" w14:textId="77777777" w:rsidR="001C7E00" w:rsidRDefault="001C7E00" w:rsidP="007B0CAC">
      <w:pPr>
        <w:spacing w:line="480" w:lineRule="auto"/>
        <w:rPr>
          <w:rFonts w:ascii="Times New Roman" w:hAnsi="Times New Roman"/>
          <w:b/>
          <w:sz w:val="24"/>
          <w:szCs w:val="24"/>
        </w:rPr>
      </w:pPr>
    </w:p>
    <w:p w14:paraId="681A2B21" w14:textId="416F53CB" w:rsidR="007B0CAC" w:rsidRPr="00BC41A5" w:rsidRDefault="007B0CAC" w:rsidP="007B0CAC">
      <w:pPr>
        <w:spacing w:line="480" w:lineRule="auto"/>
        <w:rPr>
          <w:rFonts w:ascii="Times New Roman" w:hAnsi="Times New Roman"/>
          <w:b/>
          <w:sz w:val="24"/>
          <w:szCs w:val="24"/>
        </w:rPr>
      </w:pPr>
      <w:r w:rsidRPr="00BC41A5">
        <w:rPr>
          <w:rFonts w:ascii="Times New Roman" w:hAnsi="Times New Roman"/>
          <w:b/>
          <w:sz w:val="24"/>
          <w:szCs w:val="24"/>
        </w:rPr>
        <w:lastRenderedPageBreak/>
        <w:t>Social identity theory</w:t>
      </w:r>
    </w:p>
    <w:p w14:paraId="4EF58F51" w14:textId="3923719F"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The </w:t>
      </w:r>
      <w:r w:rsidR="00AC32D7">
        <w:rPr>
          <w:rFonts w:ascii="Times New Roman" w:hAnsi="Times New Roman"/>
          <w:sz w:val="24"/>
          <w:szCs w:val="24"/>
        </w:rPr>
        <w:t>SIT</w:t>
      </w:r>
      <w:r w:rsidRPr="001B41A1">
        <w:rPr>
          <w:rFonts w:ascii="Times New Roman" w:hAnsi="Times New Roman"/>
          <w:sz w:val="24"/>
          <w:szCs w:val="24"/>
        </w:rPr>
        <w:t xml:space="preserve"> studies how social categories are translated into social groups via psychological processes </w:t>
      </w:r>
      <w:bookmarkStart w:id="17" w:name="_Hlk6320940"/>
      <w:r w:rsidRPr="001B41A1">
        <w:rPr>
          <w:rFonts w:ascii="Times New Roman" w:hAnsi="Times New Roman"/>
          <w:sz w:val="24"/>
          <w:szCs w:val="24"/>
        </w:rPr>
        <w:t xml:space="preserve">(Hogg &amp; Abrams, 1988). Individuals who share the belief that they are in the same category form a social group (Burke &amp; Stets, 2009). </w:t>
      </w:r>
      <w:bookmarkEnd w:id="17"/>
      <w:r w:rsidRPr="001B41A1">
        <w:rPr>
          <w:rFonts w:ascii="Times New Roman" w:hAnsi="Times New Roman"/>
          <w:sz w:val="24"/>
          <w:szCs w:val="24"/>
        </w:rPr>
        <w:t>Individuals can share and act on similar beliefs based on their groups even if they do not interact with other group members; identification with a group is enough to develop and act like a group (Burke &amp; Stets, 2009).</w:t>
      </w:r>
    </w:p>
    <w:p w14:paraId="3D87F9B5" w14:textId="3D26B9D1"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Individuals interact with each other and shape their identities based on the feedback they get from others </w:t>
      </w:r>
      <w:bookmarkStart w:id="18" w:name="_Hlk6320953"/>
      <w:r w:rsidRPr="001B41A1">
        <w:rPr>
          <w:rFonts w:ascii="Times New Roman" w:hAnsi="Times New Roman"/>
          <w:sz w:val="24"/>
          <w:szCs w:val="24"/>
        </w:rPr>
        <w:t xml:space="preserve">(Baldridge, </w:t>
      </w:r>
      <w:r w:rsidR="00F74CF3">
        <w:rPr>
          <w:rFonts w:ascii="Times New Roman" w:hAnsi="Times New Roman"/>
          <w:sz w:val="24"/>
          <w:szCs w:val="24"/>
        </w:rPr>
        <w:t xml:space="preserve">Beatty, Konrad, &amp; Moore, </w:t>
      </w:r>
      <w:r w:rsidRPr="001B41A1">
        <w:rPr>
          <w:rFonts w:ascii="Times New Roman" w:hAnsi="Times New Roman"/>
          <w:sz w:val="24"/>
          <w:szCs w:val="24"/>
        </w:rPr>
        <w:t xml:space="preserve">2017). Individuals define themselves with their social group (Ramarajan, 2014) to fulfill their core needs such as predictability, simplification, structure (Hogg &amp; Abrams, 1988), self-enhancement (Burke &amp; Stets, 2009; Ferguson &amp; Porter, 2013) and belonging (Brewer, 2001; Stets &amp; Burke, 2000). </w:t>
      </w:r>
      <w:bookmarkEnd w:id="18"/>
    </w:p>
    <w:p w14:paraId="24836215" w14:textId="74AC7165"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A core mechanism of the SIT is self-categorization </w:t>
      </w:r>
      <w:bookmarkStart w:id="19" w:name="_Hlk6320962"/>
      <w:r w:rsidRPr="001B41A1">
        <w:rPr>
          <w:rFonts w:ascii="Times New Roman" w:hAnsi="Times New Roman"/>
          <w:sz w:val="24"/>
          <w:szCs w:val="24"/>
        </w:rPr>
        <w:t xml:space="preserve">(Chandler, 2017). Individuals categorize themselves and other individuals with regards to the social groups they belong to (Trepte, 2006). Categorization is the necessary first step to prejudice (Tajfel &amp; Turner, 1979). Categorization is a process that involves grouping similar individuals together for sensemaking and is shaped by the context and relational status of the groups (Ferguson &amp; Porter, 2013). </w:t>
      </w:r>
      <w:bookmarkEnd w:id="19"/>
      <w:r w:rsidRPr="001B41A1">
        <w:rPr>
          <w:rFonts w:ascii="Times New Roman" w:hAnsi="Times New Roman"/>
          <w:sz w:val="24"/>
          <w:szCs w:val="24"/>
        </w:rPr>
        <w:t xml:space="preserve">Once individuals categorize others, they tend to accentuate differences between themselves and individuals outside their group but underestimate the differences between themselves and others who share the same group (Trepte, 2006). Outgroups help to maintain ingroup identity and once outgroups are perceived to threaten the access to sources, intergroup competition and discrimination start (Brewer, 2001). This implies that there is a constant conflict between groups in and around organizations </w:t>
      </w:r>
      <w:bookmarkStart w:id="20" w:name="_Hlk6321012"/>
      <w:r w:rsidRPr="001B41A1">
        <w:rPr>
          <w:rFonts w:ascii="Times New Roman" w:hAnsi="Times New Roman"/>
          <w:sz w:val="24"/>
          <w:szCs w:val="24"/>
        </w:rPr>
        <w:t xml:space="preserve">(Ashforth &amp; Mael, 1989; </w:t>
      </w:r>
      <w:r w:rsidR="00BA3CB3" w:rsidRPr="0097430B">
        <w:rPr>
          <w:rFonts w:ascii="Times New Roman" w:hAnsi="Times New Roman"/>
          <w:sz w:val="24"/>
          <w:szCs w:val="24"/>
        </w:rPr>
        <w:t>Bidwell</w:t>
      </w:r>
      <w:r w:rsidR="00BA3CB3">
        <w:rPr>
          <w:rFonts w:ascii="Times New Roman" w:hAnsi="Times New Roman"/>
          <w:sz w:val="24"/>
          <w:szCs w:val="24"/>
        </w:rPr>
        <w:t xml:space="preserve">, Briscoe, Fernandez-Mateo, &amp; Sterling, </w:t>
      </w:r>
      <w:r w:rsidR="00BA3CB3" w:rsidRPr="0097430B">
        <w:rPr>
          <w:rFonts w:ascii="Times New Roman" w:hAnsi="Times New Roman"/>
          <w:sz w:val="24"/>
          <w:szCs w:val="24"/>
        </w:rPr>
        <w:t>2013</w:t>
      </w:r>
      <w:r w:rsidRPr="001B41A1">
        <w:rPr>
          <w:rFonts w:ascii="Times New Roman" w:hAnsi="Times New Roman"/>
          <w:sz w:val="24"/>
          <w:szCs w:val="24"/>
        </w:rPr>
        <w:t xml:space="preserve">). </w:t>
      </w:r>
      <w:bookmarkEnd w:id="20"/>
    </w:p>
    <w:p w14:paraId="5F56847D" w14:textId="59E27224"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lastRenderedPageBreak/>
        <w:t xml:space="preserve">According to the SIT, society consists of different groups with different power and status whose dynamics are historically shaped (Brewer, 2001; Hogg &amp; Abrams, 1988). Thus, the SIT can provide valuable insights for understanding intergroup relations including intergroup cooperation and conflict </w:t>
      </w:r>
      <w:bookmarkStart w:id="21" w:name="_Hlk6321023"/>
      <w:r w:rsidRPr="001B41A1">
        <w:rPr>
          <w:rFonts w:ascii="Times New Roman" w:hAnsi="Times New Roman"/>
          <w:sz w:val="24"/>
          <w:szCs w:val="24"/>
        </w:rPr>
        <w:t xml:space="preserve">(Tajfel, 1982; Tajfel &amp; Turner, 1979) </w:t>
      </w:r>
      <w:bookmarkEnd w:id="21"/>
      <w:r w:rsidRPr="001B41A1">
        <w:rPr>
          <w:rFonts w:ascii="Times New Roman" w:hAnsi="Times New Roman"/>
          <w:sz w:val="24"/>
          <w:szCs w:val="24"/>
        </w:rPr>
        <w:t>and intergroup discrimination (Brewer, 2001). Indeed, the majority group’s ingroup favouritism can result in substantial outcome differences among the minority and majority group (Brewer, 2001).</w:t>
      </w:r>
      <w:r>
        <w:rPr>
          <w:rFonts w:ascii="Times New Roman" w:hAnsi="Times New Roman"/>
          <w:sz w:val="24"/>
          <w:szCs w:val="24"/>
        </w:rPr>
        <w:t xml:space="preserve"> </w:t>
      </w:r>
    </w:p>
    <w:p w14:paraId="1525867B" w14:textId="5F41AD90"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Identification with a group occurs independently of outgroup attitudes (Brewer, 2001). Behaviours in groups are outlined by group norms and sanctions that emphasize cooperation and trust (Brewer, 2001). The ingroup norms lead to a differentiation of behaviour towards ingroup and outgroup individuals</w:t>
      </w:r>
      <w:r>
        <w:rPr>
          <w:rFonts w:ascii="Times New Roman" w:hAnsi="Times New Roman"/>
          <w:sz w:val="24"/>
          <w:szCs w:val="24"/>
        </w:rPr>
        <w:t>,</w:t>
      </w:r>
      <w:r w:rsidRPr="001B41A1">
        <w:rPr>
          <w:rFonts w:ascii="Times New Roman" w:hAnsi="Times New Roman"/>
          <w:sz w:val="24"/>
          <w:szCs w:val="24"/>
        </w:rPr>
        <w:t xml:space="preserve"> and such differentiation creates distrust and negative stereotypes (Brewer, 2001). Therefore, even when there is no real or perceived competition among groups, individuals are likely to have positive feelings (e.g., trustworthy, moral) towards ingroup individuals and negative emotions (e.g., not dependable, unreliable) towards outgroup individuals (Brewer, 2001). </w:t>
      </w:r>
      <w:r>
        <w:rPr>
          <w:rFonts w:ascii="Times New Roman" w:hAnsi="Times New Roman"/>
          <w:sz w:val="24"/>
          <w:szCs w:val="24"/>
        </w:rPr>
        <w:t xml:space="preserve">This differentiation might be deeply rooted in individuals. </w:t>
      </w:r>
      <w:r w:rsidRPr="001B41A1">
        <w:rPr>
          <w:rFonts w:ascii="Times New Roman" w:hAnsi="Times New Roman"/>
          <w:sz w:val="24"/>
          <w:szCs w:val="24"/>
        </w:rPr>
        <w:t xml:space="preserve">While ingroup favouritism and outgroup discrimination are different mechanisms </w:t>
      </w:r>
      <w:bookmarkStart w:id="22" w:name="_Hlk6321036"/>
      <w:r w:rsidRPr="001B41A1">
        <w:rPr>
          <w:rFonts w:ascii="Times New Roman" w:hAnsi="Times New Roman"/>
          <w:sz w:val="24"/>
          <w:szCs w:val="24"/>
        </w:rPr>
        <w:t xml:space="preserve">(DiTomaso, 2015), </w:t>
      </w:r>
      <w:bookmarkEnd w:id="22"/>
      <w:r w:rsidRPr="001B41A1">
        <w:rPr>
          <w:rFonts w:ascii="Times New Roman" w:hAnsi="Times New Roman"/>
          <w:sz w:val="24"/>
          <w:szCs w:val="24"/>
        </w:rPr>
        <w:t>they have similar outcomes (Greenwald &amp; Pettigrew, 2014). Thus, ingroup favouritism and perception of outgroups as a threat are two mechanisms that create intergroup inequalities in the long run as predicted by the SIT.</w:t>
      </w:r>
      <w:r>
        <w:rPr>
          <w:rFonts w:ascii="Times New Roman" w:hAnsi="Times New Roman"/>
          <w:sz w:val="24"/>
          <w:szCs w:val="24"/>
        </w:rPr>
        <w:t xml:space="preserve"> </w:t>
      </w:r>
    </w:p>
    <w:p w14:paraId="5BA4D2B5" w14:textId="77777777"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Social identities and inequalities are related to each other in a </w:t>
      </w:r>
      <w:r>
        <w:rPr>
          <w:rFonts w:ascii="Times New Roman" w:hAnsi="Times New Roman"/>
          <w:sz w:val="24"/>
          <w:szCs w:val="24"/>
        </w:rPr>
        <w:t>robust</w:t>
      </w:r>
      <w:r w:rsidRPr="001B41A1">
        <w:rPr>
          <w:rFonts w:ascii="Times New Roman" w:hAnsi="Times New Roman"/>
          <w:sz w:val="24"/>
          <w:szCs w:val="24"/>
        </w:rPr>
        <w:t xml:space="preserve"> and sophisticated way. Social identities can shape inequalities by affecting the life chances of individuals (Bradley, 1996; </w:t>
      </w:r>
      <w:bookmarkStart w:id="23" w:name="_Hlk6321048"/>
      <w:r w:rsidRPr="001B41A1">
        <w:rPr>
          <w:rFonts w:ascii="Times New Roman" w:hAnsi="Times New Roman"/>
          <w:sz w:val="24"/>
          <w:szCs w:val="24"/>
        </w:rPr>
        <w:t xml:space="preserve">Lin, 2000) and </w:t>
      </w:r>
      <w:r>
        <w:rPr>
          <w:rFonts w:ascii="Times New Roman" w:hAnsi="Times New Roman"/>
          <w:sz w:val="24"/>
          <w:szCs w:val="24"/>
        </w:rPr>
        <w:t xml:space="preserve">the </w:t>
      </w:r>
      <w:r w:rsidRPr="001B41A1">
        <w:rPr>
          <w:rFonts w:ascii="Times New Roman" w:hAnsi="Times New Roman"/>
          <w:sz w:val="24"/>
          <w:szCs w:val="24"/>
        </w:rPr>
        <w:t xml:space="preserve">social allocation of rewards (Blalock, 1991). Furthermore, social identities can also evolve from the dynamics of inequality (Bradley, 1996). Indeed, behaviours that lead to employment inequalities might be deeply embedded and implicit in individuals. </w:t>
      </w:r>
      <w:r w:rsidRPr="001B41A1">
        <w:rPr>
          <w:rFonts w:ascii="Times New Roman" w:hAnsi="Times New Roman"/>
          <w:sz w:val="24"/>
          <w:szCs w:val="24"/>
        </w:rPr>
        <w:lastRenderedPageBreak/>
        <w:t xml:space="preserve">While inequality perpetuating behaviours can be socially learned, experiments conducted on young children showed that such actions might be </w:t>
      </w:r>
      <w:r>
        <w:rPr>
          <w:rFonts w:ascii="Times New Roman" w:hAnsi="Times New Roman"/>
          <w:sz w:val="24"/>
          <w:szCs w:val="24"/>
        </w:rPr>
        <w:t xml:space="preserve">deeply </w:t>
      </w:r>
      <w:r w:rsidRPr="001B41A1">
        <w:rPr>
          <w:rFonts w:ascii="Times New Roman" w:hAnsi="Times New Roman"/>
          <w:sz w:val="24"/>
          <w:szCs w:val="24"/>
        </w:rPr>
        <w:t xml:space="preserve">wired in individuals (Olson et al., 2011). </w:t>
      </w:r>
      <w:bookmarkEnd w:id="23"/>
    </w:p>
    <w:p w14:paraId="5D34422B" w14:textId="77777777" w:rsidR="007B0CAC" w:rsidRPr="00941CAF" w:rsidRDefault="007B0CAC" w:rsidP="007B0CAC">
      <w:pPr>
        <w:spacing w:line="480" w:lineRule="auto"/>
        <w:rPr>
          <w:rFonts w:ascii="Times New Roman" w:hAnsi="Times New Roman"/>
          <w:b/>
          <w:sz w:val="24"/>
          <w:szCs w:val="24"/>
        </w:rPr>
      </w:pPr>
      <w:r w:rsidRPr="00941CAF">
        <w:rPr>
          <w:rFonts w:ascii="Times New Roman" w:hAnsi="Times New Roman"/>
          <w:b/>
          <w:sz w:val="24"/>
          <w:szCs w:val="24"/>
        </w:rPr>
        <w:t>Double jeopardy hypothesis</w:t>
      </w:r>
    </w:p>
    <w:p w14:paraId="38DB5259" w14:textId="77777777" w:rsidR="007B0CAC" w:rsidRPr="001B41A1" w:rsidRDefault="007B0CAC" w:rsidP="007B0CAC">
      <w:pPr>
        <w:spacing w:line="480" w:lineRule="auto"/>
        <w:rPr>
          <w:rFonts w:ascii="Times New Roman" w:hAnsi="Times New Roman"/>
          <w:sz w:val="24"/>
          <w:szCs w:val="24"/>
        </w:rPr>
      </w:pPr>
      <w:r>
        <w:rPr>
          <w:rFonts w:ascii="Times New Roman" w:hAnsi="Times New Roman"/>
          <w:sz w:val="24"/>
          <w:szCs w:val="24"/>
        </w:rPr>
        <w:t>I</w:t>
      </w:r>
      <w:r w:rsidRPr="001B41A1">
        <w:rPr>
          <w:rFonts w:ascii="Times New Roman" w:hAnsi="Times New Roman"/>
          <w:sz w:val="24"/>
          <w:szCs w:val="24"/>
        </w:rPr>
        <w:t>ndividuals can have multiple identities and be grouped into multiple categories simultaneously. Since identities can be advantageous or disadvantageous, it is crucial to theorize how multiple identities coexist and shape outcomes. One of the theories that address this issue is the double jeopardy hypothesis.</w:t>
      </w:r>
    </w:p>
    <w:p w14:paraId="50F2FB4B" w14:textId="0F8F3C2C"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The core idea of the double jeopardy hypothesis is that disadvantages accumulate as the number of disadvantaged identities of individuals increases. Thus, individuals with multiple underprivileged identities will face worse outcomes compared to individuals with only a single disadvantaged identity </w:t>
      </w:r>
      <w:bookmarkStart w:id="24" w:name="_Hlk6321080"/>
      <w:r w:rsidRPr="001B41A1">
        <w:rPr>
          <w:rFonts w:ascii="Times New Roman" w:hAnsi="Times New Roman"/>
          <w:sz w:val="24"/>
          <w:szCs w:val="24"/>
        </w:rPr>
        <w:t xml:space="preserve">(Barnum, Liden, &amp; DiTomaso, 1995; King, 1988). </w:t>
      </w:r>
      <w:r>
        <w:rPr>
          <w:rFonts w:ascii="Times New Roman" w:hAnsi="Times New Roman"/>
          <w:sz w:val="24"/>
          <w:szCs w:val="24"/>
        </w:rPr>
        <w:t>Many</w:t>
      </w:r>
      <w:r w:rsidRPr="001B41A1">
        <w:rPr>
          <w:rFonts w:ascii="Times New Roman" w:hAnsi="Times New Roman"/>
          <w:sz w:val="24"/>
          <w:szCs w:val="24"/>
        </w:rPr>
        <w:t xml:space="preserve"> studies confirm the double jeopardy hypothesis. For example, visible minority women receive lower employment income than white women in the U.S. (Greenman &amp; Xie, 2008).</w:t>
      </w:r>
      <w:r>
        <w:rPr>
          <w:rFonts w:ascii="Times New Roman" w:hAnsi="Times New Roman"/>
          <w:sz w:val="24"/>
          <w:szCs w:val="24"/>
        </w:rPr>
        <w:t xml:space="preserve"> </w:t>
      </w:r>
      <w:bookmarkEnd w:id="24"/>
      <w:r w:rsidRPr="001B41A1">
        <w:rPr>
          <w:rFonts w:ascii="Times New Roman" w:hAnsi="Times New Roman"/>
          <w:sz w:val="24"/>
          <w:szCs w:val="24"/>
        </w:rPr>
        <w:t xml:space="preserve">Two U.K. studies found that workers with multiple disadvantaged identities suffer from pay discrimination more than workers with a single disadvantaged identity </w:t>
      </w:r>
      <w:bookmarkStart w:id="25" w:name="_Hlk6321086"/>
      <w:r w:rsidRPr="001B41A1">
        <w:rPr>
          <w:rFonts w:ascii="Times New Roman" w:hAnsi="Times New Roman"/>
          <w:sz w:val="24"/>
          <w:szCs w:val="24"/>
        </w:rPr>
        <w:t>(Woodhams, Lupton, &amp; Cowling, 2015</w:t>
      </w:r>
      <w:r w:rsidR="00AC32D7">
        <w:rPr>
          <w:rFonts w:ascii="Times New Roman" w:hAnsi="Times New Roman"/>
          <w:sz w:val="24"/>
          <w:szCs w:val="24"/>
        </w:rPr>
        <w:t>a</w:t>
      </w:r>
      <w:r w:rsidRPr="001B41A1">
        <w:rPr>
          <w:rFonts w:ascii="Times New Roman" w:hAnsi="Times New Roman"/>
          <w:sz w:val="24"/>
          <w:szCs w:val="24"/>
        </w:rPr>
        <w:t>; Woodhams, Lupton, Perkins, &amp; Cowling, 2015</w:t>
      </w:r>
      <w:r w:rsidR="00AC32D7">
        <w:rPr>
          <w:rFonts w:ascii="Times New Roman" w:hAnsi="Times New Roman"/>
          <w:sz w:val="24"/>
          <w:szCs w:val="24"/>
        </w:rPr>
        <w:t>b</w:t>
      </w:r>
      <w:r w:rsidRPr="001B41A1">
        <w:rPr>
          <w:rFonts w:ascii="Times New Roman" w:hAnsi="Times New Roman"/>
          <w:sz w:val="24"/>
          <w:szCs w:val="24"/>
        </w:rPr>
        <w:t>).</w:t>
      </w:r>
      <w:bookmarkEnd w:id="25"/>
      <w:r w:rsidRPr="001B41A1">
        <w:rPr>
          <w:rFonts w:ascii="Times New Roman" w:hAnsi="Times New Roman"/>
          <w:sz w:val="24"/>
          <w:szCs w:val="24"/>
        </w:rPr>
        <w:t xml:space="preserve"> Another study found that workers who were both from a minority group and women experienced the most harassment in the workplace compared to white women or minority men </w:t>
      </w:r>
      <w:bookmarkStart w:id="26" w:name="_Hlk6321093"/>
      <w:r w:rsidRPr="001B41A1">
        <w:rPr>
          <w:rFonts w:ascii="Times New Roman" w:hAnsi="Times New Roman"/>
          <w:sz w:val="24"/>
          <w:szCs w:val="24"/>
        </w:rPr>
        <w:t>(Berdahl &amp; Moore, 2006). A longitudinal research demonstrates that the intersection of disability and ethnicity had a negative impact on men by sorting them into low-income and part-time jobs (Woodhams, Lupton, &amp; Cowling, 2015</w:t>
      </w:r>
      <w:r w:rsidR="00AC32D7">
        <w:rPr>
          <w:rFonts w:ascii="Times New Roman" w:hAnsi="Times New Roman"/>
          <w:sz w:val="24"/>
          <w:szCs w:val="24"/>
        </w:rPr>
        <w:t>c</w:t>
      </w:r>
      <w:r w:rsidRPr="001B41A1">
        <w:rPr>
          <w:rFonts w:ascii="Times New Roman" w:hAnsi="Times New Roman"/>
          <w:sz w:val="24"/>
          <w:szCs w:val="24"/>
        </w:rPr>
        <w:t>).</w:t>
      </w:r>
      <w:bookmarkEnd w:id="26"/>
    </w:p>
    <w:p w14:paraId="149F59B8" w14:textId="75AC4906"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lastRenderedPageBreak/>
        <w:t xml:space="preserve">Individuals who have multiple identities that might be disadvantaged face additional issues when responding to workplace discrimination. The current legal system does not consider the possibility of discrimination based on multiple disadvantaged identities </w:t>
      </w:r>
      <w:bookmarkStart w:id="27" w:name="_Hlk6321101"/>
      <w:r w:rsidRPr="001B41A1">
        <w:rPr>
          <w:rFonts w:ascii="Times New Roman" w:hAnsi="Times New Roman"/>
          <w:sz w:val="24"/>
          <w:szCs w:val="24"/>
        </w:rPr>
        <w:t xml:space="preserve">(Baldridge et al., 2017). Furthermore, social identity-based movements have formed independently, and this has led to the development of public policies are complex and inconsistent across groups (Bagilhole, 2010). </w:t>
      </w:r>
      <w:r>
        <w:rPr>
          <w:rFonts w:ascii="Times New Roman" w:hAnsi="Times New Roman"/>
          <w:sz w:val="24"/>
          <w:szCs w:val="24"/>
        </w:rPr>
        <w:t xml:space="preserve"> </w:t>
      </w:r>
      <w:bookmarkEnd w:id="27"/>
      <w:r w:rsidRPr="001B41A1">
        <w:rPr>
          <w:rFonts w:ascii="Times New Roman" w:hAnsi="Times New Roman"/>
          <w:sz w:val="24"/>
          <w:szCs w:val="24"/>
        </w:rPr>
        <w:t>These issues might reinforce multiple disadvantages individuals might have.</w:t>
      </w:r>
      <w:r>
        <w:rPr>
          <w:rFonts w:ascii="Times New Roman" w:hAnsi="Times New Roman"/>
          <w:sz w:val="24"/>
          <w:szCs w:val="24"/>
        </w:rPr>
        <w:t xml:space="preserve"> </w:t>
      </w:r>
    </w:p>
    <w:p w14:paraId="4041A9C8" w14:textId="77777777" w:rsidR="007B0CAC" w:rsidRPr="00941CAF" w:rsidRDefault="007B0CAC" w:rsidP="007B0CAC">
      <w:pPr>
        <w:spacing w:line="480" w:lineRule="auto"/>
        <w:rPr>
          <w:rFonts w:ascii="Times New Roman" w:hAnsi="Times New Roman"/>
          <w:b/>
          <w:sz w:val="24"/>
          <w:szCs w:val="24"/>
        </w:rPr>
      </w:pPr>
      <w:r w:rsidRPr="00941CAF">
        <w:rPr>
          <w:rFonts w:ascii="Times New Roman" w:hAnsi="Times New Roman"/>
          <w:b/>
          <w:sz w:val="24"/>
          <w:szCs w:val="24"/>
        </w:rPr>
        <w:t>Intergroup contact theory</w:t>
      </w:r>
    </w:p>
    <w:p w14:paraId="321B3181" w14:textId="6D7A519B" w:rsidR="007B0CAC" w:rsidRPr="001B41A1"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Intergroup behaviour can be described as “the way in which people behave towards one another as members of different social groups.” (Hogg &amp; Abrams, 1988, p.32). Intergroup contact theory posits that contact between the members of different groups diminishes </w:t>
      </w:r>
      <w:bookmarkStart w:id="28" w:name="_Hlk6321116"/>
      <w:r w:rsidRPr="001B41A1">
        <w:rPr>
          <w:rFonts w:ascii="Times New Roman" w:hAnsi="Times New Roman"/>
          <w:sz w:val="24"/>
          <w:szCs w:val="24"/>
        </w:rPr>
        <w:t xml:space="preserve">prejudice (Allport, 1954; Tropp &amp; Pettigrew, 2005) and boosts trust (Pettigrew, Tropp, Wagner, &amp; Christ, 2011) by enhancing knowledge about the outgroup, reducing anxiety, and increasing empathy (Pettigrew &amp; Tropp, 2008), </w:t>
      </w:r>
      <w:bookmarkEnd w:id="28"/>
      <w:r w:rsidRPr="001B41A1">
        <w:rPr>
          <w:rFonts w:ascii="Times New Roman" w:hAnsi="Times New Roman"/>
          <w:sz w:val="24"/>
          <w:szCs w:val="24"/>
        </w:rPr>
        <w:t xml:space="preserve">and making group identities less salient (DiTomaso et al., 2007). Intergroup contact theory is tested and confirmed universally. A recent meta-analysis demonstrates that the positive impact of intergroup contact has been observed in various countries and cultures (Pettigrew et al., 2011). Furthermore, while the intergroup contact theory was initially developed for interracial relationships, the theory also holds for the members of other groups such as people with disabilities, gays (Pettigrew et al., 2011), and immigrants </w:t>
      </w:r>
      <w:bookmarkStart w:id="29" w:name="_Hlk6321122"/>
      <w:r w:rsidRPr="001B41A1">
        <w:rPr>
          <w:rFonts w:ascii="Times New Roman" w:hAnsi="Times New Roman"/>
          <w:sz w:val="24"/>
          <w:szCs w:val="24"/>
        </w:rPr>
        <w:t>(Schlueter &amp; Scheepers, 2010).</w:t>
      </w:r>
      <w:r>
        <w:rPr>
          <w:rFonts w:ascii="Times New Roman" w:hAnsi="Times New Roman"/>
          <w:sz w:val="24"/>
          <w:szCs w:val="24"/>
        </w:rPr>
        <w:t xml:space="preserve"> </w:t>
      </w:r>
      <w:bookmarkEnd w:id="29"/>
    </w:p>
    <w:p w14:paraId="5846DF27" w14:textId="77777777" w:rsidR="007B0CAC" w:rsidRPr="00941CAF" w:rsidRDefault="007B0CAC" w:rsidP="007B0CAC">
      <w:pPr>
        <w:spacing w:line="480" w:lineRule="auto"/>
        <w:rPr>
          <w:rFonts w:ascii="Times New Roman" w:hAnsi="Times New Roman"/>
          <w:b/>
          <w:sz w:val="24"/>
          <w:szCs w:val="24"/>
        </w:rPr>
      </w:pPr>
      <w:r w:rsidRPr="00941CAF">
        <w:rPr>
          <w:rFonts w:ascii="Times New Roman" w:hAnsi="Times New Roman"/>
          <w:b/>
          <w:sz w:val="24"/>
          <w:szCs w:val="24"/>
        </w:rPr>
        <w:t>Theory of minority group threat</w:t>
      </w:r>
    </w:p>
    <w:p w14:paraId="31EBCB56" w14:textId="77777777" w:rsidR="007B0CAC" w:rsidRPr="001B41A1" w:rsidRDefault="007B0CAC" w:rsidP="007B0CAC">
      <w:pPr>
        <w:spacing w:line="480" w:lineRule="auto"/>
        <w:rPr>
          <w:rFonts w:ascii="Times New Roman" w:hAnsi="Times New Roman"/>
          <w:sz w:val="24"/>
          <w:szCs w:val="24"/>
        </w:rPr>
      </w:pPr>
      <w:r>
        <w:rPr>
          <w:rFonts w:ascii="Times New Roman" w:hAnsi="Times New Roman"/>
          <w:sz w:val="24"/>
          <w:szCs w:val="24"/>
        </w:rPr>
        <w:t>I</w:t>
      </w:r>
      <w:r w:rsidRPr="001B41A1">
        <w:rPr>
          <w:rFonts w:ascii="Times New Roman" w:hAnsi="Times New Roman"/>
          <w:sz w:val="24"/>
          <w:szCs w:val="24"/>
        </w:rPr>
        <w:t xml:space="preserve">ndividuals naturally identify with groups and develop positive feelings and preference for ingroup members compared to outgroup members (Brewer, 2001). </w:t>
      </w:r>
      <w:r>
        <w:rPr>
          <w:rFonts w:ascii="Times New Roman" w:hAnsi="Times New Roman"/>
          <w:sz w:val="24"/>
          <w:szCs w:val="24"/>
        </w:rPr>
        <w:t>Yet, i</w:t>
      </w:r>
      <w:r w:rsidRPr="001B41A1">
        <w:rPr>
          <w:rFonts w:ascii="Times New Roman" w:hAnsi="Times New Roman"/>
          <w:sz w:val="24"/>
          <w:szCs w:val="24"/>
        </w:rPr>
        <w:t>ngroup preference</w:t>
      </w:r>
      <w:r>
        <w:rPr>
          <w:rFonts w:ascii="Times New Roman" w:hAnsi="Times New Roman"/>
          <w:sz w:val="24"/>
          <w:szCs w:val="24"/>
        </w:rPr>
        <w:t>s</w:t>
      </w:r>
      <w:r w:rsidRPr="001B41A1">
        <w:rPr>
          <w:rFonts w:ascii="Times New Roman" w:hAnsi="Times New Roman"/>
          <w:sz w:val="24"/>
          <w:szCs w:val="24"/>
        </w:rPr>
        <w:t xml:space="preserve"> do not provide a firm basis to explain why groups actively are hostile to each other. Brewer (2001) </w:t>
      </w:r>
      <w:r w:rsidRPr="001B41A1">
        <w:rPr>
          <w:rFonts w:ascii="Times New Roman" w:hAnsi="Times New Roman"/>
          <w:sz w:val="24"/>
          <w:szCs w:val="24"/>
        </w:rPr>
        <w:lastRenderedPageBreak/>
        <w:t>claims that there must be a real or perceived competition that leads to perceived threat between groups before groups start to discriminate each other.</w:t>
      </w:r>
    </w:p>
    <w:p w14:paraId="3DE478DC" w14:textId="168727BB" w:rsidR="007B0CAC"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One of the theories that confirm the assertion of Brewer (2001) is the theory of minority group threat. First coined by </w:t>
      </w:r>
      <w:bookmarkStart w:id="30" w:name="_Hlk6321129"/>
      <w:r w:rsidRPr="001B41A1">
        <w:rPr>
          <w:rFonts w:ascii="Times New Roman" w:hAnsi="Times New Roman"/>
          <w:sz w:val="24"/>
          <w:szCs w:val="24"/>
        </w:rPr>
        <w:t xml:space="preserve">Blalock (1967), </w:t>
      </w:r>
      <w:bookmarkEnd w:id="30"/>
      <w:r w:rsidRPr="001B41A1">
        <w:rPr>
          <w:rFonts w:ascii="Times New Roman" w:hAnsi="Times New Roman"/>
          <w:sz w:val="24"/>
          <w:szCs w:val="24"/>
        </w:rPr>
        <w:t xml:space="preserve">the theory states that power relations between groups in a society are shaped by the size, political power, and economic power of groups (Blalock, 1967) where group size is a significant determinant of group power.  Groups gain access to more economic and political power as their size </w:t>
      </w:r>
      <w:bookmarkStart w:id="31" w:name="_Hlk6321141"/>
      <w:r w:rsidRPr="001B41A1">
        <w:rPr>
          <w:rFonts w:ascii="Times New Roman" w:hAnsi="Times New Roman"/>
          <w:sz w:val="24"/>
          <w:szCs w:val="24"/>
        </w:rPr>
        <w:t>increases (Chattopadhyay, Tluchowska, &amp; George, 2004). As the size of a minority group increases, there will be a higher level of perceived competition and the majority group will start feeling threatened and try to reduce the threat through discrimination, oppression, and prejudice against the minority group (Blalock, 1967; Sidanius &amp; Pratto, 2011).</w:t>
      </w:r>
      <w:bookmarkEnd w:id="31"/>
      <w:r w:rsidRPr="001B41A1">
        <w:rPr>
          <w:rFonts w:ascii="Times New Roman" w:hAnsi="Times New Roman"/>
          <w:sz w:val="24"/>
          <w:szCs w:val="24"/>
        </w:rPr>
        <w:t xml:space="preserve"> These mechanisms can take place in uncoordinated individual acts of the majority group members (Blalock, 1967). In other words, the majority group does not need to be coordinated to discriminate against minority groups. This is one of the mechanisms that render discrimination invisible. Thus, the theory of minority group threat provides a tool to associate a contextual-level variable, group size, with an individual</w:t>
      </w:r>
      <w:r>
        <w:rPr>
          <w:rFonts w:ascii="Times New Roman" w:hAnsi="Times New Roman"/>
          <w:sz w:val="24"/>
          <w:szCs w:val="24"/>
        </w:rPr>
        <w:t>-</w:t>
      </w:r>
      <w:r w:rsidRPr="001B41A1">
        <w:rPr>
          <w:rFonts w:ascii="Times New Roman" w:hAnsi="Times New Roman"/>
          <w:sz w:val="24"/>
          <w:szCs w:val="24"/>
        </w:rPr>
        <w:t xml:space="preserve">level variable, anti-outgroup attitudes (Schlueter &amp; Scheepers, 2010). </w:t>
      </w:r>
    </w:p>
    <w:p w14:paraId="5A0BE41C" w14:textId="77777777" w:rsidR="00BA3CB3" w:rsidRPr="001B41A1" w:rsidRDefault="00BA3CB3" w:rsidP="007B0CAC">
      <w:pPr>
        <w:spacing w:line="480" w:lineRule="auto"/>
        <w:rPr>
          <w:rFonts w:ascii="Times New Roman" w:hAnsi="Times New Roman"/>
          <w:sz w:val="24"/>
          <w:szCs w:val="24"/>
        </w:rPr>
      </w:pPr>
    </w:p>
    <w:p w14:paraId="00FD68DE" w14:textId="77777777" w:rsidR="007B0CAC" w:rsidRPr="00941CAF" w:rsidRDefault="007B0CAC" w:rsidP="007B0CAC">
      <w:pPr>
        <w:spacing w:line="480" w:lineRule="auto"/>
        <w:jc w:val="center"/>
        <w:rPr>
          <w:rFonts w:ascii="Times New Roman" w:hAnsi="Times New Roman"/>
          <w:b/>
          <w:sz w:val="24"/>
          <w:szCs w:val="24"/>
        </w:rPr>
      </w:pPr>
      <w:r w:rsidRPr="00941CAF">
        <w:rPr>
          <w:rFonts w:ascii="Times New Roman" w:hAnsi="Times New Roman"/>
          <w:b/>
          <w:sz w:val="24"/>
          <w:szCs w:val="24"/>
        </w:rPr>
        <w:t>A multi-level model of employment inequality for workers with multiple identities</w:t>
      </w:r>
    </w:p>
    <w:p w14:paraId="14ACB111" w14:textId="10A8EA2B" w:rsidR="007B0CAC" w:rsidRPr="001B41A1" w:rsidRDefault="00AC32D7" w:rsidP="007B0CAC">
      <w:pPr>
        <w:spacing w:line="480" w:lineRule="auto"/>
        <w:rPr>
          <w:rFonts w:ascii="Times New Roman" w:hAnsi="Times New Roman"/>
          <w:sz w:val="24"/>
          <w:szCs w:val="24"/>
        </w:rPr>
      </w:pPr>
      <w:r>
        <w:rPr>
          <w:rFonts w:ascii="Times New Roman" w:hAnsi="Times New Roman"/>
          <w:sz w:val="24"/>
          <w:szCs w:val="24"/>
        </w:rPr>
        <w:t>A</w:t>
      </w:r>
      <w:r w:rsidR="007B0CAC" w:rsidRPr="001B41A1">
        <w:rPr>
          <w:rFonts w:ascii="Times New Roman" w:hAnsi="Times New Roman"/>
          <w:sz w:val="24"/>
          <w:szCs w:val="24"/>
        </w:rPr>
        <w:t xml:space="preserve"> multi-level</w:t>
      </w:r>
      <w:r w:rsidR="007B0CAC">
        <w:rPr>
          <w:rFonts w:ascii="Times New Roman" w:hAnsi="Times New Roman"/>
          <w:sz w:val="24"/>
          <w:szCs w:val="24"/>
        </w:rPr>
        <w:t xml:space="preserve"> modelling</w:t>
      </w:r>
      <w:r w:rsidR="007B0CAC" w:rsidRPr="001B41A1">
        <w:rPr>
          <w:rFonts w:ascii="Times New Roman" w:hAnsi="Times New Roman"/>
          <w:sz w:val="24"/>
          <w:szCs w:val="24"/>
        </w:rPr>
        <w:t xml:space="preserve"> approach can be useful when examining inequalities in and around work (Reskin, 2003). </w:t>
      </w:r>
      <w:r>
        <w:rPr>
          <w:rFonts w:ascii="Times New Roman" w:hAnsi="Times New Roman"/>
          <w:sz w:val="24"/>
          <w:szCs w:val="24"/>
        </w:rPr>
        <w:t xml:space="preserve">Multilevel models can especially useful when </w:t>
      </w:r>
      <w:r>
        <w:rPr>
          <w:rFonts w:ascii="Times New Roman" w:hAnsi="Times New Roman"/>
          <w:sz w:val="24"/>
          <w:szCs w:val="24"/>
        </w:rPr>
        <w:t>examining the relationship between workers’ multiple identities and employment inequalities within the broader social context</w:t>
      </w:r>
      <w:r>
        <w:rPr>
          <w:rFonts w:ascii="Times New Roman" w:hAnsi="Times New Roman"/>
          <w:sz w:val="24"/>
          <w:szCs w:val="24"/>
        </w:rPr>
        <w:t xml:space="preserve">. </w:t>
      </w:r>
      <w:r w:rsidR="007B0CAC" w:rsidRPr="001B41A1">
        <w:rPr>
          <w:rFonts w:ascii="Times New Roman" w:hAnsi="Times New Roman"/>
          <w:sz w:val="24"/>
          <w:szCs w:val="24"/>
        </w:rPr>
        <w:t xml:space="preserve">A difficulty with developing multilevel </w:t>
      </w:r>
      <w:r w:rsidR="007B0CAC">
        <w:rPr>
          <w:rFonts w:ascii="Times New Roman" w:hAnsi="Times New Roman"/>
          <w:sz w:val="24"/>
          <w:szCs w:val="24"/>
        </w:rPr>
        <w:t xml:space="preserve">modelling using current </w:t>
      </w:r>
      <w:r w:rsidR="007B0CAC" w:rsidRPr="001B41A1">
        <w:rPr>
          <w:rFonts w:ascii="Times New Roman" w:hAnsi="Times New Roman"/>
          <w:sz w:val="24"/>
          <w:szCs w:val="24"/>
        </w:rPr>
        <w:t xml:space="preserve">theories is that each </w:t>
      </w:r>
      <w:r w:rsidR="007B0CAC" w:rsidRPr="001B41A1">
        <w:rPr>
          <w:rFonts w:ascii="Times New Roman" w:hAnsi="Times New Roman"/>
          <w:sz w:val="24"/>
          <w:szCs w:val="24"/>
        </w:rPr>
        <w:lastRenderedPageBreak/>
        <w:t>subdiscipline in the management field has different</w:t>
      </w:r>
      <w:r w:rsidR="007B0CAC">
        <w:rPr>
          <w:rFonts w:ascii="Times New Roman" w:hAnsi="Times New Roman"/>
          <w:sz w:val="24"/>
          <w:szCs w:val="24"/>
        </w:rPr>
        <w:t xml:space="preserve"> theories,</w:t>
      </w:r>
      <w:r w:rsidR="007B0CAC" w:rsidRPr="001B41A1">
        <w:rPr>
          <w:rFonts w:ascii="Times New Roman" w:hAnsi="Times New Roman"/>
          <w:sz w:val="24"/>
          <w:szCs w:val="24"/>
        </w:rPr>
        <w:t xml:space="preserve"> conceptualization</w:t>
      </w:r>
      <w:r w:rsidR="007B0CAC">
        <w:rPr>
          <w:rFonts w:ascii="Times New Roman" w:hAnsi="Times New Roman"/>
          <w:sz w:val="24"/>
          <w:szCs w:val="24"/>
        </w:rPr>
        <w:t>,</w:t>
      </w:r>
      <w:r w:rsidR="007B0CAC" w:rsidRPr="001B41A1">
        <w:rPr>
          <w:rFonts w:ascii="Times New Roman" w:hAnsi="Times New Roman"/>
          <w:sz w:val="24"/>
          <w:szCs w:val="24"/>
        </w:rPr>
        <w:t xml:space="preserve"> and measurement levels </w:t>
      </w:r>
      <w:bookmarkStart w:id="32" w:name="_Hlk6321161"/>
      <w:r w:rsidR="007B0CAC" w:rsidRPr="001B41A1">
        <w:rPr>
          <w:rFonts w:ascii="Times New Roman" w:hAnsi="Times New Roman"/>
          <w:sz w:val="24"/>
          <w:szCs w:val="24"/>
        </w:rPr>
        <w:t xml:space="preserve">(Molloy, Ployhart, &amp; Wright, 2010). </w:t>
      </w:r>
      <w:bookmarkEnd w:id="32"/>
      <w:r w:rsidR="007B0CAC" w:rsidRPr="001B41A1">
        <w:rPr>
          <w:rFonts w:ascii="Times New Roman" w:hAnsi="Times New Roman"/>
          <w:sz w:val="24"/>
          <w:szCs w:val="24"/>
        </w:rPr>
        <w:t xml:space="preserve">For example, psychology-oriented management sub-disciplines (e.g., organizational behaviour) might focus on individuals and groups </w:t>
      </w:r>
      <w:r w:rsidR="007B0CAC">
        <w:rPr>
          <w:rFonts w:ascii="Times New Roman" w:hAnsi="Times New Roman"/>
          <w:sz w:val="24"/>
          <w:szCs w:val="24"/>
        </w:rPr>
        <w:t xml:space="preserve">using micro-level theories </w:t>
      </w:r>
      <w:r w:rsidR="007B0CAC" w:rsidRPr="001B41A1">
        <w:rPr>
          <w:rFonts w:ascii="Times New Roman" w:hAnsi="Times New Roman"/>
          <w:sz w:val="24"/>
          <w:szCs w:val="24"/>
        </w:rPr>
        <w:t>whereas economics-oriented management sub-disciplines (e.g., strategy) might be focusing on organizations</w:t>
      </w:r>
      <w:r w:rsidR="007B0CAC">
        <w:rPr>
          <w:rFonts w:ascii="Times New Roman" w:hAnsi="Times New Roman"/>
          <w:sz w:val="24"/>
          <w:szCs w:val="24"/>
        </w:rPr>
        <w:t xml:space="preserve"> using meso-level theories</w:t>
      </w:r>
      <w:r w:rsidR="007B0CAC" w:rsidRPr="001B41A1">
        <w:rPr>
          <w:rFonts w:ascii="Times New Roman" w:hAnsi="Times New Roman"/>
          <w:sz w:val="24"/>
          <w:szCs w:val="24"/>
        </w:rPr>
        <w:t xml:space="preserve">. </w:t>
      </w:r>
    </w:p>
    <w:p w14:paraId="4011974B" w14:textId="6D2EE5FA" w:rsidR="007B0CAC" w:rsidRDefault="007B0CAC" w:rsidP="007B0CAC">
      <w:pPr>
        <w:spacing w:line="480" w:lineRule="auto"/>
        <w:rPr>
          <w:rFonts w:ascii="Times New Roman" w:hAnsi="Times New Roman"/>
          <w:sz w:val="24"/>
          <w:szCs w:val="24"/>
        </w:rPr>
      </w:pPr>
      <w:r w:rsidRPr="001B41A1">
        <w:rPr>
          <w:rFonts w:ascii="Times New Roman" w:hAnsi="Times New Roman"/>
          <w:sz w:val="24"/>
          <w:szCs w:val="24"/>
        </w:rPr>
        <w:t xml:space="preserve">Developing multi-level management </w:t>
      </w:r>
      <w:r>
        <w:rPr>
          <w:rFonts w:ascii="Times New Roman" w:hAnsi="Times New Roman"/>
          <w:sz w:val="24"/>
          <w:szCs w:val="24"/>
        </w:rPr>
        <w:t>modelling</w:t>
      </w:r>
      <w:r w:rsidRPr="001B41A1">
        <w:rPr>
          <w:rFonts w:ascii="Times New Roman" w:hAnsi="Times New Roman"/>
          <w:sz w:val="24"/>
          <w:szCs w:val="24"/>
        </w:rPr>
        <w:t xml:space="preserve"> can be done by focusing on real-world phenomena, including organizations as a level of analysis, and using theories from other disciplines (Molloy et al., 2010). First, this </w:t>
      </w:r>
      <w:r w:rsidR="00D0556E">
        <w:rPr>
          <w:rFonts w:ascii="Times New Roman" w:hAnsi="Times New Roman"/>
          <w:sz w:val="24"/>
          <w:szCs w:val="24"/>
        </w:rPr>
        <w:t xml:space="preserve">study </w:t>
      </w:r>
      <w:r w:rsidRPr="001B41A1">
        <w:rPr>
          <w:rFonts w:ascii="Times New Roman" w:hAnsi="Times New Roman"/>
          <w:sz w:val="24"/>
          <w:szCs w:val="24"/>
        </w:rPr>
        <w:t xml:space="preserve">focuses on employment inequality which is a phenomenon arguably experienced by most groups in the society. Second, </w:t>
      </w:r>
      <w:bookmarkStart w:id="33" w:name="_Hlk6321171"/>
      <w:r w:rsidRPr="001B41A1">
        <w:rPr>
          <w:rFonts w:ascii="Times New Roman" w:hAnsi="Times New Roman"/>
          <w:sz w:val="24"/>
          <w:szCs w:val="24"/>
        </w:rPr>
        <w:t xml:space="preserve">Baron and Bielby (1980) suggest that organizations link micro and macro dimensions of inequality. Specifically, Scott and Davis (2007) </w:t>
      </w:r>
      <w:bookmarkEnd w:id="33"/>
      <w:r w:rsidRPr="001B41A1">
        <w:rPr>
          <w:rFonts w:ascii="Times New Roman" w:hAnsi="Times New Roman"/>
          <w:sz w:val="24"/>
          <w:szCs w:val="24"/>
        </w:rPr>
        <w:t xml:space="preserve">propose three levels of analysis: (1) social psychological level focusing on individuals’ behaviours, (2) organizational level focusing on organizational structures and characteristics, and (3) ecological level examining organizations’ relationships with each other and their external environment. </w:t>
      </w:r>
      <w:r w:rsidRPr="006101B4">
        <w:rPr>
          <w:rFonts w:ascii="Times New Roman" w:hAnsi="Times New Roman"/>
          <w:sz w:val="24"/>
          <w:szCs w:val="24"/>
        </w:rPr>
        <w:t>Thus,</w:t>
      </w:r>
      <w:r w:rsidRPr="001B41A1">
        <w:rPr>
          <w:rFonts w:ascii="Times New Roman" w:hAnsi="Times New Roman"/>
          <w:sz w:val="24"/>
          <w:szCs w:val="24"/>
        </w:rPr>
        <w:t xml:space="preserve"> the multi-level </w:t>
      </w:r>
      <w:r>
        <w:rPr>
          <w:rFonts w:ascii="Times New Roman" w:hAnsi="Times New Roman"/>
          <w:sz w:val="24"/>
          <w:szCs w:val="24"/>
        </w:rPr>
        <w:t>model of employment inequality for workers with multiple identities</w:t>
      </w:r>
      <w:r w:rsidRPr="001B41A1">
        <w:rPr>
          <w:rFonts w:ascii="Times New Roman" w:hAnsi="Times New Roman"/>
          <w:sz w:val="24"/>
          <w:szCs w:val="24"/>
        </w:rPr>
        <w:t xml:space="preserve"> includes individuals at the micro level, organizations at the meso level, and socioeconomic environment and social structure at the macro level. Third, this </w:t>
      </w:r>
      <w:r w:rsidR="00D0556E">
        <w:rPr>
          <w:rFonts w:ascii="Times New Roman" w:hAnsi="Times New Roman"/>
          <w:sz w:val="24"/>
          <w:szCs w:val="24"/>
        </w:rPr>
        <w:t>paper</w:t>
      </w:r>
      <w:r w:rsidRPr="001B41A1">
        <w:rPr>
          <w:rFonts w:ascii="Times New Roman" w:hAnsi="Times New Roman"/>
          <w:sz w:val="24"/>
          <w:szCs w:val="24"/>
        </w:rPr>
        <w:t xml:space="preserve"> borrows theories from different disciplines such as social psychology, sociology, </w:t>
      </w:r>
      <w:r>
        <w:rPr>
          <w:rFonts w:ascii="Times New Roman" w:hAnsi="Times New Roman"/>
          <w:sz w:val="24"/>
          <w:szCs w:val="24"/>
        </w:rPr>
        <w:t xml:space="preserve">economics, political science, inequality studies, </w:t>
      </w:r>
      <w:r w:rsidRPr="001B41A1">
        <w:rPr>
          <w:rFonts w:ascii="Times New Roman" w:hAnsi="Times New Roman"/>
          <w:sz w:val="24"/>
          <w:szCs w:val="24"/>
        </w:rPr>
        <w:t xml:space="preserve">and women’s studies to develop a </w:t>
      </w:r>
      <w:r>
        <w:rPr>
          <w:rFonts w:ascii="Times New Roman" w:hAnsi="Times New Roman"/>
          <w:sz w:val="24"/>
          <w:szCs w:val="24"/>
        </w:rPr>
        <w:t>multi-level model enhancing the theoretical understanding of this phenomenon</w:t>
      </w:r>
      <w:r w:rsidRPr="001B41A1">
        <w:rPr>
          <w:rFonts w:ascii="Times New Roman" w:hAnsi="Times New Roman"/>
          <w:sz w:val="24"/>
          <w:szCs w:val="24"/>
        </w:rPr>
        <w:t xml:space="preserve">. The </w:t>
      </w:r>
      <w:r>
        <w:rPr>
          <w:rFonts w:ascii="Times New Roman" w:hAnsi="Times New Roman"/>
          <w:sz w:val="24"/>
          <w:szCs w:val="24"/>
        </w:rPr>
        <w:t xml:space="preserve">multi-level </w:t>
      </w:r>
      <w:r w:rsidRPr="001B41A1">
        <w:rPr>
          <w:rFonts w:ascii="Times New Roman" w:hAnsi="Times New Roman"/>
          <w:sz w:val="24"/>
          <w:szCs w:val="24"/>
        </w:rPr>
        <w:t xml:space="preserve">model </w:t>
      </w:r>
      <w:r>
        <w:rPr>
          <w:rFonts w:ascii="Times New Roman" w:hAnsi="Times New Roman"/>
          <w:sz w:val="24"/>
          <w:szCs w:val="24"/>
        </w:rPr>
        <w:t xml:space="preserve">of employment inequalities for workers with multiple identities </w:t>
      </w:r>
      <w:r w:rsidRPr="001B41A1">
        <w:rPr>
          <w:rFonts w:ascii="Times New Roman" w:hAnsi="Times New Roman"/>
          <w:sz w:val="24"/>
          <w:szCs w:val="24"/>
        </w:rPr>
        <w:t xml:space="preserve">developed </w:t>
      </w:r>
      <w:r>
        <w:rPr>
          <w:rFonts w:ascii="Times New Roman" w:hAnsi="Times New Roman"/>
          <w:sz w:val="24"/>
          <w:szCs w:val="24"/>
        </w:rPr>
        <w:t xml:space="preserve">for this </w:t>
      </w:r>
      <w:r w:rsidR="00D0556E">
        <w:rPr>
          <w:rFonts w:ascii="Times New Roman" w:hAnsi="Times New Roman"/>
          <w:sz w:val="24"/>
          <w:szCs w:val="24"/>
        </w:rPr>
        <w:t>study</w:t>
      </w:r>
      <w:r w:rsidRPr="001B41A1">
        <w:rPr>
          <w:rFonts w:ascii="Times New Roman" w:hAnsi="Times New Roman"/>
          <w:sz w:val="24"/>
          <w:szCs w:val="24"/>
        </w:rPr>
        <w:t xml:space="preserve"> can be seen in Figure </w:t>
      </w:r>
      <w:r w:rsidR="000D3777">
        <w:rPr>
          <w:rFonts w:ascii="Times New Roman" w:hAnsi="Times New Roman"/>
          <w:sz w:val="24"/>
          <w:szCs w:val="24"/>
        </w:rPr>
        <w:t>1</w:t>
      </w:r>
      <w:r w:rsidRPr="001B41A1">
        <w:rPr>
          <w:rFonts w:ascii="Times New Roman" w:hAnsi="Times New Roman"/>
          <w:sz w:val="24"/>
          <w:szCs w:val="24"/>
        </w:rPr>
        <w:t>.</w:t>
      </w:r>
    </w:p>
    <w:p w14:paraId="3B399C56" w14:textId="77777777" w:rsidR="00282EEE" w:rsidRDefault="00282EEE" w:rsidP="007B0CAC">
      <w:pPr>
        <w:spacing w:line="480" w:lineRule="auto"/>
        <w:rPr>
          <w:rFonts w:ascii="Times New Roman" w:hAnsi="Times New Roman"/>
          <w:sz w:val="24"/>
          <w:szCs w:val="24"/>
        </w:rPr>
      </w:pPr>
    </w:p>
    <w:p w14:paraId="25745FDA" w14:textId="4533744D" w:rsidR="00282EEE" w:rsidRDefault="00282EEE" w:rsidP="00282EEE">
      <w:pPr>
        <w:spacing w:after="0" w:line="480" w:lineRule="auto"/>
        <w:jc w:val="center"/>
        <w:rPr>
          <w:rFonts w:ascii="Times New Roman" w:hAnsi="Times New Roman"/>
          <w:sz w:val="24"/>
          <w:szCs w:val="24"/>
        </w:rPr>
      </w:pPr>
      <w:r w:rsidRPr="00706E4E">
        <w:rPr>
          <w:rFonts w:ascii="Times New Roman" w:hAnsi="Times New Roman"/>
          <w:sz w:val="24"/>
          <w:szCs w:val="24"/>
        </w:rPr>
        <w:lastRenderedPageBreak/>
        <w:t>&lt;INSERT FIGURE 1 ABOUT HERE&gt;</w:t>
      </w:r>
    </w:p>
    <w:p w14:paraId="62017694" w14:textId="77777777" w:rsidR="00282EEE" w:rsidRPr="001B41A1" w:rsidRDefault="00282EEE" w:rsidP="00282EEE">
      <w:pPr>
        <w:spacing w:after="0" w:line="480" w:lineRule="auto"/>
        <w:jc w:val="center"/>
        <w:rPr>
          <w:rFonts w:ascii="Times New Roman" w:hAnsi="Times New Roman"/>
          <w:sz w:val="24"/>
          <w:szCs w:val="24"/>
        </w:rPr>
      </w:pPr>
    </w:p>
    <w:p w14:paraId="7DE5ED79" w14:textId="77777777" w:rsidR="007B0CAC" w:rsidRPr="00941CAF" w:rsidRDefault="007B0CAC" w:rsidP="007B0CAC">
      <w:pPr>
        <w:spacing w:line="480" w:lineRule="auto"/>
        <w:rPr>
          <w:rFonts w:ascii="Times New Roman" w:hAnsi="Times New Roman"/>
          <w:b/>
          <w:sz w:val="24"/>
          <w:szCs w:val="24"/>
        </w:rPr>
      </w:pPr>
      <w:r w:rsidRPr="00941CAF">
        <w:rPr>
          <w:rFonts w:ascii="Times New Roman" w:hAnsi="Times New Roman"/>
          <w:b/>
          <w:sz w:val="24"/>
          <w:szCs w:val="24"/>
        </w:rPr>
        <w:t>Micro-meso relationships</w:t>
      </w:r>
    </w:p>
    <w:p w14:paraId="2E360EE4" w14:textId="6C0032C6" w:rsidR="007B0CAC" w:rsidRPr="00941CAF" w:rsidRDefault="007B0CAC" w:rsidP="00AC32D7">
      <w:pPr>
        <w:spacing w:after="0" w:line="480" w:lineRule="auto"/>
        <w:rPr>
          <w:rFonts w:ascii="Times New Roman" w:hAnsi="Times New Roman"/>
          <w:sz w:val="24"/>
          <w:szCs w:val="24"/>
        </w:rPr>
      </w:pPr>
      <w:r>
        <w:rPr>
          <w:rFonts w:ascii="Times New Roman" w:hAnsi="Times New Roman"/>
          <w:sz w:val="24"/>
          <w:szCs w:val="24"/>
        </w:rPr>
        <w:t xml:space="preserve">Micro-meso relationships refer to the green arrows in Figure </w:t>
      </w:r>
      <w:r w:rsidR="000D3777">
        <w:rPr>
          <w:rFonts w:ascii="Times New Roman" w:hAnsi="Times New Roman"/>
          <w:sz w:val="24"/>
          <w:szCs w:val="24"/>
        </w:rPr>
        <w:t>1</w:t>
      </w:r>
      <w:r>
        <w:rPr>
          <w:rFonts w:ascii="Times New Roman" w:hAnsi="Times New Roman"/>
          <w:sz w:val="24"/>
          <w:szCs w:val="24"/>
        </w:rPr>
        <w:t xml:space="preserve">. </w:t>
      </w:r>
      <w:r w:rsidRPr="00941CAF">
        <w:rPr>
          <w:rFonts w:ascii="Times New Roman" w:hAnsi="Times New Roman"/>
          <w:sz w:val="24"/>
          <w:szCs w:val="24"/>
        </w:rPr>
        <w:t xml:space="preserve">Employment outcomes are formed at the micro (i.e., individual) level as a result of daily interactions between workers and organizations. Organizations can be defined as the “social structures created by individuals to support the collaborative pursuit of specified goals” (Scott &amp; Davis, 2007; p. 11). Although organizations have their goals, they also consist of organizational actors who pursue individual interests </w:t>
      </w:r>
      <w:bookmarkStart w:id="34" w:name="_Hlk6321184"/>
      <w:r w:rsidRPr="00941CAF">
        <w:rPr>
          <w:rFonts w:ascii="Times New Roman" w:hAnsi="Times New Roman"/>
          <w:sz w:val="24"/>
          <w:szCs w:val="24"/>
        </w:rPr>
        <w:t>(Emirbayer &amp; Johnson, 2008) and form coalitions which often have conflicting</w:t>
      </w:r>
      <w:r>
        <w:rPr>
          <w:rFonts w:ascii="Times New Roman" w:hAnsi="Times New Roman"/>
          <w:sz w:val="24"/>
          <w:szCs w:val="24"/>
        </w:rPr>
        <w:t xml:space="preserve"> </w:t>
      </w:r>
      <w:r w:rsidRPr="00941CAF">
        <w:rPr>
          <w:rFonts w:ascii="Times New Roman" w:hAnsi="Times New Roman"/>
          <w:sz w:val="24"/>
          <w:szCs w:val="24"/>
        </w:rPr>
        <w:t xml:space="preserve">goals (Cyert &amp; March, 1963). Thus, organizations can be taken as arenas of struggle (Swartz, 1997) where groups compete for jobs because </w:t>
      </w:r>
      <w:r>
        <w:rPr>
          <w:rFonts w:ascii="Times New Roman" w:hAnsi="Times New Roman"/>
          <w:sz w:val="24"/>
          <w:szCs w:val="24"/>
        </w:rPr>
        <w:t>jobs</w:t>
      </w:r>
      <w:r w:rsidRPr="00941CAF">
        <w:rPr>
          <w:rFonts w:ascii="Times New Roman" w:hAnsi="Times New Roman"/>
          <w:sz w:val="24"/>
          <w:szCs w:val="24"/>
        </w:rPr>
        <w:t xml:space="preserve"> are the primary status determinants in our society (Ditomaso &amp; Parks-Yancy, 2014).</w:t>
      </w:r>
      <w:bookmarkEnd w:id="34"/>
      <w:r w:rsidR="00AC32D7">
        <w:rPr>
          <w:rFonts w:ascii="Times New Roman" w:hAnsi="Times New Roman"/>
          <w:sz w:val="24"/>
          <w:szCs w:val="24"/>
        </w:rPr>
        <w:t xml:space="preserve"> </w:t>
      </w:r>
      <w:r>
        <w:rPr>
          <w:rFonts w:ascii="Times New Roman" w:hAnsi="Times New Roman"/>
          <w:sz w:val="24"/>
          <w:szCs w:val="24"/>
        </w:rPr>
        <w:t xml:space="preserve">At </w:t>
      </w:r>
      <w:r w:rsidRPr="00941CAF">
        <w:rPr>
          <w:rFonts w:ascii="Times New Roman" w:hAnsi="Times New Roman"/>
          <w:sz w:val="24"/>
          <w:szCs w:val="24"/>
        </w:rPr>
        <w:t xml:space="preserve">the micro-meso level, </w:t>
      </w:r>
      <w:r w:rsidR="00B821A0">
        <w:rPr>
          <w:rFonts w:ascii="Times New Roman" w:hAnsi="Times New Roman"/>
          <w:sz w:val="24"/>
          <w:szCs w:val="24"/>
        </w:rPr>
        <w:t>factors</w:t>
      </w:r>
      <w:r w:rsidRPr="00941CAF">
        <w:rPr>
          <w:rFonts w:ascii="Times New Roman" w:hAnsi="Times New Roman"/>
          <w:sz w:val="24"/>
          <w:szCs w:val="24"/>
        </w:rPr>
        <w:t xml:space="preserve"> </w:t>
      </w:r>
      <w:r>
        <w:rPr>
          <w:rFonts w:ascii="Times New Roman" w:hAnsi="Times New Roman"/>
          <w:sz w:val="24"/>
          <w:szCs w:val="24"/>
        </w:rPr>
        <w:t>factor</w:t>
      </w:r>
      <w:r w:rsidRPr="00941CAF">
        <w:rPr>
          <w:rFonts w:ascii="Times New Roman" w:hAnsi="Times New Roman"/>
          <w:sz w:val="24"/>
          <w:szCs w:val="24"/>
        </w:rPr>
        <w:t>s deserve particular attention: organizational and institutional arrangements, coworkers and managers</w:t>
      </w:r>
      <w:r>
        <w:rPr>
          <w:rFonts w:ascii="Times New Roman" w:hAnsi="Times New Roman"/>
          <w:sz w:val="24"/>
          <w:szCs w:val="24"/>
        </w:rPr>
        <w:t xml:space="preserve"> </w:t>
      </w:r>
      <w:r w:rsidRPr="00941CAF">
        <w:rPr>
          <w:rFonts w:ascii="Times New Roman" w:hAnsi="Times New Roman"/>
          <w:sz w:val="24"/>
          <w:szCs w:val="24"/>
        </w:rPr>
        <w:t>with multiple identities</w:t>
      </w:r>
      <w:r w:rsidR="00AC32D7">
        <w:rPr>
          <w:rFonts w:ascii="Times New Roman" w:hAnsi="Times New Roman"/>
          <w:sz w:val="24"/>
          <w:szCs w:val="24"/>
        </w:rPr>
        <w:t>, diversity management policies in organizations</w:t>
      </w:r>
      <w:r w:rsidR="00B821A0">
        <w:rPr>
          <w:rFonts w:ascii="Times New Roman" w:hAnsi="Times New Roman"/>
          <w:sz w:val="24"/>
          <w:szCs w:val="24"/>
        </w:rPr>
        <w:t>, and workers with multiple identities</w:t>
      </w:r>
      <w:r w:rsidR="00D0556E">
        <w:rPr>
          <w:rFonts w:ascii="Times New Roman" w:hAnsi="Times New Roman"/>
          <w:sz w:val="24"/>
          <w:szCs w:val="24"/>
        </w:rPr>
        <w:t>.</w:t>
      </w:r>
    </w:p>
    <w:p w14:paraId="6AE61B6A" w14:textId="4ABE6A60" w:rsidR="007B0CAC" w:rsidRPr="00941CAF" w:rsidRDefault="007B0CAC" w:rsidP="007B0CAC">
      <w:pPr>
        <w:spacing w:line="480" w:lineRule="auto"/>
        <w:rPr>
          <w:rFonts w:ascii="Times New Roman" w:hAnsi="Times New Roman"/>
          <w:sz w:val="24"/>
          <w:szCs w:val="24"/>
        </w:rPr>
      </w:pPr>
      <w:bookmarkStart w:id="35" w:name="_Hlk529662130"/>
      <w:r w:rsidRPr="003F7304">
        <w:rPr>
          <w:rFonts w:ascii="Times New Roman" w:hAnsi="Times New Roman"/>
          <w:b/>
          <w:sz w:val="24"/>
          <w:szCs w:val="24"/>
        </w:rPr>
        <w:t>Organizational and institutional arrangements</w:t>
      </w:r>
      <w:bookmarkEnd w:id="35"/>
      <w:r w:rsidRPr="003F7304">
        <w:rPr>
          <w:rFonts w:ascii="Times New Roman" w:hAnsi="Times New Roman"/>
          <w:b/>
          <w:sz w:val="24"/>
          <w:szCs w:val="24"/>
        </w:rPr>
        <w:t>.</w:t>
      </w:r>
      <w:r w:rsidRPr="00941CAF">
        <w:rPr>
          <w:rFonts w:ascii="Times New Roman" w:hAnsi="Times New Roman"/>
          <w:sz w:val="24"/>
          <w:szCs w:val="24"/>
        </w:rPr>
        <w:t xml:space="preserve"> </w:t>
      </w:r>
      <w:r>
        <w:rPr>
          <w:rFonts w:ascii="Times New Roman" w:hAnsi="Times New Roman"/>
          <w:sz w:val="24"/>
          <w:szCs w:val="24"/>
        </w:rPr>
        <w:t xml:space="preserve">Referring to organizations, in Figure </w:t>
      </w:r>
      <w:r w:rsidR="000D3777">
        <w:rPr>
          <w:rFonts w:ascii="Times New Roman" w:hAnsi="Times New Roman"/>
          <w:sz w:val="24"/>
          <w:szCs w:val="24"/>
        </w:rPr>
        <w:t>1</w:t>
      </w:r>
      <w:r>
        <w:rPr>
          <w:rFonts w:ascii="Times New Roman" w:hAnsi="Times New Roman"/>
          <w:sz w:val="24"/>
          <w:szCs w:val="24"/>
        </w:rPr>
        <w:t>, o</w:t>
      </w:r>
      <w:r w:rsidRPr="00941CAF">
        <w:rPr>
          <w:rFonts w:ascii="Times New Roman" w:hAnsi="Times New Roman"/>
          <w:sz w:val="24"/>
          <w:szCs w:val="24"/>
        </w:rPr>
        <w:t>rganizational and institutional arrangements are important determinants of employment inequalities. Employment outcomes are formed by organizational processes such as allocation of workers to jobs and distribution of pay and benefits to jobs (Bidwell et al., 2013) that can determine the level of social mobility and income inequality (Berry &amp; Bell, 2012; Scott &amp; Davis, 2007). Thus, organizational processes can produce employment inequalities (</w:t>
      </w:r>
      <w:bookmarkStart w:id="36" w:name="_Hlk6321512"/>
      <w:r w:rsidRPr="00941CAF">
        <w:rPr>
          <w:rFonts w:ascii="Times New Roman" w:hAnsi="Times New Roman"/>
          <w:sz w:val="24"/>
          <w:szCs w:val="24"/>
        </w:rPr>
        <w:t xml:space="preserve">Stainback, Tomaskovic-Devey, &amp; Skaggs, 2010) </w:t>
      </w:r>
      <w:bookmarkEnd w:id="36"/>
      <w:r w:rsidRPr="00941CAF">
        <w:rPr>
          <w:rFonts w:ascii="Times New Roman" w:hAnsi="Times New Roman"/>
          <w:sz w:val="24"/>
          <w:szCs w:val="24"/>
        </w:rPr>
        <w:t>which are formed by the aggregation of employment outcomes at the micro level. High performance work systems (HPWS)</w:t>
      </w:r>
      <w:r>
        <w:rPr>
          <w:rFonts w:ascii="Times New Roman" w:hAnsi="Times New Roman"/>
          <w:sz w:val="24"/>
          <w:szCs w:val="24"/>
        </w:rPr>
        <w:t>, flexible work,</w:t>
      </w:r>
      <w:r w:rsidRPr="00941CAF">
        <w:rPr>
          <w:rFonts w:ascii="Times New Roman" w:hAnsi="Times New Roman"/>
          <w:sz w:val="24"/>
          <w:szCs w:val="24"/>
        </w:rPr>
        <w:t xml:space="preserve"> and </w:t>
      </w:r>
      <w:r w:rsidRPr="00941CAF">
        <w:rPr>
          <w:rFonts w:ascii="Times New Roman" w:hAnsi="Times New Roman"/>
          <w:sz w:val="24"/>
          <w:szCs w:val="24"/>
        </w:rPr>
        <w:lastRenderedPageBreak/>
        <w:t xml:space="preserve">internal labour markets (ILM) are examples of organizational and institutional arrangements that can shape employment inequalities. </w:t>
      </w:r>
    </w:p>
    <w:p w14:paraId="18B6A281"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The HPWS are bundles of complementary human resources practices that employers apply to increase the overall organizational performance (Frost, 2008). These bundles may be formed with many different practices such as job expansion, skill enhancement, and worker participation in workplace decision-making. The HPWS practices may result in employee pay levels that equate to the union-wage level </w:t>
      </w:r>
      <w:bookmarkStart w:id="37" w:name="_Hlk6321519"/>
      <w:r w:rsidRPr="00941CAF">
        <w:rPr>
          <w:rFonts w:ascii="Times New Roman" w:hAnsi="Times New Roman"/>
          <w:sz w:val="24"/>
          <w:szCs w:val="24"/>
        </w:rPr>
        <w:t xml:space="preserve">(Godard, 2009). </w:t>
      </w:r>
      <w:bookmarkEnd w:id="37"/>
      <w:r w:rsidRPr="00941CAF">
        <w:rPr>
          <w:rFonts w:ascii="Times New Roman" w:hAnsi="Times New Roman"/>
          <w:sz w:val="24"/>
          <w:szCs w:val="24"/>
        </w:rPr>
        <w:t xml:space="preserve">If widely practiced, setting union-wage level pay levels at non-unionized workplaces may lower the overall employment income inequality in a society. On the other hand, it is also shown that HPWS might lead to decreased job security, work intensification, and wage inequality within and between firms </w:t>
      </w:r>
      <w:bookmarkStart w:id="38" w:name="_Hlk6322448"/>
      <w:r w:rsidRPr="00941CAF">
        <w:rPr>
          <w:rFonts w:ascii="Times New Roman" w:hAnsi="Times New Roman"/>
          <w:sz w:val="24"/>
          <w:szCs w:val="24"/>
        </w:rPr>
        <w:t xml:space="preserve">(Osterman, 2013). </w:t>
      </w:r>
      <w:bookmarkEnd w:id="38"/>
      <w:r w:rsidRPr="00941CAF">
        <w:rPr>
          <w:rFonts w:ascii="Times New Roman" w:hAnsi="Times New Roman"/>
          <w:sz w:val="24"/>
          <w:szCs w:val="24"/>
        </w:rPr>
        <w:t xml:space="preserve">Cobb (2016) states that layoffs could lead to a hike in income inequality. Therefore, it is possible that HPWS might be causing income inequality. </w:t>
      </w:r>
    </w:p>
    <w:p w14:paraId="3184DF0B"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An</w:t>
      </w:r>
      <w:r>
        <w:rPr>
          <w:rFonts w:ascii="Times New Roman" w:hAnsi="Times New Roman"/>
          <w:sz w:val="24"/>
          <w:szCs w:val="24"/>
        </w:rPr>
        <w:t>other</w:t>
      </w:r>
      <w:r w:rsidRPr="00941CAF">
        <w:rPr>
          <w:rFonts w:ascii="Times New Roman" w:hAnsi="Times New Roman"/>
          <w:sz w:val="24"/>
          <w:szCs w:val="24"/>
        </w:rPr>
        <w:t xml:space="preserve"> example of </w:t>
      </w:r>
      <w:r>
        <w:rPr>
          <w:rFonts w:ascii="Times New Roman" w:hAnsi="Times New Roman"/>
          <w:sz w:val="24"/>
          <w:szCs w:val="24"/>
        </w:rPr>
        <w:t xml:space="preserve">an </w:t>
      </w:r>
      <w:r w:rsidRPr="00941CAF">
        <w:rPr>
          <w:rFonts w:ascii="Times New Roman" w:hAnsi="Times New Roman"/>
          <w:sz w:val="24"/>
          <w:szCs w:val="24"/>
        </w:rPr>
        <w:t xml:space="preserve">institutional arrangement that may shape employment inequalities is ILM. The ILM is the internal stock of labour of an organization </w:t>
      </w:r>
      <w:bookmarkStart w:id="39" w:name="_Hlk6322458"/>
      <w:r w:rsidRPr="00941CAF">
        <w:rPr>
          <w:rFonts w:ascii="Times New Roman" w:hAnsi="Times New Roman"/>
          <w:sz w:val="24"/>
          <w:szCs w:val="24"/>
        </w:rPr>
        <w:t xml:space="preserve">(Wilton, 2010). In this system, workers are usually hired at the entrance level based on their general human capital. Since the type of human capital that organizations need the most is firm-specific human capital (Becker, 1962), </w:t>
      </w:r>
      <w:bookmarkEnd w:id="39"/>
      <w:r w:rsidRPr="00941CAF">
        <w:rPr>
          <w:rFonts w:ascii="Times New Roman" w:hAnsi="Times New Roman"/>
          <w:sz w:val="24"/>
          <w:szCs w:val="24"/>
        </w:rPr>
        <w:t>these workers are trained and developed with firm-specific skills and made valuable for the firm. Because the organizations do not want to lose their workers who have a high level of firm-specific human capital, the level of availability of career development opportunities and the extent of job security is high in the organizations who have ILM arrangement (Scott &amp; Davis, 2007). Cobb (2016) asserts that income inequality will be higher in countries where external labour market mechanisms are more prevalent than ILM.</w:t>
      </w:r>
    </w:p>
    <w:p w14:paraId="516D7AF8" w14:textId="56795E04" w:rsidR="007B0CAC" w:rsidRPr="00941CAF" w:rsidRDefault="007B0CAC" w:rsidP="007B0CAC">
      <w:pPr>
        <w:spacing w:line="480" w:lineRule="auto"/>
        <w:rPr>
          <w:rFonts w:ascii="Times New Roman" w:hAnsi="Times New Roman"/>
          <w:sz w:val="24"/>
          <w:szCs w:val="24"/>
        </w:rPr>
      </w:pPr>
      <w:r w:rsidRPr="00AA04AA">
        <w:rPr>
          <w:rFonts w:ascii="Times New Roman" w:hAnsi="Times New Roman"/>
          <w:b/>
          <w:sz w:val="24"/>
          <w:szCs w:val="24"/>
        </w:rPr>
        <w:lastRenderedPageBreak/>
        <w:t>Managers and coworkers.</w:t>
      </w:r>
      <w:r>
        <w:rPr>
          <w:rFonts w:ascii="Times New Roman" w:hAnsi="Times New Roman"/>
          <w:sz w:val="24"/>
          <w:szCs w:val="24"/>
        </w:rPr>
        <w:t xml:space="preserve"> At the micro-meso level, </w:t>
      </w:r>
      <w:r w:rsidRPr="00A7198F">
        <w:rPr>
          <w:rFonts w:ascii="Times New Roman" w:hAnsi="Times New Roman"/>
          <w:sz w:val="24"/>
          <w:szCs w:val="24"/>
        </w:rPr>
        <w:t xml:space="preserve">referring to organizations and employment inequality relationship in Figure </w:t>
      </w:r>
      <w:r w:rsidR="000D3777">
        <w:rPr>
          <w:rFonts w:ascii="Times New Roman" w:hAnsi="Times New Roman"/>
          <w:sz w:val="24"/>
          <w:szCs w:val="24"/>
        </w:rPr>
        <w:t>1</w:t>
      </w:r>
      <w:r>
        <w:rPr>
          <w:rFonts w:ascii="Times New Roman" w:hAnsi="Times New Roman"/>
          <w:sz w:val="24"/>
          <w:szCs w:val="24"/>
        </w:rPr>
        <w:t>, m</w:t>
      </w:r>
      <w:r w:rsidRPr="00941CAF">
        <w:rPr>
          <w:rFonts w:ascii="Times New Roman" w:hAnsi="Times New Roman"/>
          <w:sz w:val="24"/>
          <w:szCs w:val="24"/>
        </w:rPr>
        <w:t>anagers and coworkers play a crucial role in shaping employment inequalities while interacting with workers with multiple identities through mechanisms such as discrimination and ingroup favouritism</w:t>
      </w:r>
      <w:r>
        <w:rPr>
          <w:rFonts w:ascii="Times New Roman" w:hAnsi="Times New Roman"/>
          <w:sz w:val="24"/>
          <w:szCs w:val="24"/>
        </w:rPr>
        <w:t xml:space="preserve"> as predicted by the SIT and double jeopardy hypothesis</w:t>
      </w:r>
      <w:r w:rsidRPr="00941CAF">
        <w:rPr>
          <w:rFonts w:ascii="Times New Roman" w:hAnsi="Times New Roman"/>
          <w:sz w:val="24"/>
          <w:szCs w:val="24"/>
        </w:rPr>
        <w:t xml:space="preserve">. </w:t>
      </w:r>
    </w:p>
    <w:p w14:paraId="70134AFE" w14:textId="7777777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Discrimination can be defined as “treating people unequally because of personal characteristics that are not related to their performance” </w:t>
      </w:r>
      <w:bookmarkStart w:id="40" w:name="_Hlk6322471"/>
      <w:r w:rsidRPr="00941CAF">
        <w:rPr>
          <w:rFonts w:ascii="Times New Roman" w:hAnsi="Times New Roman"/>
          <w:sz w:val="24"/>
          <w:szCs w:val="24"/>
        </w:rPr>
        <w:t>(Padavic &amp; Reskin, 2002; p.</w:t>
      </w:r>
      <w:r>
        <w:rPr>
          <w:rFonts w:ascii="Times New Roman" w:hAnsi="Times New Roman"/>
          <w:sz w:val="24"/>
          <w:szCs w:val="24"/>
        </w:rPr>
        <w:t xml:space="preserve"> </w:t>
      </w:r>
      <w:r w:rsidRPr="00941CAF">
        <w:rPr>
          <w:rFonts w:ascii="Times New Roman" w:hAnsi="Times New Roman"/>
          <w:sz w:val="24"/>
          <w:szCs w:val="24"/>
        </w:rPr>
        <w:t xml:space="preserve">47). Differentiation is an important mechanism used by the majority group members that provide a basis for discrimination with the goal of maintaining their status (Skaggs &amp; DiTomaso, 2004). Taste-based discrimination and statistical discrimination are among the types of discrimination that can be a result of informal </w:t>
      </w:r>
      <w:r>
        <w:rPr>
          <w:rFonts w:ascii="Times New Roman" w:hAnsi="Times New Roman"/>
          <w:sz w:val="24"/>
          <w:szCs w:val="24"/>
        </w:rPr>
        <w:t>organizational processes (</w:t>
      </w:r>
      <w:r w:rsidRPr="00941CAF">
        <w:rPr>
          <w:rFonts w:ascii="Times New Roman" w:hAnsi="Times New Roman"/>
          <w:sz w:val="24"/>
          <w:szCs w:val="24"/>
        </w:rPr>
        <w:t xml:space="preserve">Blau, Ferber, &amp; Winkler, 2010). </w:t>
      </w:r>
      <w:r>
        <w:rPr>
          <w:rFonts w:ascii="Times New Roman" w:hAnsi="Times New Roman"/>
          <w:sz w:val="24"/>
          <w:szCs w:val="24"/>
        </w:rPr>
        <w:t xml:space="preserve"> </w:t>
      </w:r>
      <w:bookmarkEnd w:id="40"/>
    </w:p>
    <w:p w14:paraId="2F30D661" w14:textId="77777777" w:rsidR="007B0CAC" w:rsidRPr="00941CAF" w:rsidRDefault="007B0CAC" w:rsidP="007B0CAC">
      <w:pPr>
        <w:spacing w:line="480" w:lineRule="auto"/>
        <w:rPr>
          <w:rFonts w:ascii="Times New Roman" w:hAnsi="Times New Roman"/>
          <w:sz w:val="24"/>
          <w:szCs w:val="24"/>
        </w:rPr>
      </w:pPr>
      <w:bookmarkStart w:id="41" w:name="_Hlk6322488"/>
      <w:r w:rsidRPr="00941CAF">
        <w:rPr>
          <w:rFonts w:ascii="Times New Roman" w:hAnsi="Times New Roman"/>
          <w:sz w:val="24"/>
          <w:szCs w:val="24"/>
        </w:rPr>
        <w:t xml:space="preserve">Becker (1971) claims that some decision makers might have a ‘taste’ for discrimination. This will cause them to treat workers differentially despite the potential adverse impact of differential treatment of workers on organizational outcomes. Kanter (1977) claims that minorities’ entrance to an organization might lead to social disharmony by threatening homophily of majority workers. </w:t>
      </w:r>
      <w:r>
        <w:rPr>
          <w:rFonts w:ascii="Times New Roman" w:hAnsi="Times New Roman"/>
          <w:sz w:val="24"/>
          <w:szCs w:val="24"/>
        </w:rPr>
        <w:t xml:space="preserve">Kanter’s (1977) claim is in line with the predictions of the SIT. </w:t>
      </w:r>
      <w:r w:rsidRPr="00941CAF">
        <w:rPr>
          <w:rFonts w:ascii="Times New Roman" w:hAnsi="Times New Roman"/>
          <w:sz w:val="24"/>
          <w:szCs w:val="24"/>
        </w:rPr>
        <w:t xml:space="preserve">Statistical discrimination occurs when employment decisions such as hiring and promotion are based on the expected performance based on their social identity (Phelps, 1972). </w:t>
      </w:r>
    </w:p>
    <w:bookmarkEnd w:id="41"/>
    <w:p w14:paraId="7F9D147C"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As organizations become less hierarchical and more boundaryless, identity-based differences might become more critical in organizations (DiTomaso et al., 2007). While social identities might seem irrelevant in the workplace context, they inevitably shape workplace interactions and employment outcomes by affecting the rationality of organizational decision making (Scott &amp; </w:t>
      </w:r>
      <w:r w:rsidRPr="00941CAF">
        <w:rPr>
          <w:rFonts w:ascii="Times New Roman" w:hAnsi="Times New Roman"/>
          <w:sz w:val="24"/>
          <w:szCs w:val="24"/>
        </w:rPr>
        <w:lastRenderedPageBreak/>
        <w:t>Davis, 2007). According to the social identity</w:t>
      </w:r>
      <w:r>
        <w:rPr>
          <w:rFonts w:ascii="Times New Roman" w:hAnsi="Times New Roman"/>
          <w:sz w:val="24"/>
          <w:szCs w:val="24"/>
        </w:rPr>
        <w:t xml:space="preserve"> theory</w:t>
      </w:r>
      <w:r w:rsidRPr="00941CAF">
        <w:rPr>
          <w:rFonts w:ascii="Times New Roman" w:hAnsi="Times New Roman"/>
          <w:sz w:val="24"/>
          <w:szCs w:val="24"/>
        </w:rPr>
        <w:t xml:space="preserve">, managers prefer to be around workers who are like themselves. Individuals prefer those whom they perceive as similar over others whom they view as different to satisfy their need for self-enhancement, reduce uncertainty, and differentiate themselves against others </w:t>
      </w:r>
      <w:bookmarkStart w:id="42" w:name="_Hlk6322500"/>
      <w:r w:rsidRPr="00941CAF">
        <w:rPr>
          <w:rFonts w:ascii="Times New Roman" w:hAnsi="Times New Roman"/>
          <w:sz w:val="24"/>
          <w:szCs w:val="24"/>
        </w:rPr>
        <w:t xml:space="preserve">(Burke &amp; Stets, 2009; Ferguson &amp; Porter, 2013). Furthermore, identification with a group creates a sense of belongingness (Stets &amp; Burke, 2000). </w:t>
      </w:r>
      <w:bookmarkEnd w:id="42"/>
      <w:r w:rsidRPr="00941CAF">
        <w:rPr>
          <w:rFonts w:ascii="Times New Roman" w:hAnsi="Times New Roman"/>
          <w:sz w:val="24"/>
          <w:szCs w:val="24"/>
        </w:rPr>
        <w:t xml:space="preserve">This need is deeply wired in human beings. Indeed, ingroup biases can have </w:t>
      </w:r>
      <w:r>
        <w:rPr>
          <w:rFonts w:ascii="Times New Roman" w:hAnsi="Times New Roman"/>
          <w:sz w:val="24"/>
          <w:szCs w:val="24"/>
        </w:rPr>
        <w:t xml:space="preserve">a </w:t>
      </w:r>
      <w:r w:rsidRPr="00941CAF">
        <w:rPr>
          <w:rFonts w:ascii="Times New Roman" w:hAnsi="Times New Roman"/>
          <w:sz w:val="24"/>
          <w:szCs w:val="24"/>
        </w:rPr>
        <w:t>substantial impact on employment decisions (Ditomaso &amp; Parks-Yancy, 2014; Stainback et al., 2010). For example, it is possible that managers are more likely to hire ingroup workers. Kanter (1977) refers to this process as homosocial reproduction. Employers might shape their hiring decision based on social identity of applicants after hiring as well. For example, social closure happens when minorities are denied formal and informal informatio</w:t>
      </w:r>
      <w:r>
        <w:rPr>
          <w:rFonts w:ascii="Times New Roman" w:hAnsi="Times New Roman"/>
          <w:sz w:val="24"/>
          <w:szCs w:val="24"/>
        </w:rPr>
        <w:t>n</w:t>
      </w:r>
      <w:r w:rsidRPr="00941CAF">
        <w:rPr>
          <w:rFonts w:ascii="Times New Roman" w:hAnsi="Times New Roman"/>
          <w:sz w:val="24"/>
          <w:szCs w:val="24"/>
        </w:rPr>
        <w:t xml:space="preserve"> that can help their careers by being excluded from organizational social networks</w:t>
      </w:r>
      <w:bookmarkStart w:id="43" w:name="_Hlk6322510"/>
      <w:r w:rsidRPr="00941CAF">
        <w:rPr>
          <w:rFonts w:ascii="Times New Roman" w:hAnsi="Times New Roman"/>
          <w:sz w:val="24"/>
          <w:szCs w:val="24"/>
        </w:rPr>
        <w:t xml:space="preserve"> (Ibarra, 1992; Tilly, 1998). Besides such conscious processes, unconscious processes might play a role, too. For example, the strength of the implicit race bias of individuals is associated with how much individuals trust others with different racial backgrounds (Stanley, Sokol-Hessner, Banaji, &amp; Phelps, 2011). </w:t>
      </w:r>
      <w:bookmarkEnd w:id="43"/>
      <w:r w:rsidRPr="00941CAF">
        <w:rPr>
          <w:rFonts w:ascii="Times New Roman" w:hAnsi="Times New Roman"/>
          <w:sz w:val="24"/>
          <w:szCs w:val="24"/>
        </w:rPr>
        <w:t xml:space="preserve">Thus, it is possible that workers might prefer to work and share information with their coworkers who are racially similar to themselves. Besides the advantages of ingroup bias, individuals from the majority groups (i.e., groups that set the norms in a society) might be benefiting from allocation decisions in organizations regardless of the decision makers being ingroup or outgroup. DiTomaso et al. (2007) found that white U.S.-born males, who are the normative ingroup, are favoured by all organizational decisionmakers including non-white female immigrants (Ditomaso, Post, Smith, Farris, &amp; Cordero, 2007). This could be because implicitly associate larger groups with high </w:t>
      </w:r>
      <w:r w:rsidRPr="00941CAF">
        <w:rPr>
          <w:rFonts w:ascii="Times New Roman" w:hAnsi="Times New Roman"/>
          <w:sz w:val="24"/>
          <w:szCs w:val="24"/>
        </w:rPr>
        <w:lastRenderedPageBreak/>
        <w:t>status and power (</w:t>
      </w:r>
      <w:bookmarkStart w:id="44" w:name="_Hlk6322522"/>
      <w:r w:rsidRPr="00941CAF">
        <w:rPr>
          <w:rFonts w:ascii="Times New Roman" w:hAnsi="Times New Roman"/>
          <w:sz w:val="24"/>
          <w:szCs w:val="24"/>
        </w:rPr>
        <w:t xml:space="preserve">Cao &amp; Banaji, 2017). </w:t>
      </w:r>
      <w:bookmarkEnd w:id="44"/>
      <w:r w:rsidRPr="00941CAF">
        <w:rPr>
          <w:rFonts w:ascii="Times New Roman" w:hAnsi="Times New Roman"/>
          <w:sz w:val="24"/>
          <w:szCs w:val="24"/>
        </w:rPr>
        <w:t>Thus, social identities of organizational members can be critical determinants of employment outcomes.</w:t>
      </w:r>
    </w:p>
    <w:p w14:paraId="4827E3AA" w14:textId="77777777" w:rsidR="007B0CAC" w:rsidRPr="00941CAF" w:rsidRDefault="007B0CAC" w:rsidP="007B0CAC">
      <w:pPr>
        <w:spacing w:line="480" w:lineRule="auto"/>
        <w:rPr>
          <w:rFonts w:ascii="Times New Roman" w:hAnsi="Times New Roman"/>
          <w:sz w:val="24"/>
          <w:szCs w:val="24"/>
        </w:rPr>
      </w:pPr>
      <w:bookmarkStart w:id="45" w:name="_Hlk529662165"/>
      <w:r w:rsidRPr="00E468D8">
        <w:rPr>
          <w:rFonts w:ascii="Times New Roman" w:hAnsi="Times New Roman"/>
          <w:b/>
          <w:sz w:val="24"/>
          <w:szCs w:val="24"/>
        </w:rPr>
        <w:t>Interaction of organizational and institutional arrangements, managers, and coworkers: diversity management</w:t>
      </w:r>
      <w:bookmarkEnd w:id="45"/>
      <w:r w:rsidRPr="00E468D8">
        <w:rPr>
          <w:rFonts w:ascii="Times New Roman" w:hAnsi="Times New Roman"/>
          <w:b/>
          <w:sz w:val="24"/>
          <w:szCs w:val="24"/>
        </w:rPr>
        <w:t xml:space="preserve">. </w:t>
      </w:r>
      <w:r w:rsidRPr="00941CAF">
        <w:rPr>
          <w:rFonts w:ascii="Times New Roman" w:hAnsi="Times New Roman"/>
          <w:sz w:val="24"/>
          <w:szCs w:val="24"/>
        </w:rPr>
        <w:t>Organizational and institutional arrangements, and workers’ discrimination and ingroup bias are not independent of each other. This should not come as a surprise since organizational and institutional arrangements are developed and maintained by managers and workers in an organization. One formal human resource practice that demonstrates how organizational and institutional arrangements and organizational members interact is diversity management practices.</w:t>
      </w:r>
    </w:p>
    <w:p w14:paraId="3D55CC19"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Organizations might adopt diversity management practices to comply with the legal requirement, to be more attractive to prospective workers and consumers, and to improve organizational outcomes as an outcome of a more diverse workforce </w:t>
      </w:r>
      <w:bookmarkStart w:id="46" w:name="_Hlk6322532"/>
      <w:r w:rsidRPr="00941CAF">
        <w:rPr>
          <w:rFonts w:ascii="Times New Roman" w:hAnsi="Times New Roman"/>
          <w:sz w:val="24"/>
          <w:szCs w:val="24"/>
        </w:rPr>
        <w:t xml:space="preserve">(Armstrong, 2011). Inequality and diversity have different philosophical roots. The idea of inequality is based on deontology which implies lowering inequalities is a moral requirement (van Dijk, van Engen, &amp; Paauwe, 2012). In contrast, the idea of diversity is rooted in utilitarianism, which emphasizes the value of diversity for business, in other words, ‘the business case’ (Cornelius et al., 2010; van Dijk et al., 2012). Thus, diversity management practices can shape employment inequalities (Dobbin, Schrage, &amp; Kalev, 2015).  </w:t>
      </w:r>
      <w:bookmarkEnd w:id="46"/>
    </w:p>
    <w:p w14:paraId="1F839EAB"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Diversity management policies and practices are enacted and enforced by individual managers. While the laws and regulations pertaining employment equity and diversity (e.g., affirmative action) are the same for all organizations, managers do not necessarily manage employee diversity in the same way </w:t>
      </w:r>
      <w:bookmarkStart w:id="47" w:name="_Hlk6322539"/>
      <w:r w:rsidRPr="00941CAF">
        <w:rPr>
          <w:rFonts w:ascii="Times New Roman" w:hAnsi="Times New Roman"/>
          <w:sz w:val="24"/>
          <w:szCs w:val="24"/>
        </w:rPr>
        <w:t xml:space="preserve">(Konrad &amp; Linnehan, 1995; Cunningham, 2009; Armstrong et al., </w:t>
      </w:r>
      <w:r w:rsidRPr="00941CAF">
        <w:rPr>
          <w:rFonts w:ascii="Times New Roman" w:hAnsi="Times New Roman"/>
          <w:sz w:val="24"/>
          <w:szCs w:val="24"/>
        </w:rPr>
        <w:lastRenderedPageBreak/>
        <w:t xml:space="preserve">2010; Richard &amp; Johnson, 2001). Understanding why and how managers interpret and manage diversity is important because it has the potential to shape organizational outcomes. How organizations manage their diversity might also affect job applicants’ perceptions of organizational attractiveness (Olsen &amp; Martins, 2016). </w:t>
      </w:r>
      <w:bookmarkEnd w:id="47"/>
      <w:r w:rsidRPr="00941CAF">
        <w:rPr>
          <w:rFonts w:ascii="Times New Roman" w:hAnsi="Times New Roman"/>
          <w:sz w:val="24"/>
          <w:szCs w:val="24"/>
        </w:rPr>
        <w:t>Therefore, how diversity is managed has implications not only for present employees but also for future employees and organizational outcomes.</w:t>
      </w:r>
    </w:p>
    <w:p w14:paraId="176AD9D2"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First, managers' frame might shape how they perceive diversity. For example, managers’ inequality frames might shape whether they perceive diversity as variety, where employees’ different experiences and knowledge are emphasized or as disparity, where differences among employment outcomes are their focus (</w:t>
      </w:r>
      <w:bookmarkStart w:id="48" w:name="_Hlk6322553"/>
      <w:r w:rsidRPr="00941CAF">
        <w:rPr>
          <w:rFonts w:ascii="Times New Roman" w:hAnsi="Times New Roman"/>
          <w:sz w:val="24"/>
          <w:szCs w:val="24"/>
        </w:rPr>
        <w:t xml:space="preserve">Harrison &amp; Klein, 2007). Thus, the diversity ideology of managers has the potential to shape diversity management practices which in turn frames employment outcomes. Diversity ideology can be referred to the beliefs and attitudes about minority groups and how such groups such be assimilated by the society (Nkomo &amp; Hoobler, 2014). Two major ideologies that drive diversity management practices and diversity climate in organizations are colourblindness and multiculturalism (Ferguson &amp; Porter, 2013). Colourblindness is based on the idea that if organizations do not notice demographic differences, there will be no identity-based discrimination (Apfelbaum, Norton, &amp; Sommers, 2012). Multiculturalism takes </w:t>
      </w:r>
      <w:r>
        <w:rPr>
          <w:rFonts w:ascii="Times New Roman" w:hAnsi="Times New Roman"/>
          <w:sz w:val="24"/>
          <w:szCs w:val="24"/>
        </w:rPr>
        <w:t>the</w:t>
      </w:r>
      <w:r w:rsidRPr="00941CAF">
        <w:rPr>
          <w:rFonts w:ascii="Times New Roman" w:hAnsi="Times New Roman"/>
          <w:sz w:val="24"/>
          <w:szCs w:val="24"/>
        </w:rPr>
        <w:t xml:space="preserve"> opposite approach</w:t>
      </w:r>
      <w:r>
        <w:rPr>
          <w:rFonts w:ascii="Times New Roman" w:hAnsi="Times New Roman"/>
          <w:sz w:val="24"/>
          <w:szCs w:val="24"/>
        </w:rPr>
        <w:t>,</w:t>
      </w:r>
      <w:r w:rsidRPr="00941CAF">
        <w:rPr>
          <w:rFonts w:ascii="Times New Roman" w:hAnsi="Times New Roman"/>
          <w:sz w:val="24"/>
          <w:szCs w:val="24"/>
        </w:rPr>
        <w:t xml:space="preserve"> and it encourages the recognition of group differences (Ferguson &amp; Porter, 2013; Plaut, 2010). </w:t>
      </w:r>
      <w:bookmarkEnd w:id="48"/>
      <w:r w:rsidRPr="00941CAF">
        <w:rPr>
          <w:rFonts w:ascii="Times New Roman" w:hAnsi="Times New Roman"/>
          <w:sz w:val="24"/>
          <w:szCs w:val="24"/>
        </w:rPr>
        <w:t xml:space="preserve">It was found that organizations in which white workers endorsed colourblindness, ethnic minority workers had lower psychological engagement and they believed that the organizational climate was racially biased </w:t>
      </w:r>
      <w:bookmarkStart w:id="49" w:name="_Hlk6322560"/>
      <w:r w:rsidRPr="00941CAF">
        <w:rPr>
          <w:rFonts w:ascii="Times New Roman" w:hAnsi="Times New Roman"/>
          <w:sz w:val="24"/>
          <w:szCs w:val="24"/>
        </w:rPr>
        <w:t xml:space="preserve">(Plaut, Thomas, &amp; Goren, 2009). </w:t>
      </w:r>
      <w:bookmarkEnd w:id="49"/>
      <w:r w:rsidRPr="00941CAF">
        <w:rPr>
          <w:rFonts w:ascii="Times New Roman" w:hAnsi="Times New Roman"/>
          <w:sz w:val="24"/>
          <w:szCs w:val="24"/>
        </w:rPr>
        <w:t>Plaut et al. (2009) found opposite results for organizations in which multiculturalism was embraced.</w:t>
      </w:r>
    </w:p>
    <w:p w14:paraId="7932FCA4" w14:textId="7777777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lastRenderedPageBreak/>
        <w:t>Second, managers’ inequality frames might determine whether they are more equity- or equality-oriented. Managers who focus on equity will be results</w:t>
      </w:r>
      <w:r>
        <w:rPr>
          <w:rFonts w:ascii="Times New Roman" w:hAnsi="Times New Roman"/>
          <w:sz w:val="24"/>
          <w:szCs w:val="24"/>
        </w:rPr>
        <w:t>-</w:t>
      </w:r>
      <w:r w:rsidRPr="00941CAF">
        <w:rPr>
          <w:rFonts w:ascii="Times New Roman" w:hAnsi="Times New Roman"/>
          <w:sz w:val="24"/>
          <w:szCs w:val="24"/>
        </w:rPr>
        <w:t>oriented and will not consider whether employees had equal opportunity for professional and personal growth. On the other hand, managers focusing on equality will take into consideration the identities and past life trajectories of employees</w:t>
      </w:r>
      <w:r>
        <w:rPr>
          <w:rFonts w:ascii="Times New Roman" w:hAnsi="Times New Roman"/>
          <w:sz w:val="24"/>
          <w:szCs w:val="24"/>
        </w:rPr>
        <w:t>,</w:t>
      </w:r>
      <w:r w:rsidRPr="00941CAF">
        <w:rPr>
          <w:rFonts w:ascii="Times New Roman" w:hAnsi="Times New Roman"/>
          <w:sz w:val="24"/>
          <w:szCs w:val="24"/>
        </w:rPr>
        <w:t xml:space="preserve"> and they will use organizational resources for enhancing employee growth. </w:t>
      </w:r>
    </w:p>
    <w:p w14:paraId="341317FD"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Third, managers’ inequality frames might determine whether they prioritize procedural justice or distributive justice. Managers with a procedural justice orientation will assume that all employees are treated fairly; thus, employee performance should be the only determinant of rewards. Managers with a distributive justice orientation will consider other factors besides performance when distributing rewards. Finally, inequality frames might shape managers’ propensity to follow legal requirements regardin</w:t>
      </w:r>
      <w:r>
        <w:rPr>
          <w:rFonts w:ascii="Times New Roman" w:hAnsi="Times New Roman"/>
          <w:sz w:val="24"/>
          <w:szCs w:val="24"/>
        </w:rPr>
        <w:t>g diversity management (Blalock</w:t>
      </w:r>
      <w:r w:rsidRPr="00941CAF">
        <w:rPr>
          <w:rFonts w:ascii="Times New Roman" w:hAnsi="Times New Roman"/>
          <w:sz w:val="24"/>
          <w:szCs w:val="24"/>
        </w:rPr>
        <w:t>, 1991).</w:t>
      </w:r>
    </w:p>
    <w:p w14:paraId="5B8C1ADA"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It is possible that these factors, which are shaped by managers’ inequality frames, affect managers’ choice of which diversity management practices to apply. The implementation of diversity management practices results in employment outcomes</w:t>
      </w:r>
      <w:r>
        <w:rPr>
          <w:rFonts w:ascii="Times New Roman" w:hAnsi="Times New Roman"/>
          <w:sz w:val="24"/>
          <w:szCs w:val="24"/>
        </w:rPr>
        <w:t xml:space="preserve"> (e.g., hiring, employment, income) </w:t>
      </w:r>
      <w:r w:rsidRPr="00941CAF">
        <w:rPr>
          <w:rFonts w:ascii="Times New Roman" w:hAnsi="Times New Roman"/>
          <w:sz w:val="24"/>
          <w:szCs w:val="24"/>
        </w:rPr>
        <w:t>at the individual level</w:t>
      </w:r>
      <w:r>
        <w:rPr>
          <w:rFonts w:ascii="Times New Roman" w:hAnsi="Times New Roman"/>
          <w:sz w:val="24"/>
          <w:szCs w:val="24"/>
        </w:rPr>
        <w:t xml:space="preserve">. </w:t>
      </w:r>
      <w:r w:rsidRPr="00941CAF">
        <w:rPr>
          <w:rFonts w:ascii="Times New Roman" w:hAnsi="Times New Roman"/>
          <w:sz w:val="24"/>
          <w:szCs w:val="24"/>
        </w:rPr>
        <w:t>These employment outcomes aggregate to objective employment inequalities at the societal level (Bidwell, Briscoe, Fernandez-Mateo, &amp; Sterling, 2013).</w:t>
      </w:r>
    </w:p>
    <w:p w14:paraId="28EF0426" w14:textId="127544A0" w:rsidR="007B0CAC" w:rsidRPr="00941CAF" w:rsidRDefault="007B0CAC" w:rsidP="007B0CAC">
      <w:pPr>
        <w:spacing w:line="480" w:lineRule="auto"/>
        <w:rPr>
          <w:rFonts w:ascii="Times New Roman" w:hAnsi="Times New Roman"/>
          <w:sz w:val="24"/>
          <w:szCs w:val="24"/>
        </w:rPr>
      </w:pPr>
      <w:r w:rsidRPr="00EE5E67">
        <w:rPr>
          <w:rFonts w:ascii="Times New Roman" w:hAnsi="Times New Roman"/>
          <w:b/>
          <w:sz w:val="24"/>
          <w:szCs w:val="24"/>
        </w:rPr>
        <w:t>Workers with multiple identities.</w:t>
      </w:r>
      <w:r>
        <w:rPr>
          <w:rFonts w:ascii="Times New Roman" w:hAnsi="Times New Roman"/>
          <w:sz w:val="24"/>
          <w:szCs w:val="24"/>
        </w:rPr>
        <w:t xml:space="preserve"> </w:t>
      </w:r>
      <w:r w:rsidRPr="00941CAF">
        <w:rPr>
          <w:rFonts w:ascii="Times New Roman" w:hAnsi="Times New Roman"/>
          <w:sz w:val="24"/>
          <w:szCs w:val="24"/>
        </w:rPr>
        <w:t xml:space="preserve">While organizations actively select their workers, job applicants have some control over their identities as well because individuals can construct their identities to a certain degree </w:t>
      </w:r>
      <w:bookmarkStart w:id="50" w:name="_Hlk6322591"/>
      <w:r w:rsidRPr="00941CAF">
        <w:rPr>
          <w:rFonts w:ascii="Times New Roman" w:hAnsi="Times New Roman"/>
          <w:sz w:val="24"/>
          <w:szCs w:val="24"/>
        </w:rPr>
        <w:t xml:space="preserve">(Bradley, 1996). </w:t>
      </w:r>
      <w:r>
        <w:rPr>
          <w:rFonts w:ascii="Times New Roman" w:hAnsi="Times New Roman"/>
          <w:sz w:val="24"/>
          <w:szCs w:val="24"/>
        </w:rPr>
        <w:t xml:space="preserve">Corresponding to ‘individuals with intersecting identities’ in Figure </w:t>
      </w:r>
      <w:r w:rsidR="000D3777">
        <w:rPr>
          <w:rFonts w:ascii="Times New Roman" w:hAnsi="Times New Roman"/>
          <w:sz w:val="24"/>
          <w:szCs w:val="24"/>
        </w:rPr>
        <w:t>1</w:t>
      </w:r>
      <w:r>
        <w:rPr>
          <w:rFonts w:ascii="Times New Roman" w:hAnsi="Times New Roman"/>
          <w:sz w:val="24"/>
          <w:szCs w:val="24"/>
        </w:rPr>
        <w:t>, w</w:t>
      </w:r>
      <w:r w:rsidRPr="00941CAF">
        <w:rPr>
          <w:rFonts w:ascii="Times New Roman" w:hAnsi="Times New Roman"/>
          <w:sz w:val="24"/>
          <w:szCs w:val="24"/>
        </w:rPr>
        <w:t>orkers with multiple identities especially have more control over their identit</w:t>
      </w:r>
      <w:r>
        <w:rPr>
          <w:rFonts w:ascii="Times New Roman" w:hAnsi="Times New Roman"/>
          <w:sz w:val="24"/>
          <w:szCs w:val="24"/>
        </w:rPr>
        <w:t>i</w:t>
      </w:r>
      <w:r w:rsidRPr="00941CAF">
        <w:rPr>
          <w:rFonts w:ascii="Times New Roman" w:hAnsi="Times New Roman"/>
          <w:sz w:val="24"/>
          <w:szCs w:val="24"/>
        </w:rPr>
        <w:t xml:space="preserve">es (Scott &amp; Davis, 2007) because workers with multiple identities have a repertoire of identities they can activate and manage (Hogg &amp; Abrams, 1988). Organizational environment </w:t>
      </w:r>
      <w:r w:rsidRPr="00941CAF">
        <w:rPr>
          <w:rFonts w:ascii="Times New Roman" w:hAnsi="Times New Roman"/>
          <w:sz w:val="24"/>
          <w:szCs w:val="24"/>
        </w:rPr>
        <w:lastRenderedPageBreak/>
        <w:t xml:space="preserve">and context affect whether workers try to include or exclude their social identities from their professional identities (Ramarajan &amp; Reid, 2013). For example, job applicants with a non-English name who perceive an organization as valuing diversity are less likely to ‘whiten’ their resume by replacing their name with an English name (Kang, DeCelles, Tilcsik, &amp; Jun, 2016). </w:t>
      </w:r>
      <w:bookmarkEnd w:id="50"/>
    </w:p>
    <w:p w14:paraId="747EEF4E" w14:textId="2BA1EB1B" w:rsidR="007B0CAC" w:rsidRPr="00941CAF" w:rsidRDefault="007B0CAC" w:rsidP="007B0CAC">
      <w:pPr>
        <w:spacing w:line="480" w:lineRule="auto"/>
        <w:rPr>
          <w:rFonts w:ascii="Times New Roman" w:hAnsi="Times New Roman"/>
          <w:sz w:val="24"/>
          <w:szCs w:val="24"/>
        </w:rPr>
      </w:pPr>
      <w:r>
        <w:rPr>
          <w:rFonts w:ascii="Times New Roman" w:hAnsi="Times New Roman"/>
          <w:sz w:val="24"/>
          <w:szCs w:val="24"/>
        </w:rPr>
        <w:t xml:space="preserve">As shown in Figure </w:t>
      </w:r>
      <w:r w:rsidR="000D3777">
        <w:rPr>
          <w:rFonts w:ascii="Times New Roman" w:hAnsi="Times New Roman"/>
          <w:sz w:val="24"/>
          <w:szCs w:val="24"/>
        </w:rPr>
        <w:t>1</w:t>
      </w:r>
      <w:r>
        <w:rPr>
          <w:rFonts w:ascii="Times New Roman" w:hAnsi="Times New Roman"/>
          <w:sz w:val="24"/>
          <w:szCs w:val="24"/>
        </w:rPr>
        <w:t>, within organizations, o</w:t>
      </w:r>
      <w:r w:rsidRPr="00941CAF">
        <w:rPr>
          <w:rFonts w:ascii="Times New Roman" w:hAnsi="Times New Roman"/>
          <w:sz w:val="24"/>
          <w:szCs w:val="24"/>
        </w:rPr>
        <w:t xml:space="preserve">rganizational and institutional arrangements interact with organizational members (e.g., managers and workers) and shape the demographic composition of their organizations through employment decisions such as hiring and promotion. For example, it is shown that the number of minorities in the organization has a positive effect on the likelihood of other minorities getting employee referrals and employment </w:t>
      </w:r>
      <w:bookmarkStart w:id="51" w:name="_Hlk6322601"/>
      <w:r w:rsidRPr="00941CAF">
        <w:rPr>
          <w:rFonts w:ascii="Times New Roman" w:hAnsi="Times New Roman"/>
          <w:sz w:val="24"/>
          <w:szCs w:val="24"/>
        </w:rPr>
        <w:t xml:space="preserve">(Fernandez &amp; Fernandez-Mateo, 2006). Santuzzi and Waltz (2016) </w:t>
      </w:r>
      <w:bookmarkEnd w:id="51"/>
      <w:r w:rsidRPr="00941CAF">
        <w:rPr>
          <w:rFonts w:ascii="Times New Roman" w:hAnsi="Times New Roman"/>
          <w:sz w:val="24"/>
          <w:szCs w:val="24"/>
        </w:rPr>
        <w:t xml:space="preserve">assert that the number of coworkers with disabilities in an organization is an essential factor determining whether a worker develops a disability identity. Kanter (1977) demonstrates that a woman’s employment outcomes in an organization are influenced by the proportion of women in that organization. For example, the proportion of women managers in an organization and the wages of women workers are positively related </w:t>
      </w:r>
      <w:bookmarkStart w:id="52" w:name="_Hlk6322605"/>
      <w:r w:rsidRPr="00941CAF">
        <w:rPr>
          <w:rFonts w:ascii="Times New Roman" w:hAnsi="Times New Roman"/>
          <w:sz w:val="24"/>
          <w:szCs w:val="24"/>
        </w:rPr>
        <w:t xml:space="preserve">(Hultin &amp; Szulkin, 1999).  </w:t>
      </w:r>
      <w:bookmarkEnd w:id="52"/>
      <w:r w:rsidRPr="00941CAF">
        <w:rPr>
          <w:rFonts w:ascii="Times New Roman" w:hAnsi="Times New Roman"/>
          <w:sz w:val="24"/>
          <w:szCs w:val="24"/>
        </w:rPr>
        <w:t xml:space="preserve">Minorities acquire the token status if they are few in numbers in an organization (Kanter, 1977). This token status provides high visibility to these workers and might have positive or negative results based on the performance of the worker and how coworkers treat the worker (Kanter, 1977). A recent study showed that both white and visible minority workers had lower job satisfaction if their group was the numerical minority group in the workplace </w:t>
      </w:r>
      <w:bookmarkStart w:id="53" w:name="_Hlk6322615"/>
      <w:r w:rsidRPr="00941CAF">
        <w:rPr>
          <w:rFonts w:ascii="Times New Roman" w:hAnsi="Times New Roman"/>
          <w:sz w:val="24"/>
          <w:szCs w:val="24"/>
        </w:rPr>
        <w:t>(Choi, 2017). Overall, research demonstrates that the demographic composition of organizations affects employment outcomes such as hiring and promotion decisions (Reskin et al., 1999; Shin, 2009)</w:t>
      </w:r>
      <w:r>
        <w:rPr>
          <w:rFonts w:ascii="Times New Roman" w:hAnsi="Times New Roman"/>
          <w:sz w:val="24"/>
          <w:szCs w:val="24"/>
        </w:rPr>
        <w:t xml:space="preserve">, </w:t>
      </w:r>
      <w:r w:rsidRPr="00941CAF">
        <w:rPr>
          <w:rFonts w:ascii="Times New Roman" w:hAnsi="Times New Roman"/>
          <w:sz w:val="24"/>
          <w:szCs w:val="24"/>
        </w:rPr>
        <w:t xml:space="preserve">organizations’ performance (Richard, Murthi, &amp; Ismail, 2007), human resource practices (Reskin, McBrier, &amp; Kmec, 1999), </w:t>
      </w:r>
      <w:r>
        <w:rPr>
          <w:rFonts w:ascii="Times New Roman" w:hAnsi="Times New Roman"/>
          <w:sz w:val="24"/>
          <w:szCs w:val="24"/>
        </w:rPr>
        <w:t xml:space="preserve">and </w:t>
      </w:r>
      <w:r w:rsidRPr="00941CAF">
        <w:rPr>
          <w:rFonts w:ascii="Times New Roman" w:hAnsi="Times New Roman"/>
          <w:sz w:val="24"/>
          <w:szCs w:val="24"/>
        </w:rPr>
        <w:t xml:space="preserve">performance </w:t>
      </w:r>
      <w:r w:rsidRPr="00941CAF">
        <w:rPr>
          <w:rFonts w:ascii="Times New Roman" w:hAnsi="Times New Roman"/>
          <w:sz w:val="24"/>
          <w:szCs w:val="24"/>
        </w:rPr>
        <w:lastRenderedPageBreak/>
        <w:t xml:space="preserve">evaluations (Castilla, 2011). </w:t>
      </w:r>
      <w:bookmarkEnd w:id="53"/>
      <w:r w:rsidRPr="00941CAF">
        <w:rPr>
          <w:rFonts w:ascii="Times New Roman" w:hAnsi="Times New Roman"/>
          <w:sz w:val="24"/>
          <w:szCs w:val="24"/>
        </w:rPr>
        <w:t xml:space="preserve">These organizational outcomes affect employment outcomes directly. Thus, </w:t>
      </w:r>
      <w:r>
        <w:rPr>
          <w:rFonts w:ascii="Times New Roman" w:hAnsi="Times New Roman"/>
          <w:sz w:val="24"/>
          <w:szCs w:val="24"/>
        </w:rPr>
        <w:t xml:space="preserve">the </w:t>
      </w:r>
      <w:r w:rsidRPr="00941CAF">
        <w:rPr>
          <w:rFonts w:ascii="Times New Roman" w:hAnsi="Times New Roman"/>
          <w:sz w:val="24"/>
          <w:szCs w:val="24"/>
        </w:rPr>
        <w:t xml:space="preserve">demographic structure of organizations might affect employment inequalities indirectly. </w:t>
      </w:r>
    </w:p>
    <w:p w14:paraId="44AF8ACE" w14:textId="77777777" w:rsidR="007B0CAC" w:rsidRPr="00125172" w:rsidRDefault="007B0CAC" w:rsidP="007B0CAC">
      <w:pPr>
        <w:spacing w:line="480" w:lineRule="auto"/>
        <w:rPr>
          <w:rFonts w:ascii="Times New Roman" w:hAnsi="Times New Roman"/>
          <w:b/>
          <w:sz w:val="24"/>
          <w:szCs w:val="24"/>
        </w:rPr>
      </w:pPr>
      <w:r w:rsidRPr="00125172">
        <w:rPr>
          <w:rFonts w:ascii="Times New Roman" w:hAnsi="Times New Roman"/>
          <w:b/>
          <w:sz w:val="24"/>
          <w:szCs w:val="24"/>
        </w:rPr>
        <w:t xml:space="preserve">Micro-macro relationships </w:t>
      </w:r>
    </w:p>
    <w:p w14:paraId="1D6CEA43" w14:textId="065A32CD" w:rsidR="007B0CAC" w:rsidRPr="00941CAF" w:rsidRDefault="007B0CAC" w:rsidP="007B0CAC">
      <w:pPr>
        <w:spacing w:line="480" w:lineRule="auto"/>
        <w:rPr>
          <w:rFonts w:ascii="Times New Roman" w:hAnsi="Times New Roman"/>
          <w:sz w:val="24"/>
          <w:szCs w:val="24"/>
        </w:rPr>
      </w:pPr>
      <w:r>
        <w:rPr>
          <w:rFonts w:ascii="Times New Roman" w:hAnsi="Times New Roman"/>
          <w:sz w:val="24"/>
          <w:szCs w:val="24"/>
        </w:rPr>
        <w:t xml:space="preserve">As shown in Figure </w:t>
      </w:r>
      <w:r w:rsidR="000D3777">
        <w:rPr>
          <w:rFonts w:ascii="Times New Roman" w:hAnsi="Times New Roman"/>
          <w:sz w:val="24"/>
          <w:szCs w:val="24"/>
        </w:rPr>
        <w:t>1</w:t>
      </w:r>
      <w:r>
        <w:rPr>
          <w:rFonts w:ascii="Times New Roman" w:hAnsi="Times New Roman"/>
          <w:sz w:val="24"/>
          <w:szCs w:val="24"/>
        </w:rPr>
        <w:t>, referring to the relationships shown with red arrows, s</w:t>
      </w:r>
      <w:r w:rsidRPr="00941CAF">
        <w:rPr>
          <w:rFonts w:ascii="Times New Roman" w:hAnsi="Times New Roman"/>
          <w:sz w:val="24"/>
          <w:szCs w:val="24"/>
        </w:rPr>
        <w:t xml:space="preserve">ocial structure is an important determinant of long-term inequality (DiTomaso, 2010). Social structure can be defined as “population distributions among social positions along various lines – positions that reflect and affect people’s role relations and social associations.” (Blau, 1977b, p. 3). Thus, social structure is formed by individuals who are members of social groups. Some groups have more access to power and resources than others; they are simply more powerful. Dominant groups are socially privileged because they are legitimized as normal and weaker groups are legitimized as inferior, and it is more compatible for them to affiliate with their group than the members of the subordinate groups </w:t>
      </w:r>
      <w:bookmarkStart w:id="54" w:name="_Hlk6322627"/>
      <w:r w:rsidRPr="00941CAF">
        <w:rPr>
          <w:rFonts w:ascii="Times New Roman" w:hAnsi="Times New Roman"/>
          <w:sz w:val="24"/>
          <w:szCs w:val="24"/>
        </w:rPr>
        <w:t xml:space="preserve">(Pratto &amp; Stewart, 2012). Societal consensus is determined and enjoyed by the majority group because it gives control of material and psychological resources to the majority group (Crano &amp; Hemovich, 2014). </w:t>
      </w:r>
      <w:bookmarkEnd w:id="54"/>
      <w:r w:rsidRPr="00941CAF">
        <w:rPr>
          <w:rFonts w:ascii="Times New Roman" w:hAnsi="Times New Roman"/>
          <w:sz w:val="24"/>
          <w:szCs w:val="24"/>
        </w:rPr>
        <w:t xml:space="preserve">Status beliefs become accepted by all groups and reproduced through daily social interactions (Skaggs &amp; DiTomaso, 2004). Thus, inequalities become durable when they are taken for </w:t>
      </w:r>
      <w:r>
        <w:rPr>
          <w:rFonts w:ascii="Times New Roman" w:hAnsi="Times New Roman"/>
          <w:sz w:val="24"/>
          <w:szCs w:val="24"/>
        </w:rPr>
        <w:t>granted</w:t>
      </w:r>
      <w:r w:rsidRPr="00941CAF">
        <w:rPr>
          <w:rFonts w:ascii="Times New Roman" w:hAnsi="Times New Roman"/>
          <w:sz w:val="24"/>
          <w:szCs w:val="24"/>
        </w:rPr>
        <w:t xml:space="preserve"> and considered normal (Tilly, 1998).</w:t>
      </w:r>
    </w:p>
    <w:p w14:paraId="7663D59E" w14:textId="4D945CF3" w:rsidR="007B0CAC" w:rsidRPr="00941CAF" w:rsidRDefault="007B0CAC" w:rsidP="007B0CAC">
      <w:pPr>
        <w:spacing w:line="480" w:lineRule="auto"/>
        <w:rPr>
          <w:rFonts w:ascii="Times New Roman" w:hAnsi="Times New Roman"/>
          <w:sz w:val="24"/>
          <w:szCs w:val="24"/>
        </w:rPr>
      </w:pPr>
      <w:bookmarkStart w:id="55" w:name="_Hlk529662260"/>
      <w:r w:rsidRPr="00EE5E67">
        <w:rPr>
          <w:rFonts w:ascii="Times New Roman" w:hAnsi="Times New Roman"/>
          <w:b/>
          <w:sz w:val="24"/>
          <w:szCs w:val="24"/>
        </w:rPr>
        <w:t>Ideologies in social structure</w:t>
      </w:r>
      <w:bookmarkEnd w:id="55"/>
      <w:r w:rsidRPr="00EE5E67">
        <w:rPr>
          <w:rFonts w:ascii="Times New Roman" w:hAnsi="Times New Roman"/>
          <w:b/>
          <w:sz w:val="24"/>
          <w:szCs w:val="24"/>
        </w:rPr>
        <w:t>.</w:t>
      </w:r>
      <w:r>
        <w:rPr>
          <w:rFonts w:ascii="Times New Roman" w:hAnsi="Times New Roman"/>
          <w:sz w:val="24"/>
          <w:szCs w:val="24"/>
        </w:rPr>
        <w:t xml:space="preserve"> </w:t>
      </w:r>
      <w:r w:rsidRPr="00A7198F">
        <w:rPr>
          <w:rFonts w:ascii="Times New Roman" w:hAnsi="Times New Roman"/>
          <w:sz w:val="24"/>
          <w:szCs w:val="24"/>
        </w:rPr>
        <w:t xml:space="preserve">Referring to the interaction between social structure and individuals with intersecting identities (red arrow) and social structure and employment inequality interaction (purple arrow) in Figure </w:t>
      </w:r>
      <w:r w:rsidR="000D3777">
        <w:rPr>
          <w:rFonts w:ascii="Times New Roman" w:hAnsi="Times New Roman"/>
          <w:sz w:val="24"/>
          <w:szCs w:val="24"/>
        </w:rPr>
        <w:t>1</w:t>
      </w:r>
      <w:r w:rsidRPr="00A7198F">
        <w:rPr>
          <w:rFonts w:ascii="Times New Roman" w:hAnsi="Times New Roman"/>
          <w:sz w:val="24"/>
          <w:szCs w:val="24"/>
        </w:rPr>
        <w:t>,</w:t>
      </w:r>
      <w:r>
        <w:rPr>
          <w:rFonts w:ascii="Times New Roman" w:hAnsi="Times New Roman"/>
          <w:sz w:val="24"/>
          <w:szCs w:val="24"/>
        </w:rPr>
        <w:t xml:space="preserve"> i</w:t>
      </w:r>
      <w:r w:rsidRPr="00941CAF">
        <w:rPr>
          <w:rFonts w:ascii="Times New Roman" w:hAnsi="Times New Roman"/>
          <w:sz w:val="24"/>
          <w:szCs w:val="24"/>
        </w:rPr>
        <w:t xml:space="preserve">deologies have an essential role in legitimizing inequalities because they shape assumptions about inequality and these assumptions reinforce the existing structural employment inequalities (Padavic &amp; Reskin, 2002). Structural employment </w:t>
      </w:r>
      <w:r w:rsidRPr="00941CAF">
        <w:rPr>
          <w:rFonts w:ascii="Times New Roman" w:hAnsi="Times New Roman"/>
          <w:sz w:val="24"/>
          <w:szCs w:val="24"/>
        </w:rPr>
        <w:lastRenderedPageBreak/>
        <w:t xml:space="preserve">inequality is reproduced by processes that take place at the micro level and link to macro level (Skaggs &amp; DiTomaso, 2004). Dominant groups in society use their material and psychological resources to create a value system and ideology to maintain their dominant status (Hogg &amp; Abrams, 1988). Legitimization of their privilege through ideology is a commonly used tool </w:t>
      </w:r>
      <w:bookmarkStart w:id="56" w:name="_Hlk6322636"/>
      <w:r w:rsidRPr="00941CAF">
        <w:rPr>
          <w:rFonts w:ascii="Times New Roman" w:hAnsi="Times New Roman"/>
          <w:sz w:val="24"/>
          <w:szCs w:val="24"/>
        </w:rPr>
        <w:t xml:space="preserve">(Ensminger Vanfossen, 1979; Pratto, Sidanius, &amp; Levin, 2006). </w:t>
      </w:r>
      <w:bookmarkEnd w:id="56"/>
    </w:p>
    <w:p w14:paraId="6F0700F6" w14:textId="7777777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The legitimization of inequality might be based on social identities </w:t>
      </w:r>
      <w:bookmarkStart w:id="57" w:name="_Hlk6322659"/>
      <w:r w:rsidRPr="00941CAF">
        <w:rPr>
          <w:rFonts w:ascii="Times New Roman" w:hAnsi="Times New Roman"/>
          <w:sz w:val="24"/>
          <w:szCs w:val="24"/>
        </w:rPr>
        <w:t xml:space="preserve">(Sidanius &amp; Pratto, 1999). The categorization process of the SIT asserts that minority individuals are motivated to join the majority group (Crano &amp; Hemovich, 2014). While categorization almost instantly happens among individuals and their groups, intergroup dynamics are more prevalent when there are already existing inequality patterns among groups (Ditomaso &amp; Parks-Yancy, 2014; Tomaskovic-Devey, Avent-Holt, Zimmer, &amp; Harding, 2010). </w:t>
      </w:r>
      <w:bookmarkEnd w:id="57"/>
      <w:r w:rsidRPr="00941CAF">
        <w:rPr>
          <w:rFonts w:ascii="Times New Roman" w:hAnsi="Times New Roman"/>
          <w:sz w:val="24"/>
          <w:szCs w:val="24"/>
        </w:rPr>
        <w:t xml:space="preserve">While individuals have some control over their identities, their identities are not </w:t>
      </w:r>
      <w:r>
        <w:rPr>
          <w:rFonts w:ascii="Times New Roman" w:hAnsi="Times New Roman"/>
          <w:sz w:val="24"/>
          <w:szCs w:val="24"/>
        </w:rPr>
        <w:t>entirely</w:t>
      </w:r>
      <w:r w:rsidRPr="00941CAF">
        <w:rPr>
          <w:rFonts w:ascii="Times New Roman" w:hAnsi="Times New Roman"/>
          <w:sz w:val="24"/>
          <w:szCs w:val="24"/>
        </w:rPr>
        <w:t xml:space="preserve"> fluid (Bradley, 1996). For example, while it might be possible to move to another class by social mobility, it is hard to change skin colour. Furthermore, individuals’ past experiences put a limitation on the range of social categories they can categorize with (Bradley, 1996). </w:t>
      </w:r>
      <w:r>
        <w:rPr>
          <w:rFonts w:ascii="Times New Roman" w:hAnsi="Times New Roman"/>
          <w:sz w:val="24"/>
          <w:szCs w:val="24"/>
        </w:rPr>
        <w:t>Individuals’ experience might</w:t>
      </w:r>
      <w:r w:rsidRPr="00941CAF">
        <w:rPr>
          <w:rFonts w:ascii="Times New Roman" w:hAnsi="Times New Roman"/>
          <w:sz w:val="24"/>
          <w:szCs w:val="24"/>
        </w:rPr>
        <w:t xml:space="preserve"> also change what they perceive as changeable or taken-for-granted (Hogg &amp; Abrams, 1988). Thus, individuals have only limited control over their identities. </w:t>
      </w:r>
    </w:p>
    <w:p w14:paraId="7ABCD33A" w14:textId="7777777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t>Individuals’ identities interact with the dominant ideology and let them acquire identities which shape how they evaluate themselves and others (Hogg &amp; Abrams, 1988). For example, subordinate groups may evaluate themselves and their groups negatively. Low</w:t>
      </w:r>
      <w:r>
        <w:rPr>
          <w:rFonts w:ascii="Times New Roman" w:hAnsi="Times New Roman"/>
          <w:sz w:val="24"/>
          <w:szCs w:val="24"/>
        </w:rPr>
        <w:t>-</w:t>
      </w:r>
      <w:r w:rsidRPr="00941CAF">
        <w:rPr>
          <w:rFonts w:ascii="Times New Roman" w:hAnsi="Times New Roman"/>
          <w:sz w:val="24"/>
          <w:szCs w:val="24"/>
        </w:rPr>
        <w:t xml:space="preserve">status groups such as immigrants and people with disabilities are likely to justify the existing inequalities and conclude that they get what they deserve (Ditomaso &amp; Parks-Yancy, 2014). Ideology has important implication for perceiving discrimination. Low-status groups that accept the ideology </w:t>
      </w:r>
      <w:r w:rsidRPr="00941CAF">
        <w:rPr>
          <w:rFonts w:ascii="Times New Roman" w:hAnsi="Times New Roman"/>
          <w:sz w:val="24"/>
          <w:szCs w:val="24"/>
        </w:rPr>
        <w:lastRenderedPageBreak/>
        <w:t xml:space="preserve">of meritocracy are less likely to perceive </w:t>
      </w:r>
      <w:r>
        <w:rPr>
          <w:rFonts w:ascii="Times New Roman" w:hAnsi="Times New Roman"/>
          <w:sz w:val="24"/>
          <w:szCs w:val="24"/>
        </w:rPr>
        <w:t xml:space="preserve">adverse </w:t>
      </w:r>
      <w:r w:rsidRPr="00941CAF">
        <w:rPr>
          <w:rFonts w:ascii="Times New Roman" w:hAnsi="Times New Roman"/>
          <w:sz w:val="24"/>
          <w:szCs w:val="24"/>
        </w:rPr>
        <w:t xml:space="preserve">outcomes from high-status groups as discrimination </w:t>
      </w:r>
      <w:bookmarkStart w:id="58" w:name="_Hlk6322669"/>
      <w:r w:rsidRPr="00941CAF">
        <w:rPr>
          <w:rFonts w:ascii="Times New Roman" w:hAnsi="Times New Roman"/>
          <w:sz w:val="24"/>
          <w:szCs w:val="24"/>
        </w:rPr>
        <w:t xml:space="preserve">(Major et al., 2002). </w:t>
      </w:r>
      <w:bookmarkEnd w:id="58"/>
    </w:p>
    <w:p w14:paraId="39004DA2" w14:textId="77777777" w:rsidR="007B0CAC" w:rsidRPr="00941CAF" w:rsidRDefault="007B0CAC" w:rsidP="007B0CAC">
      <w:pPr>
        <w:spacing w:line="480" w:lineRule="auto"/>
        <w:rPr>
          <w:rFonts w:ascii="Times New Roman" w:hAnsi="Times New Roman"/>
          <w:sz w:val="24"/>
          <w:szCs w:val="24"/>
        </w:rPr>
      </w:pPr>
      <w:r>
        <w:rPr>
          <w:rFonts w:ascii="Times New Roman" w:hAnsi="Times New Roman"/>
          <w:sz w:val="24"/>
          <w:szCs w:val="24"/>
        </w:rPr>
        <w:t>T</w:t>
      </w:r>
      <w:r w:rsidRPr="00941CAF">
        <w:rPr>
          <w:rFonts w:ascii="Times New Roman" w:hAnsi="Times New Roman"/>
          <w:sz w:val="24"/>
          <w:szCs w:val="24"/>
        </w:rPr>
        <w:t>wo major explanations of inequality are based on meritocratic and structural ideologies (</w:t>
      </w:r>
      <w:bookmarkStart w:id="59" w:name="_Hlk6322676"/>
      <w:r w:rsidRPr="00941CAF">
        <w:rPr>
          <w:rFonts w:ascii="Times New Roman" w:hAnsi="Times New Roman"/>
          <w:sz w:val="24"/>
          <w:szCs w:val="24"/>
        </w:rPr>
        <w:t xml:space="preserve">Cech &amp; Blair-Loy, 2010). </w:t>
      </w:r>
      <w:bookmarkEnd w:id="59"/>
      <w:r w:rsidRPr="00941CAF">
        <w:rPr>
          <w:rFonts w:ascii="Times New Roman" w:hAnsi="Times New Roman"/>
          <w:sz w:val="24"/>
          <w:szCs w:val="24"/>
        </w:rPr>
        <w:t>Meritocracy, a highly prevalent ideology in North America, emphasizes the role of individual agency in individuals’ outcomes: how their human capital (e.g., education, training, work experience) and work efforts combine to shape their employment outcomes. In contrast, structural ideology emphasizes how structural factors that are beyond individuals’ control (e.g., unemployment rate, unequal opportunities, discrimination) explain employment inequalities (Cech &amp; Blair-Loy, 2010).</w:t>
      </w:r>
      <w:r>
        <w:rPr>
          <w:rFonts w:ascii="Times New Roman" w:hAnsi="Times New Roman"/>
          <w:sz w:val="24"/>
          <w:szCs w:val="24"/>
        </w:rPr>
        <w:t xml:space="preserve"> </w:t>
      </w:r>
    </w:p>
    <w:p w14:paraId="5BAF198A"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Ditomaso (2015) argues that it is possible for the dominant groups to create and maintain a system</w:t>
      </w:r>
      <w:r>
        <w:rPr>
          <w:rFonts w:ascii="Times New Roman" w:hAnsi="Times New Roman"/>
          <w:sz w:val="24"/>
          <w:szCs w:val="24"/>
        </w:rPr>
        <w:t>, that is, a social structure</w:t>
      </w:r>
      <w:r w:rsidRPr="00941CAF">
        <w:rPr>
          <w:rFonts w:ascii="Times New Roman" w:hAnsi="Times New Roman"/>
          <w:sz w:val="24"/>
          <w:szCs w:val="24"/>
        </w:rPr>
        <w:t xml:space="preserve"> that favours them and not others by without </w:t>
      </w:r>
      <w:r>
        <w:rPr>
          <w:rFonts w:ascii="Times New Roman" w:hAnsi="Times New Roman"/>
          <w:sz w:val="24"/>
          <w:szCs w:val="24"/>
        </w:rPr>
        <w:t>actively discriminating or excluding</w:t>
      </w:r>
      <w:r w:rsidRPr="00941CAF">
        <w:rPr>
          <w:rFonts w:ascii="Times New Roman" w:hAnsi="Times New Roman"/>
          <w:sz w:val="24"/>
          <w:szCs w:val="24"/>
        </w:rPr>
        <w:t xml:space="preserve">. This mainly happens by individuals helping their friends, families, and others in their networks. For example, if there is a job opening in an organization, workers can let their family members and friends about this opportunity and give insider information that will help them to be hired because workers are more likely to have others who are demographically similar to themselves </w:t>
      </w:r>
      <w:bookmarkStart w:id="60" w:name="_Hlk6322683"/>
      <w:r w:rsidRPr="00941CAF">
        <w:rPr>
          <w:rFonts w:ascii="Times New Roman" w:hAnsi="Times New Roman"/>
          <w:sz w:val="24"/>
          <w:szCs w:val="24"/>
        </w:rPr>
        <w:t xml:space="preserve">(McPherson, Smith-Lovin, &amp; Cook, 2001). </w:t>
      </w:r>
      <w:bookmarkEnd w:id="60"/>
      <w:r w:rsidRPr="00941CAF">
        <w:rPr>
          <w:rFonts w:ascii="Times New Roman" w:hAnsi="Times New Roman"/>
          <w:sz w:val="24"/>
          <w:szCs w:val="24"/>
        </w:rPr>
        <w:t>Thus, members of the majority group end up having better employment outcomes (Ibarra, 1995). This creates inequality in the long run with no explicit discrimination and intergroup conflict (DiTomaso, 2015).</w:t>
      </w:r>
    </w:p>
    <w:p w14:paraId="6773AD3B" w14:textId="61660158" w:rsidR="007B0CAC" w:rsidRPr="00941CAF" w:rsidRDefault="007B0CAC" w:rsidP="007B0CAC">
      <w:pPr>
        <w:spacing w:line="480" w:lineRule="auto"/>
        <w:rPr>
          <w:rFonts w:ascii="Times New Roman" w:hAnsi="Times New Roman"/>
          <w:sz w:val="24"/>
          <w:szCs w:val="24"/>
        </w:rPr>
      </w:pPr>
      <w:bookmarkStart w:id="61" w:name="_Hlk529662280"/>
      <w:r w:rsidRPr="0001189A">
        <w:rPr>
          <w:rFonts w:ascii="Times New Roman" w:hAnsi="Times New Roman"/>
          <w:b/>
          <w:sz w:val="24"/>
          <w:szCs w:val="24"/>
        </w:rPr>
        <w:t>Social structure, social identity, and intergroup relations</w:t>
      </w:r>
      <w:bookmarkEnd w:id="61"/>
      <w:r w:rsidRPr="0001189A">
        <w:rPr>
          <w:rFonts w:ascii="Times New Roman" w:hAnsi="Times New Roman"/>
          <w:b/>
          <w:sz w:val="24"/>
          <w:szCs w:val="24"/>
        </w:rPr>
        <w:t>.</w:t>
      </w:r>
      <w:r>
        <w:rPr>
          <w:rFonts w:ascii="Times New Roman" w:hAnsi="Times New Roman"/>
          <w:sz w:val="24"/>
          <w:szCs w:val="24"/>
        </w:rPr>
        <w:t xml:space="preserve"> The relationship among the social structure, social identity, and intergroup relations are depicted by red arrows in Figure </w:t>
      </w:r>
      <w:r w:rsidR="000D3777">
        <w:rPr>
          <w:rFonts w:ascii="Times New Roman" w:hAnsi="Times New Roman"/>
          <w:sz w:val="24"/>
          <w:szCs w:val="24"/>
        </w:rPr>
        <w:t>1</w:t>
      </w:r>
      <w:r>
        <w:rPr>
          <w:rFonts w:ascii="Times New Roman" w:hAnsi="Times New Roman"/>
          <w:sz w:val="24"/>
          <w:szCs w:val="24"/>
        </w:rPr>
        <w:t xml:space="preserve">. </w:t>
      </w:r>
      <w:r w:rsidRPr="00941CAF">
        <w:rPr>
          <w:rFonts w:ascii="Times New Roman" w:hAnsi="Times New Roman"/>
          <w:sz w:val="24"/>
          <w:szCs w:val="24"/>
        </w:rPr>
        <w:t xml:space="preserve">Besides the dominant ideology that makes inequalities less visible, there are psychological reasons for </w:t>
      </w:r>
      <w:r w:rsidRPr="00941CAF">
        <w:rPr>
          <w:rFonts w:ascii="Times New Roman" w:hAnsi="Times New Roman"/>
          <w:sz w:val="24"/>
          <w:szCs w:val="24"/>
        </w:rPr>
        <w:lastRenderedPageBreak/>
        <w:t xml:space="preserve">individuals’ poor perception of overall inequality in society </w:t>
      </w:r>
      <w:bookmarkStart w:id="62" w:name="_Hlk6322688"/>
      <w:r w:rsidRPr="00941CAF">
        <w:rPr>
          <w:rFonts w:ascii="Times New Roman" w:hAnsi="Times New Roman"/>
          <w:sz w:val="24"/>
          <w:szCs w:val="24"/>
        </w:rPr>
        <w:t xml:space="preserve">(Nielsen, 2017). </w:t>
      </w:r>
      <w:bookmarkEnd w:id="62"/>
      <w:r w:rsidRPr="00941CAF">
        <w:rPr>
          <w:rFonts w:ascii="Times New Roman" w:hAnsi="Times New Roman"/>
          <w:sz w:val="24"/>
          <w:szCs w:val="24"/>
        </w:rPr>
        <w:t>Nielsen (2017) argues that most individuals are poor at perceiving the overall inequality in a society because for tens of thousands of years humans lived in small communities and they did not develop an ability to view inequality in large societies where the size of t</w:t>
      </w:r>
      <w:r>
        <w:rPr>
          <w:rFonts w:ascii="Times New Roman" w:hAnsi="Times New Roman"/>
          <w:sz w:val="24"/>
          <w:szCs w:val="24"/>
        </w:rPr>
        <w:t xml:space="preserve">he </w:t>
      </w:r>
      <w:r w:rsidRPr="00941CAF">
        <w:rPr>
          <w:rFonts w:ascii="Times New Roman" w:hAnsi="Times New Roman"/>
          <w:sz w:val="24"/>
          <w:szCs w:val="24"/>
        </w:rPr>
        <w:t xml:space="preserve">society makes inequalities less anonymous. </w:t>
      </w:r>
    </w:p>
    <w:p w14:paraId="5BC99210" w14:textId="7777777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The social structure is an essential determinant of the level of intergroup discrimination as well. </w:t>
      </w:r>
      <w:r>
        <w:rPr>
          <w:rFonts w:ascii="Times New Roman" w:hAnsi="Times New Roman"/>
          <w:sz w:val="24"/>
          <w:szCs w:val="24"/>
        </w:rPr>
        <w:t>As an extension of the SIT, s</w:t>
      </w:r>
      <w:r w:rsidRPr="00941CAF">
        <w:rPr>
          <w:rFonts w:ascii="Times New Roman" w:hAnsi="Times New Roman"/>
          <w:sz w:val="24"/>
          <w:szCs w:val="24"/>
        </w:rPr>
        <w:t>ocial identity complexity can be defined as “the perceived interrelationships among individuals’ multiple social group memberships</w:t>
      </w:r>
      <w:bookmarkStart w:id="63" w:name="_Hlk6322696"/>
      <w:r w:rsidRPr="00941CAF">
        <w:rPr>
          <w:rFonts w:ascii="Times New Roman" w:hAnsi="Times New Roman"/>
          <w:sz w:val="24"/>
          <w:szCs w:val="24"/>
        </w:rPr>
        <w:t xml:space="preserve">” (Schmid &amp; Hewstone, 2014, p.80). </w:t>
      </w:r>
      <w:bookmarkEnd w:id="63"/>
      <w:r w:rsidRPr="00941CAF">
        <w:rPr>
          <w:rFonts w:ascii="Times New Roman" w:hAnsi="Times New Roman"/>
          <w:sz w:val="24"/>
          <w:szCs w:val="24"/>
        </w:rPr>
        <w:t xml:space="preserve">Societies where identity complexity is low, there will be less overlap among groups and individuals will be more likely to perceive themselves having fewer identities (Brewer, 2001). For example, a society where the majority is predominantly white and Catholic, and the minority group predominantly consists of black Muslim is a highly segmented society. In this hypothetical </w:t>
      </w:r>
      <w:r>
        <w:rPr>
          <w:rFonts w:ascii="Times New Roman" w:hAnsi="Times New Roman"/>
          <w:sz w:val="24"/>
          <w:szCs w:val="24"/>
        </w:rPr>
        <w:t>case</w:t>
      </w:r>
      <w:r w:rsidRPr="00941CAF">
        <w:rPr>
          <w:rFonts w:ascii="Times New Roman" w:hAnsi="Times New Roman"/>
          <w:sz w:val="24"/>
          <w:szCs w:val="24"/>
        </w:rPr>
        <w:t xml:space="preserve">, society is practically divided into two groups (Brewer, 2001). People are likely to perceive more differences among groups and intergroup discrimination will be more prevalent (Schmid &amp; Hewstone, 2014). </w:t>
      </w:r>
    </w:p>
    <w:p w14:paraId="5EF563A6"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On the other hand, in more complex societies, there will be a higher level of cross-cutting group distinctions where there will be a low correlation between social identities. In such societies, religious, ethnic, and other social identities will be dispersed more evenly across groups. This will result in weaker group boundaries, less exclusive groups (Schmid &amp; Hewstone, 2014) and individuals perceiving each other more like themselves. This will lead to positive intergroup attitudes and lower intergroup discrimination. </w:t>
      </w:r>
      <w:r>
        <w:rPr>
          <w:rFonts w:ascii="Times New Roman" w:hAnsi="Times New Roman"/>
          <w:sz w:val="24"/>
          <w:szCs w:val="24"/>
        </w:rPr>
        <w:t>As the intergroup contact theory states</w:t>
      </w:r>
      <w:r w:rsidRPr="00941CAF">
        <w:rPr>
          <w:rFonts w:ascii="Times New Roman" w:hAnsi="Times New Roman"/>
          <w:sz w:val="24"/>
          <w:szCs w:val="24"/>
        </w:rPr>
        <w:t xml:space="preserve"> </w:t>
      </w:r>
      <w:r>
        <w:rPr>
          <w:rFonts w:ascii="Times New Roman" w:hAnsi="Times New Roman"/>
          <w:sz w:val="24"/>
          <w:szCs w:val="24"/>
        </w:rPr>
        <w:t>contact between the groups</w:t>
      </w:r>
      <w:r w:rsidRPr="00941CAF">
        <w:rPr>
          <w:rFonts w:ascii="Times New Roman" w:hAnsi="Times New Roman"/>
          <w:sz w:val="24"/>
          <w:szCs w:val="24"/>
        </w:rPr>
        <w:t xml:space="preserve"> might change ingroup perceptions as well as outgroup perceptions by highlighting how social categories might not overlap (Schmid &amp; Hewstone, 2014).</w:t>
      </w:r>
    </w:p>
    <w:p w14:paraId="06FCD078"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lastRenderedPageBreak/>
        <w:t>Intergroup contact enhances social identity complexity of individuals (Schmid &amp; Hewstone, 2014). Furthermore, this impact might also spill over to outgroup members whom individuals might know only indirectly (e.g., friends of friends) (Schmid &amp; Hewstone, 2014). For example, an individual learning about the friendship of an ingroup member with an outgroup member will have less prejudice towards that outgroup despite not meeting that person.</w:t>
      </w:r>
    </w:p>
    <w:p w14:paraId="2BD6340E" w14:textId="77777777" w:rsidR="007B0CAC" w:rsidRPr="00941CAF" w:rsidRDefault="007B0CAC" w:rsidP="007B0CAC">
      <w:pPr>
        <w:spacing w:line="480" w:lineRule="auto"/>
        <w:rPr>
          <w:rFonts w:ascii="Times New Roman" w:hAnsi="Times New Roman"/>
          <w:sz w:val="24"/>
          <w:szCs w:val="24"/>
        </w:rPr>
      </w:pPr>
      <w:bookmarkStart w:id="64" w:name="_Hlk529662294"/>
      <w:r w:rsidRPr="0001189A">
        <w:rPr>
          <w:rFonts w:ascii="Times New Roman" w:hAnsi="Times New Roman"/>
          <w:b/>
          <w:sz w:val="24"/>
          <w:szCs w:val="24"/>
        </w:rPr>
        <w:t>Social structure and labour market structure relationship</w:t>
      </w:r>
      <w:bookmarkEnd w:id="64"/>
      <w:r w:rsidRPr="0001189A">
        <w:rPr>
          <w:rFonts w:ascii="Times New Roman" w:hAnsi="Times New Roman"/>
          <w:b/>
          <w:sz w:val="24"/>
          <w:szCs w:val="24"/>
        </w:rPr>
        <w:t>.</w:t>
      </w:r>
      <w:r>
        <w:rPr>
          <w:rFonts w:ascii="Times New Roman" w:hAnsi="Times New Roman"/>
          <w:sz w:val="24"/>
          <w:szCs w:val="24"/>
        </w:rPr>
        <w:t xml:space="preserve"> </w:t>
      </w:r>
      <w:r w:rsidRPr="00941CAF">
        <w:rPr>
          <w:rFonts w:ascii="Times New Roman" w:hAnsi="Times New Roman"/>
          <w:sz w:val="24"/>
          <w:szCs w:val="24"/>
        </w:rPr>
        <w:t xml:space="preserve">Another macro factor that shapes employment inequalities is the labour market structure. </w:t>
      </w:r>
      <w:r>
        <w:rPr>
          <w:rFonts w:ascii="Times New Roman" w:hAnsi="Times New Roman"/>
          <w:sz w:val="24"/>
          <w:szCs w:val="24"/>
        </w:rPr>
        <w:t xml:space="preserve">This relationship is depicted with the red arrow between ‘legal, social, technological, and economic environment’ and ‘individuals with intersecting identities.’ </w:t>
      </w:r>
      <w:r w:rsidRPr="00941CAF">
        <w:rPr>
          <w:rFonts w:ascii="Times New Roman" w:hAnsi="Times New Roman"/>
          <w:sz w:val="24"/>
          <w:szCs w:val="24"/>
        </w:rPr>
        <w:t>Both supply side of the labour market (e.g., workers’ human capital and motivation) and demand side (e.g., macroeconomic environment, number and type</w:t>
      </w:r>
      <w:r>
        <w:rPr>
          <w:rFonts w:ascii="Times New Roman" w:hAnsi="Times New Roman"/>
          <w:sz w:val="24"/>
          <w:szCs w:val="24"/>
        </w:rPr>
        <w:t>s</w:t>
      </w:r>
      <w:r w:rsidRPr="00941CAF">
        <w:rPr>
          <w:rFonts w:ascii="Times New Roman" w:hAnsi="Times New Roman"/>
          <w:sz w:val="24"/>
          <w:szCs w:val="24"/>
        </w:rPr>
        <w:t xml:space="preserve"> of jobs) need to be examined to understand employment outcomes (Scott &amp; Davis, 2007). </w:t>
      </w:r>
      <w:r>
        <w:rPr>
          <w:rFonts w:ascii="Times New Roman" w:hAnsi="Times New Roman"/>
          <w:sz w:val="24"/>
          <w:szCs w:val="24"/>
        </w:rPr>
        <w:t>As the theory of minority group threat states, i</w:t>
      </w:r>
      <w:r w:rsidRPr="00941CAF">
        <w:rPr>
          <w:rFonts w:ascii="Times New Roman" w:hAnsi="Times New Roman"/>
          <w:sz w:val="24"/>
          <w:szCs w:val="24"/>
        </w:rPr>
        <w:t xml:space="preserve">ntergroup competition and discrimination might intensify if there is economic depression or labour surplus (Blalock, 1967). An important theoretical model that explains the relationship between the labour market and macro-level discrimination is the overcrowding model. Developed by </w:t>
      </w:r>
      <w:bookmarkStart w:id="65" w:name="_Hlk6322710"/>
      <w:r w:rsidRPr="00941CAF">
        <w:rPr>
          <w:rFonts w:ascii="Times New Roman" w:hAnsi="Times New Roman"/>
          <w:sz w:val="24"/>
          <w:szCs w:val="24"/>
        </w:rPr>
        <w:t xml:space="preserve">Bergmann (1974), </w:t>
      </w:r>
      <w:bookmarkEnd w:id="65"/>
      <w:r w:rsidRPr="00941CAF">
        <w:rPr>
          <w:rFonts w:ascii="Times New Roman" w:hAnsi="Times New Roman"/>
          <w:sz w:val="24"/>
          <w:szCs w:val="24"/>
        </w:rPr>
        <w:t>overcrowding model claims that the problem is not workers’ not getting paid according to their productivit</w:t>
      </w:r>
      <w:r>
        <w:rPr>
          <w:rFonts w:ascii="Times New Roman" w:hAnsi="Times New Roman"/>
          <w:sz w:val="24"/>
          <w:szCs w:val="24"/>
        </w:rPr>
        <w:t>y</w:t>
      </w:r>
      <w:r w:rsidRPr="00941CAF">
        <w:rPr>
          <w:rFonts w:ascii="Times New Roman" w:hAnsi="Times New Roman"/>
          <w:sz w:val="24"/>
          <w:szCs w:val="24"/>
        </w:rPr>
        <w:t xml:space="preserve">. The problem is that </w:t>
      </w:r>
      <w:r>
        <w:rPr>
          <w:rFonts w:ascii="Times New Roman" w:hAnsi="Times New Roman"/>
          <w:sz w:val="24"/>
          <w:szCs w:val="24"/>
        </w:rPr>
        <w:t xml:space="preserve">because of their social identities </w:t>
      </w:r>
      <w:r w:rsidRPr="00941CAF">
        <w:rPr>
          <w:rFonts w:ascii="Times New Roman" w:hAnsi="Times New Roman"/>
          <w:sz w:val="24"/>
          <w:szCs w:val="24"/>
        </w:rPr>
        <w:t xml:space="preserve">some workers systematically are left less productive than others by having less access to capital that will lower their productivity (Blau et al., 2010). </w:t>
      </w:r>
    </w:p>
    <w:p w14:paraId="5397DA39" w14:textId="5B6E3AF8" w:rsidR="007B0CAC" w:rsidRPr="00941CAF" w:rsidRDefault="007B0CAC" w:rsidP="007B0CAC">
      <w:pPr>
        <w:spacing w:line="480" w:lineRule="auto"/>
        <w:rPr>
          <w:rFonts w:ascii="Times New Roman" w:hAnsi="Times New Roman"/>
          <w:sz w:val="24"/>
          <w:szCs w:val="24"/>
        </w:rPr>
      </w:pPr>
      <w:r w:rsidRPr="0001189A">
        <w:rPr>
          <w:rFonts w:ascii="Times New Roman" w:hAnsi="Times New Roman"/>
          <w:b/>
          <w:sz w:val="24"/>
          <w:szCs w:val="24"/>
        </w:rPr>
        <w:t>Macro environment.</w:t>
      </w:r>
      <w:r>
        <w:rPr>
          <w:rFonts w:ascii="Times New Roman" w:hAnsi="Times New Roman"/>
          <w:sz w:val="24"/>
          <w:szCs w:val="24"/>
        </w:rPr>
        <w:t xml:space="preserve"> </w:t>
      </w:r>
      <w:r w:rsidRPr="00941CAF">
        <w:rPr>
          <w:rFonts w:ascii="Times New Roman" w:hAnsi="Times New Roman"/>
          <w:sz w:val="24"/>
          <w:szCs w:val="24"/>
        </w:rPr>
        <w:t>Besides ideology, intergroup relations, social structure, and labour market structure, changes in the macro environment</w:t>
      </w:r>
      <w:r>
        <w:rPr>
          <w:rFonts w:ascii="Times New Roman" w:hAnsi="Times New Roman"/>
          <w:sz w:val="24"/>
          <w:szCs w:val="24"/>
        </w:rPr>
        <w:t xml:space="preserve"> (see Figure </w:t>
      </w:r>
      <w:r w:rsidR="000D3777">
        <w:rPr>
          <w:rFonts w:ascii="Times New Roman" w:hAnsi="Times New Roman"/>
          <w:sz w:val="24"/>
          <w:szCs w:val="24"/>
        </w:rPr>
        <w:t>1</w:t>
      </w:r>
      <w:r>
        <w:rPr>
          <w:rFonts w:ascii="Times New Roman" w:hAnsi="Times New Roman"/>
          <w:sz w:val="24"/>
          <w:szCs w:val="24"/>
        </w:rPr>
        <w:t>)</w:t>
      </w:r>
      <w:r w:rsidRPr="00941CAF">
        <w:rPr>
          <w:rFonts w:ascii="Times New Roman" w:hAnsi="Times New Roman"/>
          <w:sz w:val="24"/>
          <w:szCs w:val="24"/>
        </w:rPr>
        <w:t xml:space="preserve"> such as technological advancements and political mobilization can shift the power balance and change the societal structure over time </w:t>
      </w:r>
      <w:bookmarkStart w:id="66" w:name="_Hlk6322719"/>
      <w:r w:rsidRPr="00941CAF">
        <w:rPr>
          <w:rFonts w:ascii="Times New Roman" w:hAnsi="Times New Roman"/>
          <w:sz w:val="24"/>
          <w:szCs w:val="24"/>
        </w:rPr>
        <w:t>(Acemoglu, 200</w:t>
      </w:r>
      <w:r>
        <w:rPr>
          <w:rFonts w:ascii="Times New Roman" w:hAnsi="Times New Roman"/>
          <w:sz w:val="24"/>
          <w:szCs w:val="24"/>
        </w:rPr>
        <w:t>2</w:t>
      </w:r>
      <w:r w:rsidRPr="00941CAF">
        <w:rPr>
          <w:rFonts w:ascii="Times New Roman" w:hAnsi="Times New Roman"/>
          <w:sz w:val="24"/>
          <w:szCs w:val="24"/>
        </w:rPr>
        <w:t xml:space="preserve">; </w:t>
      </w:r>
      <w:bookmarkEnd w:id="66"/>
      <w:r w:rsidRPr="00941CAF">
        <w:rPr>
          <w:rFonts w:ascii="Times New Roman" w:hAnsi="Times New Roman"/>
          <w:sz w:val="24"/>
          <w:szCs w:val="24"/>
        </w:rPr>
        <w:t xml:space="preserve">Skaggs &amp; DiTomaso, 2004). National culture can also make a difference how intergroup relations are shaped. It is possible that collectivist societies where social </w:t>
      </w:r>
      <w:r w:rsidRPr="00941CAF">
        <w:rPr>
          <w:rFonts w:ascii="Times New Roman" w:hAnsi="Times New Roman"/>
          <w:sz w:val="24"/>
          <w:szCs w:val="24"/>
        </w:rPr>
        <w:lastRenderedPageBreak/>
        <w:t xml:space="preserve">interdependence is more accentuated are more likely to have stronger negative feelings towards outgroup individuals compared to individualistic societies (Brewer, 2001). The political climate in a country is related to employment inequalities by shaping seemingly unrelated micro interactions in the workplace. </w:t>
      </w:r>
      <w:bookmarkStart w:id="67" w:name="_Hlk6322725"/>
      <w:r w:rsidRPr="00941CAF">
        <w:rPr>
          <w:rFonts w:ascii="Times New Roman" w:hAnsi="Times New Roman"/>
          <w:sz w:val="24"/>
          <w:szCs w:val="24"/>
        </w:rPr>
        <w:t xml:space="preserve">Soylu and Sheehy-Skeffington (2015) </w:t>
      </w:r>
      <w:bookmarkEnd w:id="67"/>
      <w:r w:rsidRPr="00941CAF">
        <w:rPr>
          <w:rFonts w:ascii="Times New Roman" w:hAnsi="Times New Roman"/>
          <w:sz w:val="24"/>
          <w:szCs w:val="24"/>
        </w:rPr>
        <w:t>demonstrated that workplace bullying based on the increasing political polarization of Turkish society creates and maintains employment inequalities.</w:t>
      </w:r>
    </w:p>
    <w:p w14:paraId="039B8E15" w14:textId="77777777" w:rsidR="007B0CAC" w:rsidRPr="00125172" w:rsidRDefault="007B0CAC" w:rsidP="007B0CAC">
      <w:pPr>
        <w:spacing w:line="480" w:lineRule="auto"/>
        <w:rPr>
          <w:rFonts w:ascii="Times New Roman" w:hAnsi="Times New Roman"/>
          <w:b/>
          <w:sz w:val="24"/>
          <w:szCs w:val="24"/>
        </w:rPr>
      </w:pPr>
      <w:r w:rsidRPr="00125172">
        <w:rPr>
          <w:rFonts w:ascii="Times New Roman" w:hAnsi="Times New Roman"/>
          <w:b/>
          <w:sz w:val="24"/>
          <w:szCs w:val="24"/>
        </w:rPr>
        <w:t>Meso-macro relationships</w:t>
      </w:r>
    </w:p>
    <w:p w14:paraId="01A67926" w14:textId="5A397757" w:rsidR="007B0CAC" w:rsidRDefault="007B0CAC" w:rsidP="007B0CAC">
      <w:pPr>
        <w:spacing w:line="480" w:lineRule="auto"/>
        <w:rPr>
          <w:rFonts w:ascii="Times New Roman" w:hAnsi="Times New Roman"/>
          <w:sz w:val="24"/>
          <w:szCs w:val="24"/>
        </w:rPr>
      </w:pPr>
      <w:r w:rsidRPr="00941CAF">
        <w:rPr>
          <w:rFonts w:ascii="Times New Roman" w:hAnsi="Times New Roman"/>
          <w:sz w:val="24"/>
          <w:szCs w:val="24"/>
        </w:rPr>
        <w:t>Meso-macro relationships take place between organizations, macro environment, employment inequalities, and social structure</w:t>
      </w:r>
      <w:r>
        <w:rPr>
          <w:rFonts w:ascii="Times New Roman" w:hAnsi="Times New Roman"/>
          <w:sz w:val="24"/>
          <w:szCs w:val="24"/>
        </w:rPr>
        <w:t xml:space="preserve"> (depicted with the purple arrows in Figure </w:t>
      </w:r>
      <w:r w:rsidR="000D3777">
        <w:rPr>
          <w:rFonts w:ascii="Times New Roman" w:hAnsi="Times New Roman"/>
          <w:sz w:val="24"/>
          <w:szCs w:val="24"/>
        </w:rPr>
        <w:t>1</w:t>
      </w:r>
      <w:r>
        <w:rPr>
          <w:rFonts w:ascii="Times New Roman" w:hAnsi="Times New Roman"/>
          <w:sz w:val="24"/>
          <w:szCs w:val="24"/>
        </w:rPr>
        <w:t>)</w:t>
      </w:r>
      <w:r w:rsidRPr="00941CAF">
        <w:rPr>
          <w:rFonts w:ascii="Times New Roman" w:hAnsi="Times New Roman"/>
          <w:sz w:val="24"/>
          <w:szCs w:val="24"/>
        </w:rPr>
        <w:t xml:space="preserve">. Organizations are not self-sufficient, and they must adapt to their environment, at least to a certain degree, to survive (Scott &amp; Davis, 2007). Especially since the 1970s, external market forces have become more critical in determining how organizations are governed whereas </w:t>
      </w:r>
      <w:r>
        <w:rPr>
          <w:rFonts w:ascii="Times New Roman" w:hAnsi="Times New Roman"/>
          <w:sz w:val="24"/>
          <w:szCs w:val="24"/>
        </w:rPr>
        <w:t xml:space="preserve">the </w:t>
      </w:r>
      <w:r w:rsidRPr="00941CAF">
        <w:rPr>
          <w:rFonts w:ascii="Times New Roman" w:hAnsi="Times New Roman"/>
          <w:sz w:val="24"/>
          <w:szCs w:val="24"/>
        </w:rPr>
        <w:t xml:space="preserve">internal hierarchy of organizational governance has weakened (Bidwell et al., 2013). This market penetration resulted in declining tenure through layoffs, increasing rate of contingent workers and outsourcing, higher rates of performance-based pay, and reduced employment benefits (Bidwell et al., 2013). </w:t>
      </w:r>
    </w:p>
    <w:p w14:paraId="6A825F26" w14:textId="56962A52"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Organizations are embedded in their fields (Scott &amp; Davis, 2007). </w:t>
      </w:r>
      <w:r>
        <w:rPr>
          <w:rFonts w:ascii="Times New Roman" w:hAnsi="Times New Roman"/>
          <w:sz w:val="24"/>
          <w:szCs w:val="24"/>
        </w:rPr>
        <w:t>As described in the institutional theory, o</w:t>
      </w:r>
      <w:r w:rsidRPr="00941CAF">
        <w:rPr>
          <w:rFonts w:ascii="Times New Roman" w:hAnsi="Times New Roman"/>
          <w:sz w:val="24"/>
          <w:szCs w:val="24"/>
        </w:rPr>
        <w:t xml:space="preserve">rganizational fields consist of all stakeholders that shape an organization’s chance of survival such as suppliers, consumers, regulatory agencies, competitors, and partner organizations (DiMaggio &amp; Powell, 1983). Organizations face pressure from other actors in their fields to have norms, structures, and practices similar to other organizations in their environment </w:t>
      </w:r>
      <w:bookmarkStart w:id="68" w:name="_Hlk6322734"/>
      <w:r w:rsidRPr="00941CAF">
        <w:rPr>
          <w:rFonts w:ascii="Times New Roman" w:hAnsi="Times New Roman"/>
          <w:sz w:val="24"/>
          <w:szCs w:val="24"/>
        </w:rPr>
        <w:t xml:space="preserve">(DiMaggio &amp; Powell, 1983; Meyer &amp; Rowan, 1977). </w:t>
      </w:r>
      <w:bookmarkEnd w:id="68"/>
      <w:r w:rsidRPr="00941CAF">
        <w:rPr>
          <w:rFonts w:ascii="Times New Roman" w:hAnsi="Times New Roman"/>
          <w:sz w:val="24"/>
          <w:szCs w:val="24"/>
        </w:rPr>
        <w:t xml:space="preserve">External pressures to organizations might shape employment inequalities. DiMaggio and Powell (1983) list three types of pressures </w:t>
      </w:r>
      <w:r w:rsidRPr="00941CAF">
        <w:rPr>
          <w:rFonts w:ascii="Times New Roman" w:hAnsi="Times New Roman"/>
          <w:sz w:val="24"/>
          <w:szCs w:val="24"/>
        </w:rPr>
        <w:lastRenderedPageBreak/>
        <w:t>organizations face from their fields: coercive, normative, and mimetic</w:t>
      </w:r>
      <w:r w:rsidR="00D0556E">
        <w:rPr>
          <w:rFonts w:ascii="Times New Roman" w:hAnsi="Times New Roman"/>
          <w:sz w:val="24"/>
          <w:szCs w:val="24"/>
        </w:rPr>
        <w:t>. These pressures</w:t>
      </w:r>
      <w:r>
        <w:rPr>
          <w:rFonts w:ascii="Times New Roman" w:hAnsi="Times New Roman"/>
          <w:sz w:val="24"/>
          <w:szCs w:val="24"/>
        </w:rPr>
        <w:t xml:space="preserve"> </w:t>
      </w:r>
      <w:r w:rsidR="00D0556E">
        <w:rPr>
          <w:rFonts w:ascii="Times New Roman" w:hAnsi="Times New Roman"/>
          <w:sz w:val="24"/>
          <w:szCs w:val="24"/>
        </w:rPr>
        <w:t>have the potential to</w:t>
      </w:r>
      <w:r>
        <w:rPr>
          <w:rFonts w:ascii="Times New Roman" w:hAnsi="Times New Roman"/>
          <w:sz w:val="24"/>
          <w:szCs w:val="24"/>
        </w:rPr>
        <w:t xml:space="preserve"> shape employment inequalities.</w:t>
      </w:r>
    </w:p>
    <w:p w14:paraId="2689256D"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Coercive pressures come from governments, regulatory agencies, and other institutions that have some power over organizations, and determine the legitimacy of an organization (DiMaggio &amp; Powell, 1983). Regarding employment inequality, coercive pressures might reveal themselves as discrimination lawsuits (Stainback et al., 2010). Discrimination lawsuits are difficult to ignore because they might weaken organizational legitimacy and cause financial loss through settlements (Stainback et al., 2010). Another way employment inequalit</w:t>
      </w:r>
      <w:r>
        <w:rPr>
          <w:rFonts w:ascii="Times New Roman" w:hAnsi="Times New Roman"/>
          <w:sz w:val="24"/>
          <w:szCs w:val="24"/>
        </w:rPr>
        <w:t>y</w:t>
      </w:r>
      <w:r w:rsidRPr="00941CAF">
        <w:rPr>
          <w:rFonts w:ascii="Times New Roman" w:hAnsi="Times New Roman"/>
          <w:sz w:val="24"/>
          <w:szCs w:val="24"/>
        </w:rPr>
        <w:t xml:space="preserve"> might be shaped by coercive pressures are employment equity/affirmative action laws </w:t>
      </w:r>
      <w:bookmarkStart w:id="69" w:name="_Hlk6322747"/>
      <w:r w:rsidRPr="00941CAF">
        <w:rPr>
          <w:rFonts w:ascii="Times New Roman" w:hAnsi="Times New Roman"/>
          <w:sz w:val="24"/>
          <w:szCs w:val="24"/>
        </w:rPr>
        <w:t xml:space="preserve">(Konrad &amp; Linnehan, 1995). The implementation of these laws might be imposed on organizations directly. Furthermore, organizations might voluntarily adopt diversity management policies to face less pressure from the governmental agencies (Nkomo &amp; Hoobler, 2014). While employment equity regulations are aimed at improving social justice, the primary goal of diversity management programs is not decreasing employment inequalities and discrimination but benefiting from a diverse workforce for enhancing organizational outcomes such as profit (Groeneveld, 2017; Knights &amp; Omanovic, 2017). </w:t>
      </w:r>
      <w:bookmarkEnd w:id="69"/>
      <w:r w:rsidRPr="00941CAF">
        <w:rPr>
          <w:rFonts w:ascii="Times New Roman" w:hAnsi="Times New Roman"/>
          <w:sz w:val="24"/>
          <w:szCs w:val="24"/>
        </w:rPr>
        <w:t>It is also possible that organizations change themselves to adapt to laws and regulations when they want to become contractors for the government (Konrad &amp; Linnehan, 1995). For example, according to the Federal Contractors Program, contractors who work with the Canadian government must agree to implement Employment Equity Act and report their workforce composition on a regular basis (</w:t>
      </w:r>
      <w:bookmarkStart w:id="70" w:name="_Hlk6322755"/>
      <w:r w:rsidRPr="00941CAF">
        <w:rPr>
          <w:rFonts w:ascii="Times New Roman" w:hAnsi="Times New Roman"/>
          <w:sz w:val="24"/>
          <w:szCs w:val="24"/>
        </w:rPr>
        <w:t xml:space="preserve">Employment and Social Development Canada, 2016). </w:t>
      </w:r>
      <w:bookmarkEnd w:id="70"/>
    </w:p>
    <w:p w14:paraId="766D85C2" w14:textId="77777777" w:rsidR="007B0CAC" w:rsidRPr="00941CAF"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Normative pressures come from the routines, operations standards, rules, and customs obtained from organizations’ fields (Stainback et al., 2010). Professionalization and workers’ movement in different organizations in the field are the primary source of normative pressures (DiMaggio &amp; </w:t>
      </w:r>
      <w:r w:rsidRPr="00941CAF">
        <w:rPr>
          <w:rFonts w:ascii="Times New Roman" w:hAnsi="Times New Roman"/>
          <w:sz w:val="24"/>
          <w:szCs w:val="24"/>
        </w:rPr>
        <w:lastRenderedPageBreak/>
        <w:t>Powell, 1983). For example, a normative discourse has emerged which asserts human resource managers are professionals and essential business partners for their organizations (</w:t>
      </w:r>
      <w:bookmarkStart w:id="71" w:name="_Hlk6322761"/>
      <w:r w:rsidRPr="00941CAF">
        <w:rPr>
          <w:rFonts w:ascii="Times New Roman" w:hAnsi="Times New Roman"/>
          <w:sz w:val="24"/>
          <w:szCs w:val="24"/>
        </w:rPr>
        <w:t xml:space="preserve">Wright, 2008). </w:t>
      </w:r>
      <w:bookmarkEnd w:id="71"/>
      <w:r w:rsidRPr="00941CAF">
        <w:rPr>
          <w:rFonts w:ascii="Times New Roman" w:hAnsi="Times New Roman"/>
          <w:sz w:val="24"/>
          <w:szCs w:val="24"/>
        </w:rPr>
        <w:t xml:space="preserve">Accompanying this discourse will be the best practices and norms that will be diffused among human resource managers. Conventional understandings of practices that shape employment inequalities such as diversity management and application of employment equity laws will eventually emerge among human resource managers. </w:t>
      </w:r>
    </w:p>
    <w:p w14:paraId="0F09C0C2" w14:textId="65AB726F" w:rsidR="00BA3CB3" w:rsidRDefault="007B0CAC" w:rsidP="007B0CAC">
      <w:pPr>
        <w:spacing w:line="480" w:lineRule="auto"/>
        <w:rPr>
          <w:rFonts w:ascii="Times New Roman" w:hAnsi="Times New Roman"/>
          <w:sz w:val="24"/>
          <w:szCs w:val="24"/>
        </w:rPr>
      </w:pPr>
      <w:r w:rsidRPr="00941CAF">
        <w:rPr>
          <w:rFonts w:ascii="Times New Roman" w:hAnsi="Times New Roman"/>
          <w:sz w:val="24"/>
          <w:szCs w:val="24"/>
        </w:rPr>
        <w:t xml:space="preserve">Mimetic pressures stem from organizational efforts to reduce uncertainty in the field (DiMaggio &amp; Powell, 1983) which is prioritized when making decisions </w:t>
      </w:r>
      <w:bookmarkStart w:id="72" w:name="_Hlk6322772"/>
      <w:r w:rsidRPr="00941CAF">
        <w:rPr>
          <w:rFonts w:ascii="Times New Roman" w:hAnsi="Times New Roman"/>
          <w:sz w:val="24"/>
          <w:szCs w:val="24"/>
        </w:rPr>
        <w:t xml:space="preserve">(Cyert &amp; March, 1963). Organizations do so by trying to become more like other organizations that are deemed legitimate (Stainback et al., 2010). For example, McTague, Stainback, and Tomaskovic-Devey (2009) </w:t>
      </w:r>
      <w:bookmarkEnd w:id="72"/>
      <w:r w:rsidRPr="00941CAF">
        <w:rPr>
          <w:rFonts w:ascii="Times New Roman" w:hAnsi="Times New Roman"/>
          <w:sz w:val="24"/>
          <w:szCs w:val="24"/>
        </w:rPr>
        <w:t xml:space="preserve">demonstrated that race and sex segregation in organizations follow the segregation levels of </w:t>
      </w:r>
      <w:r>
        <w:rPr>
          <w:rFonts w:ascii="Times New Roman" w:hAnsi="Times New Roman"/>
          <w:sz w:val="24"/>
          <w:szCs w:val="24"/>
        </w:rPr>
        <w:t>the most powerful and influential</w:t>
      </w:r>
      <w:r w:rsidRPr="00941CAF">
        <w:rPr>
          <w:rFonts w:ascii="Times New Roman" w:hAnsi="Times New Roman"/>
          <w:sz w:val="24"/>
          <w:szCs w:val="24"/>
        </w:rPr>
        <w:t xml:space="preserve"> organizations in the industry (McTague, Stainback, &amp; Tomaskovic-Devey, 2009; Tilly, 1998). Tilly (1998) argues that organizations </w:t>
      </w:r>
      <w:r>
        <w:rPr>
          <w:rFonts w:ascii="Times New Roman" w:hAnsi="Times New Roman"/>
          <w:sz w:val="24"/>
          <w:szCs w:val="24"/>
        </w:rPr>
        <w:t xml:space="preserve">try to imitate powerful organizations’ policies and norms </w:t>
      </w:r>
      <w:r w:rsidRPr="00941CAF">
        <w:rPr>
          <w:rFonts w:ascii="Times New Roman" w:hAnsi="Times New Roman"/>
          <w:sz w:val="24"/>
          <w:szCs w:val="24"/>
        </w:rPr>
        <w:t xml:space="preserve">to avoid the costs of developing new ideologies. Thus, one of the mechanisms </w:t>
      </w:r>
      <w:r>
        <w:rPr>
          <w:rFonts w:ascii="Times New Roman" w:hAnsi="Times New Roman"/>
          <w:sz w:val="24"/>
          <w:szCs w:val="24"/>
        </w:rPr>
        <w:t xml:space="preserve">which aggregate individual-level </w:t>
      </w:r>
      <w:r w:rsidRPr="00941CAF">
        <w:rPr>
          <w:rFonts w:ascii="Times New Roman" w:hAnsi="Times New Roman"/>
          <w:sz w:val="24"/>
          <w:szCs w:val="24"/>
        </w:rPr>
        <w:t>employment outcomes</w:t>
      </w:r>
      <w:r>
        <w:rPr>
          <w:rFonts w:ascii="Times New Roman" w:hAnsi="Times New Roman"/>
          <w:sz w:val="24"/>
          <w:szCs w:val="24"/>
        </w:rPr>
        <w:t xml:space="preserve"> </w:t>
      </w:r>
      <w:r w:rsidRPr="00941CAF">
        <w:rPr>
          <w:rFonts w:ascii="Times New Roman" w:hAnsi="Times New Roman"/>
          <w:sz w:val="24"/>
          <w:szCs w:val="24"/>
        </w:rPr>
        <w:t xml:space="preserve">to </w:t>
      </w:r>
      <w:r>
        <w:rPr>
          <w:rFonts w:ascii="Times New Roman" w:hAnsi="Times New Roman"/>
          <w:sz w:val="24"/>
          <w:szCs w:val="24"/>
        </w:rPr>
        <w:t xml:space="preserve">macro-level </w:t>
      </w:r>
      <w:r w:rsidRPr="00941CAF">
        <w:rPr>
          <w:rFonts w:ascii="Times New Roman" w:hAnsi="Times New Roman"/>
          <w:sz w:val="24"/>
          <w:szCs w:val="24"/>
        </w:rPr>
        <w:t xml:space="preserve">employment inequalities </w:t>
      </w:r>
      <w:r>
        <w:rPr>
          <w:rFonts w:ascii="Times New Roman" w:hAnsi="Times New Roman"/>
          <w:sz w:val="24"/>
          <w:szCs w:val="24"/>
        </w:rPr>
        <w:t xml:space="preserve">is </w:t>
      </w:r>
      <w:r w:rsidRPr="00941CAF">
        <w:rPr>
          <w:rFonts w:ascii="Times New Roman" w:hAnsi="Times New Roman"/>
          <w:sz w:val="24"/>
          <w:szCs w:val="24"/>
        </w:rPr>
        <w:t xml:space="preserve">through organizations developing similar inequality-enhancing </w:t>
      </w:r>
      <w:r>
        <w:rPr>
          <w:rFonts w:ascii="Times New Roman" w:hAnsi="Times New Roman"/>
          <w:sz w:val="24"/>
          <w:szCs w:val="24"/>
        </w:rPr>
        <w:t xml:space="preserve">or inequality-diminishing </w:t>
      </w:r>
      <w:r w:rsidRPr="00941CAF">
        <w:rPr>
          <w:rFonts w:ascii="Times New Roman" w:hAnsi="Times New Roman"/>
          <w:sz w:val="24"/>
          <w:szCs w:val="24"/>
        </w:rPr>
        <w:t>policies and n</w:t>
      </w:r>
      <w:r>
        <w:rPr>
          <w:rFonts w:ascii="Times New Roman" w:hAnsi="Times New Roman"/>
          <w:sz w:val="24"/>
          <w:szCs w:val="24"/>
        </w:rPr>
        <w:t>orms due to mimetic pressures. For example, r</w:t>
      </w:r>
      <w:r w:rsidRPr="00941CAF">
        <w:rPr>
          <w:rFonts w:ascii="Times New Roman" w:hAnsi="Times New Roman"/>
          <w:sz w:val="24"/>
          <w:szCs w:val="24"/>
        </w:rPr>
        <w:t xml:space="preserve">ecent research shows that </w:t>
      </w:r>
      <w:r>
        <w:rPr>
          <w:rFonts w:ascii="Times New Roman" w:hAnsi="Times New Roman"/>
          <w:sz w:val="24"/>
          <w:szCs w:val="24"/>
        </w:rPr>
        <w:t xml:space="preserve">the </w:t>
      </w:r>
      <w:r w:rsidRPr="00941CAF">
        <w:rPr>
          <w:rFonts w:ascii="Times New Roman" w:hAnsi="Times New Roman"/>
          <w:sz w:val="24"/>
          <w:szCs w:val="24"/>
        </w:rPr>
        <w:t>demographic structure of organizations might have a direct impact on employment inequalities. It is found that due to wage compression within large organizations, there is a negative relationship between the number of workers employed by large firms and income inequality but this relationship is weakened as organizations become more racially diverse (</w:t>
      </w:r>
      <w:bookmarkStart w:id="73" w:name="_Hlk6322793"/>
      <w:r w:rsidRPr="00941CAF">
        <w:rPr>
          <w:rFonts w:ascii="Times New Roman" w:hAnsi="Times New Roman"/>
          <w:sz w:val="24"/>
          <w:szCs w:val="24"/>
        </w:rPr>
        <w:t xml:space="preserve">Cobb &amp; Stevens, 2016). </w:t>
      </w:r>
      <w:bookmarkEnd w:id="73"/>
      <w:r w:rsidRPr="00941CAF">
        <w:rPr>
          <w:rFonts w:ascii="Times New Roman" w:hAnsi="Times New Roman"/>
          <w:sz w:val="24"/>
          <w:szCs w:val="24"/>
        </w:rPr>
        <w:t>Therefore, organizational demography shapes income inequality directly and indirectly.</w:t>
      </w:r>
    </w:p>
    <w:p w14:paraId="07A59D3A" w14:textId="3859CB82" w:rsidR="007B0CAC" w:rsidRDefault="00B80C7A" w:rsidP="007B0CAC">
      <w:pPr>
        <w:spacing w:line="480" w:lineRule="auto"/>
        <w:jc w:val="center"/>
        <w:rPr>
          <w:rFonts w:ascii="Times New Roman" w:hAnsi="Times New Roman"/>
          <w:b/>
          <w:sz w:val="24"/>
          <w:szCs w:val="24"/>
        </w:rPr>
      </w:pPr>
      <w:r>
        <w:rPr>
          <w:rFonts w:ascii="Times New Roman" w:hAnsi="Times New Roman"/>
          <w:b/>
          <w:sz w:val="24"/>
          <w:szCs w:val="24"/>
        </w:rPr>
        <w:lastRenderedPageBreak/>
        <w:t>Discussion</w:t>
      </w:r>
    </w:p>
    <w:p w14:paraId="69B446EE" w14:textId="4D917F53" w:rsidR="00B80C7A" w:rsidRDefault="00B80C7A" w:rsidP="00B80C7A">
      <w:pPr>
        <w:spacing w:line="480" w:lineRule="auto"/>
        <w:rPr>
          <w:rFonts w:ascii="Times New Roman" w:hAnsi="Times New Roman"/>
          <w:sz w:val="24"/>
          <w:szCs w:val="24"/>
        </w:rPr>
      </w:pPr>
      <w:r w:rsidRPr="00B80C7A">
        <w:rPr>
          <w:rFonts w:ascii="Times New Roman" w:hAnsi="Times New Roman"/>
          <w:sz w:val="24"/>
          <w:szCs w:val="24"/>
        </w:rPr>
        <w:t>Th</w:t>
      </w:r>
      <w:r>
        <w:rPr>
          <w:rFonts w:ascii="Times New Roman" w:hAnsi="Times New Roman"/>
          <w:sz w:val="24"/>
          <w:szCs w:val="24"/>
        </w:rPr>
        <w:t>is</w:t>
      </w:r>
      <w:r w:rsidRPr="00B80C7A">
        <w:rPr>
          <w:rFonts w:ascii="Times New Roman" w:hAnsi="Times New Roman"/>
          <w:sz w:val="24"/>
          <w:szCs w:val="24"/>
        </w:rPr>
        <w:t xml:space="preserve"> </w:t>
      </w:r>
      <w:r>
        <w:rPr>
          <w:rFonts w:ascii="Times New Roman" w:hAnsi="Times New Roman"/>
          <w:sz w:val="24"/>
          <w:szCs w:val="24"/>
        </w:rPr>
        <w:t>study aims to</w:t>
      </w:r>
      <w:r w:rsidRPr="00B80C7A">
        <w:rPr>
          <w:rFonts w:ascii="Times New Roman" w:hAnsi="Times New Roman"/>
          <w:sz w:val="24"/>
          <w:szCs w:val="24"/>
        </w:rPr>
        <w:t xml:space="preserve"> enhance our understanding of the complex relationship between individuals with multiple identities and employment inequalities. This multi-</w:t>
      </w:r>
      <w:r>
        <w:rPr>
          <w:rFonts w:ascii="Times New Roman" w:hAnsi="Times New Roman"/>
          <w:sz w:val="24"/>
          <w:szCs w:val="24"/>
        </w:rPr>
        <w:t xml:space="preserve">theoretical approach based on </w:t>
      </w:r>
      <w:r w:rsidRPr="00B80C7A">
        <w:rPr>
          <w:rFonts w:ascii="Times New Roman" w:hAnsi="Times New Roman"/>
          <w:sz w:val="24"/>
          <w:szCs w:val="24"/>
        </w:rPr>
        <w:t>the SIT, double jeopardy hypothesis, intergroup contact theory, and theory of minority group threat</w:t>
      </w:r>
      <w:r>
        <w:rPr>
          <w:rFonts w:ascii="Times New Roman" w:hAnsi="Times New Roman"/>
          <w:sz w:val="24"/>
          <w:szCs w:val="24"/>
        </w:rPr>
        <w:t xml:space="preserve"> </w:t>
      </w:r>
      <w:r w:rsidRPr="00B80C7A">
        <w:rPr>
          <w:rFonts w:ascii="Times New Roman" w:hAnsi="Times New Roman"/>
          <w:sz w:val="24"/>
          <w:szCs w:val="24"/>
        </w:rPr>
        <w:t xml:space="preserve">offers a holistic perspective to understanding the determinants of employment inequality at the societal, organizational, and individual level. The multilevel model developed in this </w:t>
      </w:r>
      <w:r>
        <w:rPr>
          <w:rFonts w:ascii="Times New Roman" w:hAnsi="Times New Roman"/>
          <w:sz w:val="24"/>
          <w:szCs w:val="24"/>
        </w:rPr>
        <w:t xml:space="preserve">study </w:t>
      </w:r>
      <w:r w:rsidRPr="00B80C7A">
        <w:rPr>
          <w:rFonts w:ascii="Times New Roman" w:hAnsi="Times New Roman"/>
          <w:sz w:val="24"/>
          <w:szCs w:val="24"/>
        </w:rPr>
        <w:t>provides a comprehensive understanding of employment inequalities as an interaction of individuals, organizations, social structure, and governance spheres.</w:t>
      </w:r>
    </w:p>
    <w:p w14:paraId="49BC00FA" w14:textId="77BEBB0C" w:rsidR="00B80C7A" w:rsidRDefault="00B80C7A" w:rsidP="00B80C7A">
      <w:pPr>
        <w:spacing w:line="480" w:lineRule="auto"/>
        <w:rPr>
          <w:rFonts w:ascii="Times New Roman" w:hAnsi="Times New Roman"/>
          <w:sz w:val="24"/>
          <w:szCs w:val="24"/>
        </w:rPr>
      </w:pPr>
      <w:r w:rsidRPr="00FC7C50">
        <w:rPr>
          <w:rFonts w:ascii="Times New Roman" w:hAnsi="Times New Roman"/>
          <w:sz w:val="24"/>
          <w:szCs w:val="24"/>
        </w:rPr>
        <w:t xml:space="preserve">This </w:t>
      </w:r>
      <w:r>
        <w:rPr>
          <w:rFonts w:ascii="Times New Roman" w:hAnsi="Times New Roman"/>
          <w:sz w:val="24"/>
          <w:szCs w:val="24"/>
        </w:rPr>
        <w:t>study</w:t>
      </w:r>
      <w:r w:rsidRPr="00FC7C50">
        <w:rPr>
          <w:rFonts w:ascii="Times New Roman" w:hAnsi="Times New Roman"/>
          <w:sz w:val="24"/>
          <w:szCs w:val="24"/>
        </w:rPr>
        <w:t xml:space="preserve"> contributes to the</w:t>
      </w:r>
      <w:r>
        <w:rPr>
          <w:rFonts w:ascii="Times New Roman" w:hAnsi="Times New Roman"/>
          <w:sz w:val="24"/>
          <w:szCs w:val="24"/>
        </w:rPr>
        <w:t xml:space="preserve"> theoretical development of</w:t>
      </w:r>
      <w:r w:rsidRPr="00FC7C50">
        <w:rPr>
          <w:rFonts w:ascii="Times New Roman" w:hAnsi="Times New Roman"/>
          <w:sz w:val="24"/>
          <w:szCs w:val="24"/>
        </w:rPr>
        <w:t xml:space="preserve"> inequality and diversity studies within the management literature. F</w:t>
      </w:r>
      <w:r>
        <w:rPr>
          <w:rFonts w:ascii="Times New Roman" w:hAnsi="Times New Roman"/>
          <w:sz w:val="24"/>
          <w:szCs w:val="24"/>
        </w:rPr>
        <w:t>irst</w:t>
      </w:r>
      <w:r w:rsidRPr="00FC7C50">
        <w:rPr>
          <w:rFonts w:ascii="Times New Roman" w:hAnsi="Times New Roman"/>
          <w:sz w:val="24"/>
          <w:szCs w:val="24"/>
        </w:rPr>
        <w:t xml:space="preserve">, one reason management discipline has not produced many studies on income inequality is the difficulty of developing a multi-level theory that links organizations to inequalities (Beal &amp; Astakhova, 2017). Furthermore, there is a contrast between inequality studies in management and other social sciences. On the one hand, most management studies consider inequality as an external consideration without examining how organizations shape inequalities and are shaped by them.  On the other hand, most studies in economics and sociology do not include organizations in their models (Beal &amp; Astakhova, 2017). By developing a theoretical model that </w:t>
      </w:r>
      <w:r>
        <w:rPr>
          <w:rFonts w:ascii="Times New Roman" w:hAnsi="Times New Roman"/>
          <w:sz w:val="24"/>
          <w:szCs w:val="24"/>
        </w:rPr>
        <w:t xml:space="preserve">brings together four theories from different disciplines, namely the SIT, double jeopardy hypothesis, intergroup contact theory, and the theory of minority group threat, and </w:t>
      </w:r>
      <w:r w:rsidRPr="00FC7C50">
        <w:rPr>
          <w:rFonts w:ascii="Times New Roman" w:hAnsi="Times New Roman"/>
          <w:sz w:val="24"/>
          <w:szCs w:val="24"/>
        </w:rPr>
        <w:t>fram</w:t>
      </w:r>
      <w:r>
        <w:rPr>
          <w:rFonts w:ascii="Times New Roman" w:hAnsi="Times New Roman"/>
          <w:sz w:val="24"/>
          <w:szCs w:val="24"/>
        </w:rPr>
        <w:t>ing</w:t>
      </w:r>
      <w:r w:rsidRPr="00FC7C50">
        <w:rPr>
          <w:rFonts w:ascii="Times New Roman" w:hAnsi="Times New Roman"/>
          <w:sz w:val="24"/>
          <w:szCs w:val="24"/>
        </w:rPr>
        <w:t xml:space="preserve"> organizations within the wider social and economic system, this</w:t>
      </w:r>
      <w:r w:rsidR="00DF1D33">
        <w:rPr>
          <w:rFonts w:ascii="Times New Roman" w:hAnsi="Times New Roman"/>
          <w:sz w:val="24"/>
          <w:szCs w:val="24"/>
        </w:rPr>
        <w:t xml:space="preserve"> study </w:t>
      </w:r>
      <w:r w:rsidRPr="00FC7C50">
        <w:rPr>
          <w:rFonts w:ascii="Times New Roman" w:hAnsi="Times New Roman"/>
          <w:sz w:val="24"/>
          <w:szCs w:val="24"/>
        </w:rPr>
        <w:t>contributes to both management and social sciences literature</w:t>
      </w:r>
      <w:r w:rsidR="007845AF">
        <w:rPr>
          <w:rFonts w:ascii="Times New Roman" w:hAnsi="Times New Roman"/>
          <w:sz w:val="24"/>
          <w:szCs w:val="24"/>
        </w:rPr>
        <w:t xml:space="preserve"> by bridging the micro-macro divide (Molloy, Ployhart, &amp; Wright, 2010)</w:t>
      </w:r>
      <w:r w:rsidRPr="00FC7C50">
        <w:rPr>
          <w:rFonts w:ascii="Times New Roman" w:hAnsi="Times New Roman"/>
          <w:sz w:val="24"/>
          <w:szCs w:val="24"/>
        </w:rPr>
        <w:t>.</w:t>
      </w:r>
      <w:r>
        <w:rPr>
          <w:rFonts w:ascii="Times New Roman" w:hAnsi="Times New Roman"/>
          <w:sz w:val="24"/>
          <w:szCs w:val="24"/>
        </w:rPr>
        <w:t xml:space="preserve"> </w:t>
      </w:r>
    </w:p>
    <w:p w14:paraId="2BBB802E" w14:textId="49A00D45" w:rsidR="00B80C7A" w:rsidRPr="00B80C7A" w:rsidRDefault="00B80C7A" w:rsidP="00B80C7A">
      <w:pPr>
        <w:spacing w:line="480" w:lineRule="auto"/>
        <w:rPr>
          <w:rFonts w:ascii="Times New Roman" w:hAnsi="Times New Roman"/>
          <w:sz w:val="24"/>
          <w:szCs w:val="24"/>
        </w:rPr>
      </w:pPr>
      <w:r>
        <w:rPr>
          <w:rFonts w:ascii="Times New Roman" w:hAnsi="Times New Roman"/>
          <w:sz w:val="24"/>
          <w:szCs w:val="24"/>
        </w:rPr>
        <w:lastRenderedPageBreak/>
        <w:t xml:space="preserve">For practitioners, </w:t>
      </w:r>
      <w:r w:rsidR="00DF1D33">
        <w:rPr>
          <w:rFonts w:ascii="Times New Roman" w:hAnsi="Times New Roman"/>
          <w:sz w:val="24"/>
          <w:szCs w:val="24"/>
        </w:rPr>
        <w:t>w</w:t>
      </w:r>
      <w:r w:rsidRPr="00B80C7A">
        <w:rPr>
          <w:rFonts w:ascii="Times New Roman" w:hAnsi="Times New Roman"/>
          <w:sz w:val="24"/>
          <w:szCs w:val="24"/>
        </w:rPr>
        <w:t xml:space="preserve">hat Walsh, Weber, and Margolis (2003) stated more than a decade ago still holds today: the management scholarship is yet to focus on organizations’ role in the public interest. Studying the interrelationship between organizations and inequalities, for example, “[…] will require management scholars to question business orthodoxy regarding both the scope of management scholarship and the purpose and function of management practice.” (Beal &amp; Astakhova, 2017, p.5). In line with these perspectives, this </w:t>
      </w:r>
      <w:r w:rsidR="000D2A4B">
        <w:rPr>
          <w:rFonts w:ascii="Times New Roman" w:hAnsi="Times New Roman"/>
          <w:sz w:val="24"/>
          <w:szCs w:val="24"/>
        </w:rPr>
        <w:t xml:space="preserve">study </w:t>
      </w:r>
      <w:r w:rsidRPr="00B80C7A">
        <w:rPr>
          <w:rFonts w:ascii="Times New Roman" w:hAnsi="Times New Roman"/>
          <w:sz w:val="24"/>
          <w:szCs w:val="24"/>
        </w:rPr>
        <w:t xml:space="preserve">has important contributions to practitioner knowledge. </w:t>
      </w:r>
    </w:p>
    <w:p w14:paraId="533126CC" w14:textId="4136FD9A" w:rsidR="00B80C7A" w:rsidRPr="00B80C7A" w:rsidRDefault="00B80C7A" w:rsidP="00B80C7A">
      <w:pPr>
        <w:spacing w:line="480" w:lineRule="auto"/>
        <w:rPr>
          <w:rFonts w:ascii="Times New Roman" w:hAnsi="Times New Roman"/>
          <w:sz w:val="24"/>
          <w:szCs w:val="24"/>
        </w:rPr>
      </w:pPr>
      <w:r w:rsidRPr="00B80C7A">
        <w:rPr>
          <w:rFonts w:ascii="Times New Roman" w:hAnsi="Times New Roman"/>
          <w:sz w:val="24"/>
          <w:szCs w:val="24"/>
        </w:rPr>
        <w:t xml:space="preserve">For organizations, one way of creating collective value, their raison d’etre </w:t>
      </w:r>
      <w:bookmarkStart w:id="74" w:name="_Hlk6322807"/>
      <w:r w:rsidRPr="00B80C7A">
        <w:rPr>
          <w:rFonts w:ascii="Times New Roman" w:hAnsi="Times New Roman"/>
          <w:sz w:val="24"/>
          <w:szCs w:val="24"/>
        </w:rPr>
        <w:t xml:space="preserve">(Donaldson &amp; Walsh, 2015; Enderle, 2016) </w:t>
      </w:r>
      <w:bookmarkEnd w:id="74"/>
      <w:r w:rsidRPr="00B80C7A">
        <w:rPr>
          <w:rFonts w:ascii="Times New Roman" w:hAnsi="Times New Roman"/>
          <w:sz w:val="24"/>
          <w:szCs w:val="24"/>
        </w:rPr>
        <w:t xml:space="preserve">is to work towards lowering the inequality at the societal level. Organizations need to put effort on reducing employment inequalities for two reasons. First, lower inequality will help organizations to survive. Lower inequality means more and higher quality employment opportunities, and better employment opportunities allow workers to invest in their human capital by receiving further education, training, and work experience, which in turn, enhances organizational productivity and survival. Furthermore, lower employment inequalities will also decrease the level of social inequality (Tsui et al., 2017) which in turn makes the society more stable and creates a more favourable environment for business (Bapuji &amp; Neville, 2015). Moreover, employment inequality might harm social relationships in organizations (Bapuji, 2015) which hurts organizational effectiveness and chances of organizational survival. </w:t>
      </w:r>
    </w:p>
    <w:p w14:paraId="1FAA41E5" w14:textId="77777777" w:rsidR="00B80C7A" w:rsidRPr="00B80C7A" w:rsidRDefault="00B80C7A" w:rsidP="00B80C7A">
      <w:pPr>
        <w:spacing w:line="480" w:lineRule="auto"/>
        <w:rPr>
          <w:rFonts w:ascii="Times New Roman" w:hAnsi="Times New Roman"/>
          <w:sz w:val="24"/>
          <w:szCs w:val="24"/>
        </w:rPr>
      </w:pPr>
      <w:r w:rsidRPr="00B80C7A">
        <w:rPr>
          <w:rFonts w:ascii="Times New Roman" w:hAnsi="Times New Roman"/>
          <w:sz w:val="24"/>
          <w:szCs w:val="24"/>
        </w:rPr>
        <w:t xml:space="preserve">Second, organizations are ethically responsible not only for themselves by ensuring the highest level of profit and survival but also for other stakeholders. The actions organizations take affect not only themselves but also other stakeholders such as their workers, customers, taxpayers, government, and environment. For example, not only the corporate tax rates have been </w:t>
      </w:r>
      <w:r w:rsidRPr="00B80C7A">
        <w:rPr>
          <w:rFonts w:ascii="Times New Roman" w:hAnsi="Times New Roman"/>
          <w:sz w:val="24"/>
          <w:szCs w:val="24"/>
        </w:rPr>
        <w:lastRenderedPageBreak/>
        <w:t xml:space="preserve">decreasing in the world </w:t>
      </w:r>
      <w:bookmarkStart w:id="75" w:name="_Hlk6322819"/>
      <w:r w:rsidRPr="00B80C7A">
        <w:rPr>
          <w:rFonts w:ascii="Times New Roman" w:hAnsi="Times New Roman"/>
          <w:sz w:val="24"/>
          <w:szCs w:val="24"/>
        </w:rPr>
        <w:t xml:space="preserve">(Oxfam, 2017), the largest corporations are already paying a minimal amount of taxes. For example, Apple paid only 0.005 percent of its European profits in 2014 (Browning &amp; Kocieniewski, 2016). If organizations have a role in increasing the level of inequalities, they have an ethical responsibility to address this issue (Bapuji, 2015; Beal et al., 2017). Modern organizations have the power to fight inequalities (Bapuji, 2015; Tsui et al., 2017; Pearce, 2005). </w:t>
      </w:r>
      <w:bookmarkEnd w:id="75"/>
      <w:r w:rsidRPr="00B80C7A">
        <w:rPr>
          <w:rFonts w:ascii="Times New Roman" w:hAnsi="Times New Roman"/>
          <w:sz w:val="24"/>
          <w:szCs w:val="24"/>
        </w:rPr>
        <w:t>Indeed, some organizations have more economic and political power than some countries. For example, the 10 largest corporations in the world had more revenue than the government revenue of 180 nations combined in 2016 (Oxfam, 2017). In short, organizations have the tools and the reasons to add lowering employment inequality as one of their goals.</w:t>
      </w:r>
    </w:p>
    <w:p w14:paraId="61AEA33D" w14:textId="074ACC43" w:rsidR="00B80C7A" w:rsidRPr="00B80C7A" w:rsidRDefault="00B80C7A" w:rsidP="00B80C7A">
      <w:pPr>
        <w:spacing w:line="480" w:lineRule="auto"/>
        <w:rPr>
          <w:rFonts w:ascii="Times New Roman" w:hAnsi="Times New Roman"/>
          <w:sz w:val="24"/>
          <w:szCs w:val="24"/>
        </w:rPr>
      </w:pPr>
      <w:r w:rsidRPr="00B80C7A">
        <w:rPr>
          <w:rFonts w:ascii="Times New Roman" w:hAnsi="Times New Roman"/>
          <w:sz w:val="24"/>
          <w:szCs w:val="24"/>
        </w:rPr>
        <w:t>Organizations can reduce employment inequalities in several ways. First, corporations can voluntarily adopt a living wage policy instead of only abiding by the minimum wage laws. Such policy can lower economic inequality by increasing the income of those with lower income. It can also reduce social inequality indirectly by preventing the reinforcement of economic inequality in the next generation (</w:t>
      </w:r>
      <w:bookmarkStart w:id="76" w:name="_Hlk6322827"/>
      <w:r w:rsidRPr="00B80C7A">
        <w:rPr>
          <w:rFonts w:ascii="Times New Roman" w:hAnsi="Times New Roman"/>
          <w:sz w:val="24"/>
          <w:szCs w:val="24"/>
        </w:rPr>
        <w:t xml:space="preserve">Neckerman &amp; Torche, 2007). </w:t>
      </w:r>
      <w:bookmarkEnd w:id="76"/>
      <w:r w:rsidRPr="00B80C7A">
        <w:rPr>
          <w:rFonts w:ascii="Times New Roman" w:hAnsi="Times New Roman"/>
          <w:sz w:val="24"/>
          <w:szCs w:val="24"/>
        </w:rPr>
        <w:t xml:space="preserve">Second, employment decisions such as hiring and promotion are made by managers, and employment inequalities depend on managerial decisions (Padavic &amp; Reskin, 2002). Thus, organizations can actively aim to hire individuals who might be at an intersectional disadvantage. This would be beneficial not only for individuals and society by lowering social and economic inequality but also for corporations. For example, </w:t>
      </w:r>
      <w:bookmarkStart w:id="77" w:name="_Hlk6322834"/>
      <w:r w:rsidRPr="00B80C7A">
        <w:rPr>
          <w:rFonts w:ascii="Times New Roman" w:hAnsi="Times New Roman"/>
          <w:sz w:val="24"/>
          <w:szCs w:val="24"/>
        </w:rPr>
        <w:t xml:space="preserve">Herring (2009) </w:t>
      </w:r>
      <w:bookmarkEnd w:id="77"/>
      <w:r w:rsidRPr="00B80C7A">
        <w:rPr>
          <w:rFonts w:ascii="Times New Roman" w:hAnsi="Times New Roman"/>
          <w:sz w:val="24"/>
          <w:szCs w:val="24"/>
        </w:rPr>
        <w:t xml:space="preserve">demonstrated that an organization could increase its revenue and improve its customer base by diversifying its workforce. Third, corporations can support the improvement of employment outcomes of disadvantaged groups by providing them with training and education opportunities. In short, corporations can play a role in lowering inequality at the </w:t>
      </w:r>
      <w:r w:rsidRPr="00B80C7A">
        <w:rPr>
          <w:rFonts w:ascii="Times New Roman" w:hAnsi="Times New Roman"/>
          <w:sz w:val="24"/>
          <w:szCs w:val="24"/>
        </w:rPr>
        <w:lastRenderedPageBreak/>
        <w:t xml:space="preserve">societal level and this would be beneficial for all stakeholders including the organizations themselves. </w:t>
      </w:r>
    </w:p>
    <w:p w14:paraId="4AA3B115" w14:textId="17E99C8B" w:rsidR="00B80C7A" w:rsidRDefault="00B80C7A" w:rsidP="00B80C7A">
      <w:pPr>
        <w:spacing w:line="480" w:lineRule="auto"/>
        <w:rPr>
          <w:rFonts w:ascii="Times New Roman" w:hAnsi="Times New Roman"/>
          <w:sz w:val="24"/>
          <w:szCs w:val="24"/>
        </w:rPr>
      </w:pPr>
      <w:r w:rsidRPr="00B80C7A">
        <w:rPr>
          <w:rFonts w:ascii="Times New Roman" w:hAnsi="Times New Roman"/>
          <w:sz w:val="24"/>
          <w:szCs w:val="24"/>
        </w:rPr>
        <w:t xml:space="preserve">Developing organizational policies and programs can be </w:t>
      </w:r>
      <w:r w:rsidR="00A915EE">
        <w:rPr>
          <w:rFonts w:ascii="Times New Roman" w:hAnsi="Times New Roman"/>
          <w:sz w:val="24"/>
          <w:szCs w:val="24"/>
        </w:rPr>
        <w:t>effective</w:t>
      </w:r>
      <w:r w:rsidRPr="00B80C7A">
        <w:rPr>
          <w:rFonts w:ascii="Times New Roman" w:hAnsi="Times New Roman"/>
          <w:sz w:val="24"/>
          <w:szCs w:val="24"/>
        </w:rPr>
        <w:t xml:space="preserve"> in tackling employment inequalities. </w:t>
      </w:r>
      <w:r w:rsidR="00453A8E">
        <w:rPr>
          <w:rFonts w:ascii="Times New Roman" w:hAnsi="Times New Roman"/>
          <w:sz w:val="24"/>
          <w:szCs w:val="24"/>
        </w:rPr>
        <w:t>For example, d</w:t>
      </w:r>
      <w:r w:rsidRPr="00B80C7A">
        <w:rPr>
          <w:rFonts w:ascii="Times New Roman" w:hAnsi="Times New Roman"/>
          <w:sz w:val="24"/>
          <w:szCs w:val="24"/>
        </w:rPr>
        <w:t xml:space="preserve">iversity management policies can be a useful tool to </w:t>
      </w:r>
      <w:r w:rsidR="000350D0">
        <w:rPr>
          <w:rFonts w:ascii="Times New Roman" w:hAnsi="Times New Roman"/>
          <w:sz w:val="24"/>
          <w:szCs w:val="24"/>
        </w:rPr>
        <w:t>lower</w:t>
      </w:r>
      <w:r w:rsidRPr="00B80C7A">
        <w:rPr>
          <w:rFonts w:ascii="Times New Roman" w:hAnsi="Times New Roman"/>
          <w:sz w:val="24"/>
          <w:szCs w:val="24"/>
        </w:rPr>
        <w:t xml:space="preserve"> employment inequalities. It is important to underline that rather than applying any diversity management policy, choosing adequate diversity management practices are essential to lower employment inequalities. For example, Kalev et al. (2015) found that diversity training was not as effective as establishing responsibility for diversity in organizations. Furthermore, organizations should consider developing diversity management programs that do not treat their workers having only a single social identity (</w:t>
      </w:r>
      <w:bookmarkStart w:id="78" w:name="_Hlk6322841"/>
      <w:r w:rsidRPr="00B80C7A">
        <w:rPr>
          <w:rFonts w:ascii="Times New Roman" w:hAnsi="Times New Roman"/>
          <w:sz w:val="24"/>
          <w:szCs w:val="24"/>
        </w:rPr>
        <w:t xml:space="preserve">Hearn &amp; Louvrier, 2017). </w:t>
      </w:r>
      <w:bookmarkEnd w:id="78"/>
      <w:r w:rsidRPr="00B80C7A">
        <w:rPr>
          <w:rFonts w:ascii="Times New Roman" w:hAnsi="Times New Roman"/>
          <w:sz w:val="24"/>
          <w:szCs w:val="24"/>
        </w:rPr>
        <w:t xml:space="preserve">With the increasing diversity of the workforce, organizations need to have a broader understanding of inclusion (Mor Barak &amp; Travis, 2013). Organizations can actively reduce economic and social inequality by actively aiming to hire individuals who might be at an intersectional disadvantage and providing extra training and education opportunities. </w:t>
      </w:r>
    </w:p>
    <w:p w14:paraId="61CE7DC6" w14:textId="58C7A154" w:rsidR="00B80C7A" w:rsidRDefault="007845AF" w:rsidP="00B80C7A">
      <w:pPr>
        <w:spacing w:line="480" w:lineRule="auto"/>
        <w:rPr>
          <w:rFonts w:ascii="Times New Roman" w:hAnsi="Times New Roman"/>
          <w:sz w:val="24"/>
          <w:szCs w:val="24"/>
        </w:rPr>
      </w:pPr>
      <w:r>
        <w:rPr>
          <w:rFonts w:ascii="Times New Roman" w:hAnsi="Times New Roman"/>
          <w:sz w:val="24"/>
          <w:szCs w:val="24"/>
        </w:rPr>
        <w:t xml:space="preserve">This study has important implications for the policymakers as well. </w:t>
      </w:r>
      <w:r w:rsidR="000D2A4B" w:rsidRPr="000D2A4B">
        <w:rPr>
          <w:rFonts w:ascii="Times New Roman" w:hAnsi="Times New Roman"/>
          <w:sz w:val="24"/>
          <w:szCs w:val="24"/>
        </w:rPr>
        <w:t xml:space="preserve">While most organizations are affected by employment inequalities, organizations as individual actors can hardly have an impact, alone, on employment inequalities (Bapuji &amp; Neville, 2015). This is a problem known as ‘the tragedy of commons’ which occurs when individual agents (individuals or organizations) act in their self-interest yet they deplete a resource that is vital for other agents by excessive use without replenishing </w:t>
      </w:r>
      <w:bookmarkStart w:id="79" w:name="_Hlk6322850"/>
      <w:r w:rsidR="000D2A4B" w:rsidRPr="000D2A4B">
        <w:rPr>
          <w:rFonts w:ascii="Times New Roman" w:hAnsi="Times New Roman"/>
          <w:sz w:val="24"/>
          <w:szCs w:val="24"/>
        </w:rPr>
        <w:t xml:space="preserve">(Ostrom, 2008). </w:t>
      </w:r>
      <w:bookmarkEnd w:id="79"/>
      <w:r w:rsidR="000D2A4B" w:rsidRPr="000D2A4B">
        <w:rPr>
          <w:rFonts w:ascii="Times New Roman" w:hAnsi="Times New Roman"/>
          <w:sz w:val="24"/>
          <w:szCs w:val="24"/>
        </w:rPr>
        <w:t xml:space="preserve">The resource in this instance is employment equality which is positively related to worker productivity and societal stability. As organizations do not pay </w:t>
      </w:r>
      <w:r w:rsidR="00453A8E">
        <w:rPr>
          <w:rFonts w:ascii="Times New Roman" w:hAnsi="Times New Roman"/>
          <w:sz w:val="24"/>
          <w:szCs w:val="24"/>
        </w:rPr>
        <w:t xml:space="preserve">enough </w:t>
      </w:r>
      <w:r w:rsidR="000D2A4B" w:rsidRPr="000D2A4B">
        <w:rPr>
          <w:rFonts w:ascii="Times New Roman" w:hAnsi="Times New Roman"/>
          <w:sz w:val="24"/>
          <w:szCs w:val="24"/>
        </w:rPr>
        <w:t xml:space="preserve">attention to reducing employment inequality, the level of employment inequality increases, and organizations suffer as a result. Furthermore, while organizations </w:t>
      </w:r>
      <w:r>
        <w:rPr>
          <w:rFonts w:ascii="Times New Roman" w:hAnsi="Times New Roman"/>
          <w:sz w:val="24"/>
          <w:szCs w:val="24"/>
        </w:rPr>
        <w:t xml:space="preserve">may </w:t>
      </w:r>
      <w:r w:rsidR="00ED04E7">
        <w:rPr>
          <w:rFonts w:ascii="Times New Roman" w:hAnsi="Times New Roman"/>
          <w:sz w:val="24"/>
          <w:szCs w:val="24"/>
        </w:rPr>
        <w:t>h</w:t>
      </w:r>
      <w:r w:rsidR="000D2A4B" w:rsidRPr="000D2A4B">
        <w:rPr>
          <w:rFonts w:ascii="Times New Roman" w:hAnsi="Times New Roman"/>
          <w:sz w:val="24"/>
          <w:szCs w:val="24"/>
        </w:rPr>
        <w:t xml:space="preserve">ave the </w:t>
      </w:r>
      <w:r w:rsidR="000D2A4B" w:rsidRPr="000D2A4B">
        <w:rPr>
          <w:rFonts w:ascii="Times New Roman" w:hAnsi="Times New Roman"/>
          <w:sz w:val="24"/>
          <w:szCs w:val="24"/>
        </w:rPr>
        <w:lastRenderedPageBreak/>
        <w:t xml:space="preserve">responsibility and means to minimize employment inequalities, they function in the environment regulated by the government. Moreover, governments redistribute wealth by tax and other benefits systems which directly affect inequalities. Thus, it is the responsibility of policymakers to develop solutions against employment inequalities. Because of the decentralized policy structure and the complex nature of inequality, there is not one single solution for income inequality </w:t>
      </w:r>
      <w:bookmarkStart w:id="80" w:name="_Hlk6322859"/>
      <w:r w:rsidR="000D2A4B" w:rsidRPr="000D2A4B">
        <w:rPr>
          <w:rFonts w:ascii="Times New Roman" w:hAnsi="Times New Roman"/>
          <w:sz w:val="24"/>
          <w:szCs w:val="24"/>
        </w:rPr>
        <w:t>(Green et al., 2016).</w:t>
      </w:r>
      <w:bookmarkEnd w:id="80"/>
    </w:p>
    <w:p w14:paraId="48BDB577" w14:textId="5E6BC74D" w:rsidR="000D2A4B" w:rsidRPr="00FC7C50" w:rsidRDefault="007845AF" w:rsidP="000D2A4B">
      <w:pPr>
        <w:spacing w:line="480" w:lineRule="auto"/>
        <w:rPr>
          <w:rFonts w:ascii="Times New Roman" w:hAnsi="Times New Roman"/>
          <w:sz w:val="24"/>
          <w:szCs w:val="24"/>
        </w:rPr>
      </w:pPr>
      <w:r w:rsidRPr="007845AF">
        <w:rPr>
          <w:rFonts w:ascii="Times New Roman" w:hAnsi="Times New Roman"/>
          <w:sz w:val="24"/>
          <w:szCs w:val="24"/>
        </w:rPr>
        <w:t>Finally, the model developed in this study has implications for the wider society.</w:t>
      </w:r>
      <w:r w:rsidR="000D2A4B" w:rsidRPr="00FC7C50">
        <w:rPr>
          <w:rFonts w:ascii="Times New Roman" w:hAnsi="Times New Roman"/>
          <w:sz w:val="24"/>
          <w:szCs w:val="24"/>
        </w:rPr>
        <w:t xml:space="preserve"> Because of the embeddedness of organizations in their communities, diversity and inclusion cannot be managed in organizations only (</w:t>
      </w:r>
      <w:bookmarkStart w:id="81" w:name="_Hlk6322864"/>
      <w:r w:rsidR="000D2A4B" w:rsidRPr="00FC7C50">
        <w:rPr>
          <w:rFonts w:ascii="Times New Roman" w:hAnsi="Times New Roman"/>
          <w:sz w:val="24"/>
          <w:szCs w:val="24"/>
        </w:rPr>
        <w:t xml:space="preserve">Humberd et al., 2015). Indeed, intergroup relationships in organizations reflect intergroup relations in society (Joshi et al., 2011). </w:t>
      </w:r>
      <w:bookmarkEnd w:id="81"/>
      <w:r w:rsidR="000D2A4B" w:rsidRPr="00FC7C50">
        <w:rPr>
          <w:rFonts w:ascii="Times New Roman" w:hAnsi="Times New Roman"/>
          <w:sz w:val="24"/>
          <w:szCs w:val="24"/>
        </w:rPr>
        <w:t>Thus, for societies improving the intergroup relationships will be beneficial not only to the social environment of their communities but also to local economic performance.</w:t>
      </w:r>
    </w:p>
    <w:p w14:paraId="6C0CA9F1" w14:textId="7D520A46" w:rsidR="00BA3CB3" w:rsidRPr="00FC7C50" w:rsidRDefault="000D2A4B" w:rsidP="000D2A4B">
      <w:pPr>
        <w:spacing w:line="480" w:lineRule="auto"/>
        <w:rPr>
          <w:rFonts w:ascii="Times New Roman" w:hAnsi="Times New Roman"/>
          <w:sz w:val="24"/>
          <w:szCs w:val="24"/>
        </w:rPr>
      </w:pPr>
      <w:r w:rsidRPr="00FC7C50">
        <w:rPr>
          <w:rFonts w:ascii="Times New Roman" w:hAnsi="Times New Roman"/>
          <w:sz w:val="24"/>
          <w:szCs w:val="24"/>
        </w:rPr>
        <w:t xml:space="preserve">Prejudices based on group membership most likely are subtle and pervasive thus more difficult to detect and change (Brewer, 2001). It is neither ethical nor possible to expect individuals to claim or reject their identities for lowering negative feelings among groups. That said, it </w:t>
      </w:r>
      <w:r>
        <w:rPr>
          <w:rFonts w:ascii="Times New Roman" w:hAnsi="Times New Roman"/>
          <w:sz w:val="24"/>
          <w:szCs w:val="24"/>
        </w:rPr>
        <w:t>might be</w:t>
      </w:r>
      <w:r w:rsidRPr="00FC7C50">
        <w:rPr>
          <w:rFonts w:ascii="Times New Roman" w:hAnsi="Times New Roman"/>
          <w:sz w:val="24"/>
          <w:szCs w:val="24"/>
        </w:rPr>
        <w:t xml:space="preserve"> possible to improve intergroup relations by creating opportunities for intergroup contact (Schmid &amp; Hewstone, 2014). Thus, social contact can be precious in that it diminishes this subtle but strong effect without any active intervention. Brewer (2001) claims that it is possible to reduce discrimination by creating a more inclusive environment where outgroup individuals are included by extending group boundaries. Considering employment is an indicator of inclusion </w:t>
      </w:r>
      <w:bookmarkStart w:id="82" w:name="_Hlk6322873"/>
      <w:r w:rsidRPr="00FC7C50">
        <w:rPr>
          <w:rFonts w:ascii="Times New Roman" w:hAnsi="Times New Roman"/>
          <w:sz w:val="24"/>
          <w:szCs w:val="24"/>
        </w:rPr>
        <w:t xml:space="preserve">(Canadian Human Rights Commission, 2012), </w:t>
      </w:r>
      <w:bookmarkEnd w:id="82"/>
      <w:r w:rsidRPr="00FC7C50">
        <w:rPr>
          <w:rFonts w:ascii="Times New Roman" w:hAnsi="Times New Roman"/>
          <w:sz w:val="24"/>
          <w:szCs w:val="24"/>
        </w:rPr>
        <w:t>encouraging organizations to hire workers with disadvantaged identities such as immigrants and people with disabilities will enhance the overall social and economic wellbeing of communities.</w:t>
      </w:r>
    </w:p>
    <w:p w14:paraId="38B311C6" w14:textId="10698F98" w:rsidR="000D2A4B" w:rsidRPr="00453A8E" w:rsidRDefault="007845AF" w:rsidP="007845AF">
      <w:pPr>
        <w:spacing w:line="480" w:lineRule="auto"/>
        <w:jc w:val="center"/>
        <w:rPr>
          <w:rFonts w:ascii="Times New Roman" w:hAnsi="Times New Roman"/>
          <w:b/>
          <w:sz w:val="24"/>
          <w:szCs w:val="24"/>
        </w:rPr>
      </w:pPr>
      <w:r>
        <w:rPr>
          <w:rFonts w:ascii="Times New Roman" w:hAnsi="Times New Roman"/>
          <w:b/>
          <w:sz w:val="24"/>
          <w:szCs w:val="24"/>
        </w:rPr>
        <w:lastRenderedPageBreak/>
        <w:t>Conclusion</w:t>
      </w:r>
    </w:p>
    <w:p w14:paraId="6A5D9692" w14:textId="4F612C98" w:rsidR="00C36D57" w:rsidRDefault="00BB7068" w:rsidP="00C36D57">
      <w:pPr>
        <w:spacing w:line="480" w:lineRule="auto"/>
        <w:rPr>
          <w:rFonts w:ascii="Times New Roman" w:hAnsi="Times New Roman"/>
          <w:sz w:val="24"/>
          <w:szCs w:val="24"/>
        </w:rPr>
      </w:pPr>
      <w:r w:rsidRPr="00BB7068">
        <w:rPr>
          <w:rFonts w:ascii="Times New Roman" w:hAnsi="Times New Roman"/>
          <w:sz w:val="24"/>
          <w:szCs w:val="24"/>
        </w:rPr>
        <w:t xml:space="preserve">The </w:t>
      </w:r>
      <w:r>
        <w:rPr>
          <w:rFonts w:ascii="Times New Roman" w:hAnsi="Times New Roman"/>
          <w:sz w:val="24"/>
          <w:szCs w:val="24"/>
        </w:rPr>
        <w:t>study</w:t>
      </w:r>
      <w:r w:rsidRPr="00BB7068">
        <w:rPr>
          <w:rFonts w:ascii="Times New Roman" w:hAnsi="Times New Roman"/>
          <w:sz w:val="24"/>
          <w:szCs w:val="24"/>
        </w:rPr>
        <w:t xml:space="preserve"> </w:t>
      </w:r>
      <w:r w:rsidR="00ED04E7">
        <w:rPr>
          <w:rFonts w:ascii="Times New Roman" w:hAnsi="Times New Roman"/>
          <w:sz w:val="24"/>
          <w:szCs w:val="24"/>
        </w:rPr>
        <w:t xml:space="preserve">aims to enhance </w:t>
      </w:r>
      <w:r w:rsidRPr="00BB7068">
        <w:rPr>
          <w:rFonts w:ascii="Times New Roman" w:hAnsi="Times New Roman"/>
          <w:sz w:val="24"/>
          <w:szCs w:val="24"/>
        </w:rPr>
        <w:t>our understanding of the complex relationship between individuals with multiple identities and employment inequalities. Th</w:t>
      </w:r>
      <w:r>
        <w:rPr>
          <w:rFonts w:ascii="Times New Roman" w:hAnsi="Times New Roman"/>
          <w:sz w:val="24"/>
          <w:szCs w:val="24"/>
        </w:rPr>
        <w:t xml:space="preserve">e </w:t>
      </w:r>
      <w:r w:rsidRPr="00BB7068">
        <w:rPr>
          <w:rFonts w:ascii="Times New Roman" w:hAnsi="Times New Roman"/>
          <w:sz w:val="24"/>
          <w:szCs w:val="24"/>
        </w:rPr>
        <w:t>multi</w:t>
      </w:r>
      <w:r>
        <w:rPr>
          <w:rFonts w:ascii="Times New Roman" w:hAnsi="Times New Roman"/>
          <w:sz w:val="24"/>
          <w:szCs w:val="24"/>
        </w:rPr>
        <w:t>level</w:t>
      </w:r>
      <w:r w:rsidRPr="00BB7068">
        <w:rPr>
          <w:rFonts w:ascii="Times New Roman" w:hAnsi="Times New Roman"/>
          <w:sz w:val="24"/>
          <w:szCs w:val="24"/>
        </w:rPr>
        <w:t xml:space="preserve"> approach to employment inequality is supported by multiple theories, namely, the SIT, double jeopardy hypothesis, intergroup contact theory, and theory of minority group threat. This approach offers a holistic perspective to understanding the determinants of employment inequality at the societal, organizational, and individual level. </w:t>
      </w:r>
      <w:r>
        <w:rPr>
          <w:rFonts w:ascii="Times New Roman" w:hAnsi="Times New Roman"/>
          <w:sz w:val="24"/>
          <w:szCs w:val="24"/>
        </w:rPr>
        <w:t>Specifically, t</w:t>
      </w:r>
      <w:r w:rsidRPr="00BB7068">
        <w:rPr>
          <w:rFonts w:ascii="Times New Roman" w:hAnsi="Times New Roman"/>
          <w:sz w:val="24"/>
          <w:szCs w:val="24"/>
        </w:rPr>
        <w:t xml:space="preserve">he multilevel model developed in this </w:t>
      </w:r>
      <w:r>
        <w:rPr>
          <w:rFonts w:ascii="Times New Roman" w:hAnsi="Times New Roman"/>
          <w:sz w:val="24"/>
          <w:szCs w:val="24"/>
        </w:rPr>
        <w:t>study</w:t>
      </w:r>
      <w:r w:rsidRPr="00BB7068">
        <w:rPr>
          <w:rFonts w:ascii="Times New Roman" w:hAnsi="Times New Roman"/>
          <w:sz w:val="24"/>
          <w:szCs w:val="24"/>
        </w:rPr>
        <w:t xml:space="preserve"> provides a comprehensive understanding of employment inequalities as an interaction of individuals, organizations, social structure, and governance spheres.</w:t>
      </w:r>
    </w:p>
    <w:p w14:paraId="5DF8A526" w14:textId="26E48C28" w:rsidR="001C7E00" w:rsidRDefault="001C7E00" w:rsidP="00C36D57">
      <w:pPr>
        <w:spacing w:line="480" w:lineRule="auto"/>
        <w:rPr>
          <w:rFonts w:ascii="Times New Roman" w:hAnsi="Times New Roman"/>
          <w:sz w:val="24"/>
          <w:szCs w:val="24"/>
        </w:rPr>
      </w:pPr>
    </w:p>
    <w:p w14:paraId="28E19CD8" w14:textId="724ADACA" w:rsidR="001C7E00" w:rsidRDefault="001C7E00" w:rsidP="00C36D57">
      <w:pPr>
        <w:spacing w:line="480" w:lineRule="auto"/>
        <w:rPr>
          <w:rFonts w:ascii="Times New Roman" w:hAnsi="Times New Roman"/>
          <w:sz w:val="24"/>
          <w:szCs w:val="24"/>
        </w:rPr>
      </w:pPr>
    </w:p>
    <w:p w14:paraId="3CB86CCC" w14:textId="0A3299DE" w:rsidR="001C7E00" w:rsidRDefault="001C7E00" w:rsidP="00C36D57">
      <w:pPr>
        <w:spacing w:line="480" w:lineRule="auto"/>
        <w:rPr>
          <w:rFonts w:ascii="Times New Roman" w:hAnsi="Times New Roman"/>
          <w:sz w:val="24"/>
          <w:szCs w:val="24"/>
        </w:rPr>
      </w:pPr>
    </w:p>
    <w:p w14:paraId="52457F43" w14:textId="4F300E39" w:rsidR="001C7E00" w:rsidRDefault="001C7E00" w:rsidP="00C36D57">
      <w:pPr>
        <w:spacing w:line="480" w:lineRule="auto"/>
        <w:rPr>
          <w:rFonts w:ascii="Times New Roman" w:hAnsi="Times New Roman"/>
          <w:sz w:val="24"/>
          <w:szCs w:val="24"/>
        </w:rPr>
      </w:pPr>
    </w:p>
    <w:p w14:paraId="019E753B" w14:textId="370407B7" w:rsidR="001C7E00" w:rsidRDefault="001C7E00" w:rsidP="00C36D57">
      <w:pPr>
        <w:spacing w:line="480" w:lineRule="auto"/>
        <w:rPr>
          <w:rFonts w:ascii="Times New Roman" w:hAnsi="Times New Roman"/>
          <w:sz w:val="24"/>
          <w:szCs w:val="24"/>
        </w:rPr>
      </w:pPr>
    </w:p>
    <w:p w14:paraId="30A8C290" w14:textId="553CCD67" w:rsidR="001C7E00" w:rsidRDefault="001C7E00" w:rsidP="00C36D57">
      <w:pPr>
        <w:spacing w:line="480" w:lineRule="auto"/>
        <w:rPr>
          <w:rFonts w:ascii="Times New Roman" w:hAnsi="Times New Roman"/>
          <w:sz w:val="24"/>
          <w:szCs w:val="24"/>
        </w:rPr>
      </w:pPr>
    </w:p>
    <w:p w14:paraId="18A0C003" w14:textId="69F2F387" w:rsidR="001C7E00" w:rsidRDefault="001C7E00" w:rsidP="00C36D57">
      <w:pPr>
        <w:spacing w:line="480" w:lineRule="auto"/>
        <w:rPr>
          <w:rFonts w:ascii="Times New Roman" w:hAnsi="Times New Roman"/>
          <w:sz w:val="24"/>
          <w:szCs w:val="24"/>
        </w:rPr>
      </w:pPr>
    </w:p>
    <w:p w14:paraId="287563FA" w14:textId="3A8930CF" w:rsidR="001C7E00" w:rsidRDefault="001C7E00" w:rsidP="00C36D57">
      <w:pPr>
        <w:spacing w:line="480" w:lineRule="auto"/>
        <w:rPr>
          <w:rFonts w:ascii="Times New Roman" w:hAnsi="Times New Roman"/>
          <w:sz w:val="24"/>
          <w:szCs w:val="24"/>
        </w:rPr>
      </w:pPr>
    </w:p>
    <w:p w14:paraId="3C223783" w14:textId="07B86CEB" w:rsidR="001C7E00" w:rsidRDefault="001C7E00" w:rsidP="00C36D57">
      <w:pPr>
        <w:spacing w:line="480" w:lineRule="auto"/>
        <w:rPr>
          <w:rFonts w:ascii="Times New Roman" w:hAnsi="Times New Roman"/>
          <w:sz w:val="24"/>
          <w:szCs w:val="24"/>
        </w:rPr>
      </w:pPr>
    </w:p>
    <w:p w14:paraId="49371C0F" w14:textId="77777777" w:rsidR="001C7E00" w:rsidRPr="00C36D57" w:rsidRDefault="001C7E00" w:rsidP="00C36D57">
      <w:pPr>
        <w:spacing w:line="480" w:lineRule="auto"/>
        <w:rPr>
          <w:rFonts w:ascii="Times New Roman" w:hAnsi="Times New Roman"/>
          <w:sz w:val="24"/>
          <w:szCs w:val="24"/>
        </w:rPr>
      </w:pPr>
    </w:p>
    <w:p w14:paraId="17FC1EC0" w14:textId="30E58466" w:rsidR="00C36D57" w:rsidRDefault="00C36D57" w:rsidP="007B0CAC">
      <w:pPr>
        <w:spacing w:line="480" w:lineRule="auto"/>
        <w:jc w:val="center"/>
        <w:rPr>
          <w:rFonts w:ascii="Times New Roman" w:hAnsi="Times New Roman"/>
          <w:b/>
          <w:sz w:val="24"/>
          <w:szCs w:val="24"/>
        </w:rPr>
      </w:pPr>
      <w:r>
        <w:rPr>
          <w:rFonts w:ascii="Times New Roman" w:hAnsi="Times New Roman"/>
          <w:b/>
          <w:sz w:val="24"/>
          <w:szCs w:val="24"/>
        </w:rPr>
        <w:lastRenderedPageBreak/>
        <w:t>References</w:t>
      </w:r>
    </w:p>
    <w:p w14:paraId="73DA03D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Acemoglu, D. (2002). Technical change, inequality, and the labor market. </w:t>
      </w:r>
      <w:r w:rsidRPr="00784A06">
        <w:rPr>
          <w:rFonts w:ascii="Times New Roman" w:hAnsi="Times New Roman"/>
          <w:i/>
          <w:iCs/>
          <w:noProof/>
          <w:sz w:val="24"/>
          <w:szCs w:val="24"/>
        </w:rPr>
        <w:t>Journal of Economic Literature</w:t>
      </w:r>
      <w:r w:rsidRPr="00784A06">
        <w:rPr>
          <w:rFonts w:ascii="Times New Roman" w:hAnsi="Times New Roman"/>
          <w:noProof/>
          <w:sz w:val="24"/>
          <w:szCs w:val="24"/>
        </w:rPr>
        <w:t xml:space="preserve">, </w:t>
      </w:r>
      <w:r w:rsidRPr="00784A06">
        <w:rPr>
          <w:rFonts w:ascii="Times New Roman" w:hAnsi="Times New Roman"/>
          <w:i/>
          <w:iCs/>
          <w:noProof/>
          <w:sz w:val="24"/>
          <w:szCs w:val="24"/>
        </w:rPr>
        <w:t>40</w:t>
      </w:r>
      <w:r w:rsidRPr="00784A06">
        <w:rPr>
          <w:rFonts w:ascii="Times New Roman" w:hAnsi="Times New Roman"/>
          <w:noProof/>
          <w:sz w:val="24"/>
          <w:szCs w:val="24"/>
        </w:rPr>
        <w:t>(1), 7–72. http://doi.org/10.1257/0022051026976</w:t>
      </w:r>
    </w:p>
    <w:p w14:paraId="0DD2144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Allport, G. W. (1954). </w:t>
      </w:r>
      <w:r w:rsidRPr="00784A06">
        <w:rPr>
          <w:rFonts w:ascii="Times New Roman" w:hAnsi="Times New Roman"/>
          <w:i/>
          <w:iCs/>
          <w:noProof/>
          <w:sz w:val="24"/>
          <w:szCs w:val="24"/>
        </w:rPr>
        <w:t>The nature of prejudice</w:t>
      </w:r>
      <w:r w:rsidRPr="00784A06">
        <w:rPr>
          <w:rFonts w:ascii="Times New Roman" w:hAnsi="Times New Roman"/>
          <w:noProof/>
          <w:sz w:val="24"/>
          <w:szCs w:val="24"/>
        </w:rPr>
        <w:t>. Garden City, N.Y.: Doubleday.</w:t>
      </w:r>
    </w:p>
    <w:p w14:paraId="4F60415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Apfelbaum, E. P., Norton, M. I., &amp; Sommers, S. R. (2012). Racial color blindness. </w:t>
      </w:r>
      <w:r w:rsidRPr="00784A06">
        <w:rPr>
          <w:rFonts w:ascii="Times New Roman" w:hAnsi="Times New Roman"/>
          <w:i/>
          <w:iCs/>
          <w:noProof/>
          <w:sz w:val="24"/>
          <w:szCs w:val="24"/>
        </w:rPr>
        <w:t>Current Directions in Psychological Science</w:t>
      </w:r>
      <w:r w:rsidRPr="00784A06">
        <w:rPr>
          <w:rFonts w:ascii="Times New Roman" w:hAnsi="Times New Roman"/>
          <w:noProof/>
          <w:sz w:val="24"/>
          <w:szCs w:val="24"/>
        </w:rPr>
        <w:t xml:space="preserve">, </w:t>
      </w:r>
      <w:r w:rsidRPr="00784A06">
        <w:rPr>
          <w:rFonts w:ascii="Times New Roman" w:hAnsi="Times New Roman"/>
          <w:i/>
          <w:iCs/>
          <w:noProof/>
          <w:sz w:val="24"/>
          <w:szCs w:val="24"/>
        </w:rPr>
        <w:t>21</w:t>
      </w:r>
      <w:r w:rsidRPr="00784A06">
        <w:rPr>
          <w:rFonts w:ascii="Times New Roman" w:hAnsi="Times New Roman"/>
          <w:noProof/>
          <w:sz w:val="24"/>
          <w:szCs w:val="24"/>
        </w:rPr>
        <w:t>(3), 205–209. http://doi.org/10.1177/0963721411434980</w:t>
      </w:r>
    </w:p>
    <w:p w14:paraId="3AB812E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Armstrong, V. (2011). Diversity integration. Schmidt Labor Research Center.</w:t>
      </w:r>
    </w:p>
    <w:p w14:paraId="42BB0A4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Armstrong, C., Flood, P. C., Guthrie, J. P., Liu, W., MacCurtain, S., &amp; Mkamwa, T. (2010). The impact of diversity and equality management on firm performance: Beyond high performance work systems. </w:t>
      </w:r>
      <w:r w:rsidRPr="00784A06">
        <w:rPr>
          <w:rFonts w:ascii="Times New Roman" w:hAnsi="Times New Roman"/>
          <w:i/>
          <w:iCs/>
          <w:sz w:val="24"/>
          <w:szCs w:val="24"/>
        </w:rPr>
        <w:t>Human Resource Management</w:t>
      </w:r>
      <w:r w:rsidRPr="00784A06">
        <w:rPr>
          <w:rFonts w:ascii="Times New Roman" w:hAnsi="Times New Roman"/>
          <w:sz w:val="24"/>
          <w:szCs w:val="24"/>
        </w:rPr>
        <w:t>, </w:t>
      </w:r>
      <w:r w:rsidRPr="00784A06">
        <w:rPr>
          <w:rFonts w:ascii="Times New Roman" w:hAnsi="Times New Roman"/>
          <w:i/>
          <w:iCs/>
          <w:sz w:val="24"/>
          <w:szCs w:val="24"/>
        </w:rPr>
        <w:t>49</w:t>
      </w:r>
      <w:r w:rsidRPr="00784A06">
        <w:rPr>
          <w:rFonts w:ascii="Times New Roman" w:hAnsi="Times New Roman"/>
          <w:sz w:val="24"/>
          <w:szCs w:val="24"/>
        </w:rPr>
        <w:t>(6), 977-998.</w:t>
      </w:r>
    </w:p>
    <w:p w14:paraId="1C8538A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Ashforth, E., &amp; Mael, F. (1989). Social identity theory and the organization. </w:t>
      </w:r>
      <w:r w:rsidRPr="00784A06">
        <w:rPr>
          <w:rFonts w:ascii="Times New Roman" w:hAnsi="Times New Roman"/>
          <w:i/>
          <w:iCs/>
          <w:noProof/>
          <w:sz w:val="24"/>
          <w:szCs w:val="24"/>
        </w:rPr>
        <w:t>The 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14</w:t>
      </w:r>
      <w:r w:rsidRPr="00784A06">
        <w:rPr>
          <w:rFonts w:ascii="Times New Roman" w:hAnsi="Times New Roman"/>
          <w:noProof/>
          <w:sz w:val="24"/>
          <w:szCs w:val="24"/>
        </w:rPr>
        <w:t>(1), 20–39.</w:t>
      </w:r>
    </w:p>
    <w:p w14:paraId="3DDA4A3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Bagilhole, B. (2010). Applying the lens of intersectionality to UK equal opportunities and diversity policies. </w:t>
      </w:r>
      <w:r w:rsidRPr="00784A06">
        <w:rPr>
          <w:rFonts w:ascii="Times New Roman" w:hAnsi="Times New Roman"/>
          <w:i/>
          <w:iCs/>
          <w:noProof/>
          <w:sz w:val="24"/>
          <w:szCs w:val="24"/>
        </w:rPr>
        <w:t>Canadian Journal of Administrative Sciences</w:t>
      </w:r>
      <w:r w:rsidRPr="00784A06">
        <w:rPr>
          <w:rFonts w:ascii="Times New Roman" w:hAnsi="Times New Roman"/>
          <w:noProof/>
          <w:sz w:val="24"/>
          <w:szCs w:val="24"/>
        </w:rPr>
        <w:t xml:space="preserve">, </w:t>
      </w:r>
      <w:r w:rsidRPr="00784A06">
        <w:rPr>
          <w:rFonts w:ascii="Times New Roman" w:hAnsi="Times New Roman"/>
          <w:i/>
          <w:iCs/>
          <w:noProof/>
          <w:sz w:val="24"/>
          <w:szCs w:val="24"/>
        </w:rPr>
        <w:t>27</w:t>
      </w:r>
      <w:r w:rsidRPr="00784A06">
        <w:rPr>
          <w:rFonts w:ascii="Times New Roman" w:hAnsi="Times New Roman"/>
          <w:noProof/>
          <w:sz w:val="24"/>
          <w:szCs w:val="24"/>
        </w:rPr>
        <w:t>(3), 263–271. http://doi.org/10.1002/cjas.167</w:t>
      </w:r>
    </w:p>
    <w:p w14:paraId="7A5EC02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Baldridge, D. C., Beatty, J. E., Konrad, A. M., &amp; Moore, M. E. (2017). People with disabilities: identity, stigmatization, accommodation, and intersection with gender and ageing in effects on employment outcomes. In R. Bendl, I. Bleijenbergh, E. Henttonen, &amp; A. J. Mills (Eds.), </w:t>
      </w:r>
      <w:r w:rsidRPr="00784A06">
        <w:rPr>
          <w:rFonts w:ascii="Times New Roman" w:hAnsi="Times New Roman"/>
          <w:i/>
          <w:iCs/>
          <w:noProof/>
          <w:sz w:val="24"/>
          <w:szCs w:val="24"/>
        </w:rPr>
        <w:t>The Oxford Handbook of Diversity in Organizations</w:t>
      </w:r>
      <w:r w:rsidRPr="00784A06">
        <w:rPr>
          <w:rFonts w:ascii="Times New Roman" w:hAnsi="Times New Roman"/>
          <w:noProof/>
          <w:sz w:val="24"/>
          <w:szCs w:val="24"/>
        </w:rPr>
        <w:t xml:space="preserve"> (pp. 469–498). Oxford University Press.</w:t>
      </w:r>
    </w:p>
    <w:p w14:paraId="1FFE88A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Bapuji, H. (2015). Individuals , interactions and institutions : How economic inequality affects organizations. </w:t>
      </w:r>
      <w:r w:rsidRPr="00784A06">
        <w:rPr>
          <w:rFonts w:ascii="Times New Roman" w:hAnsi="Times New Roman"/>
          <w:i/>
          <w:iCs/>
          <w:noProof/>
          <w:sz w:val="24"/>
          <w:szCs w:val="24"/>
        </w:rPr>
        <w:t>Human Relations</w:t>
      </w:r>
      <w:r w:rsidRPr="00784A06">
        <w:rPr>
          <w:rFonts w:ascii="Times New Roman" w:hAnsi="Times New Roman"/>
          <w:noProof/>
          <w:sz w:val="24"/>
          <w:szCs w:val="24"/>
        </w:rPr>
        <w:t xml:space="preserve">, </w:t>
      </w:r>
      <w:r w:rsidRPr="00784A06">
        <w:rPr>
          <w:rFonts w:ascii="Times New Roman" w:hAnsi="Times New Roman"/>
          <w:i/>
          <w:iCs/>
          <w:noProof/>
          <w:sz w:val="24"/>
          <w:szCs w:val="24"/>
        </w:rPr>
        <w:t>68</w:t>
      </w:r>
      <w:r w:rsidRPr="00784A06">
        <w:rPr>
          <w:rFonts w:ascii="Times New Roman" w:hAnsi="Times New Roman"/>
          <w:noProof/>
          <w:sz w:val="24"/>
          <w:szCs w:val="24"/>
        </w:rPr>
        <w:t>(7), 1059–1083. http://doi.org/10.1177/0018726715584804</w:t>
      </w:r>
    </w:p>
    <w:p w14:paraId="02CCA16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Bapuji, H., &amp; Mishra, S. (2015). Inequality and organizations. In R. Mir &amp; M. Greenwood (Eds.), </w:t>
      </w:r>
      <w:r w:rsidRPr="00784A06">
        <w:rPr>
          <w:rFonts w:ascii="Times New Roman" w:hAnsi="Times New Roman"/>
          <w:i/>
          <w:iCs/>
          <w:noProof/>
          <w:sz w:val="24"/>
          <w:szCs w:val="24"/>
        </w:rPr>
        <w:t>Companion to Philosophy in Organization Studies</w:t>
      </w:r>
      <w:r w:rsidRPr="00784A06">
        <w:rPr>
          <w:rFonts w:ascii="Times New Roman" w:hAnsi="Times New Roman"/>
          <w:noProof/>
          <w:sz w:val="24"/>
          <w:szCs w:val="24"/>
        </w:rPr>
        <w:t xml:space="preserve"> (pp. 439–448). New York, NY: Routledge. http://doi.org/10.1074/jbc.M109.080374</w:t>
      </w:r>
    </w:p>
    <w:p w14:paraId="7F59554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Barling, J., &amp; Weatherhead, J. G. (2016). Persistent exposure to poverty during childhood limits later leader emergence. </w:t>
      </w:r>
      <w:r w:rsidRPr="00784A06">
        <w:rPr>
          <w:rFonts w:ascii="Times New Roman" w:hAnsi="Times New Roman"/>
          <w:i/>
          <w:iCs/>
          <w:noProof/>
          <w:sz w:val="24"/>
          <w:szCs w:val="24"/>
        </w:rPr>
        <w:t>Journal of Applied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101</w:t>
      </w:r>
      <w:r w:rsidRPr="00784A06">
        <w:rPr>
          <w:rFonts w:ascii="Times New Roman" w:hAnsi="Times New Roman"/>
          <w:noProof/>
          <w:sz w:val="24"/>
          <w:szCs w:val="24"/>
        </w:rPr>
        <w:t>(9), 1305–1318. http://doi.org/10.1037/apl0000129</w:t>
      </w:r>
    </w:p>
    <w:p w14:paraId="212A0CC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Barnum, P., Liden, R. C., &amp; DiTomaso, N. (1995). Double jeopardy for women and minorities: pay differences with age. </w:t>
      </w:r>
      <w:r w:rsidRPr="00784A06">
        <w:rPr>
          <w:rFonts w:ascii="Times New Roman" w:hAnsi="Times New Roman"/>
          <w:i/>
          <w:iCs/>
          <w:noProof/>
          <w:sz w:val="24"/>
          <w:szCs w:val="24"/>
        </w:rPr>
        <w:t>Academy of Management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(3), 863–880. http://doi.org/10.2307/256749</w:t>
      </w:r>
    </w:p>
    <w:p w14:paraId="6538A8F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Baron, J. N., &amp; Bielby, W. T. (1980). Bringing the firms back in: stratification, segmentation, and the organization of work. </w:t>
      </w:r>
      <w:r w:rsidRPr="00784A06">
        <w:rPr>
          <w:rFonts w:ascii="Times New Roman" w:hAnsi="Times New Roman"/>
          <w:i/>
          <w:iCs/>
          <w:noProof/>
          <w:sz w:val="24"/>
          <w:szCs w:val="24"/>
        </w:rPr>
        <w:t>American Sociological Review</w:t>
      </w:r>
      <w:r w:rsidRPr="00784A06">
        <w:rPr>
          <w:rFonts w:ascii="Times New Roman" w:hAnsi="Times New Roman"/>
          <w:noProof/>
          <w:sz w:val="24"/>
          <w:szCs w:val="24"/>
        </w:rPr>
        <w:t xml:space="preserve">, </w:t>
      </w:r>
      <w:r w:rsidRPr="00784A06">
        <w:rPr>
          <w:rFonts w:ascii="Times New Roman" w:hAnsi="Times New Roman"/>
          <w:i/>
          <w:iCs/>
          <w:noProof/>
          <w:sz w:val="24"/>
          <w:szCs w:val="24"/>
        </w:rPr>
        <w:t>45</w:t>
      </w:r>
      <w:r w:rsidRPr="00784A06">
        <w:rPr>
          <w:rFonts w:ascii="Times New Roman" w:hAnsi="Times New Roman"/>
          <w:noProof/>
          <w:sz w:val="24"/>
          <w:szCs w:val="24"/>
        </w:rPr>
        <w:t>(5), 737–765.</w:t>
      </w:r>
    </w:p>
    <w:p w14:paraId="49B7364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Beal, B. D., &amp; Astakhova, M. (2017). Management and Income Inequality: A Review and Conceptual Framework. </w:t>
      </w:r>
      <w:r w:rsidRPr="00784A06">
        <w:rPr>
          <w:rFonts w:ascii="Times New Roman" w:hAnsi="Times New Roman"/>
          <w:i/>
          <w:iCs/>
          <w:noProof/>
          <w:sz w:val="24"/>
          <w:szCs w:val="24"/>
        </w:rPr>
        <w:t>Journal of Business Ethics</w:t>
      </w:r>
      <w:r w:rsidRPr="00784A06">
        <w:rPr>
          <w:rFonts w:ascii="Times New Roman" w:hAnsi="Times New Roman"/>
          <w:noProof/>
          <w:sz w:val="24"/>
          <w:szCs w:val="24"/>
        </w:rPr>
        <w:t xml:space="preserve">, </w:t>
      </w:r>
      <w:r w:rsidRPr="00784A06">
        <w:rPr>
          <w:rFonts w:ascii="Times New Roman" w:hAnsi="Times New Roman"/>
          <w:i/>
          <w:iCs/>
          <w:noProof/>
          <w:sz w:val="24"/>
          <w:szCs w:val="24"/>
        </w:rPr>
        <w:t>142</w:t>
      </w:r>
      <w:r w:rsidRPr="00784A06">
        <w:rPr>
          <w:rFonts w:ascii="Times New Roman" w:hAnsi="Times New Roman"/>
          <w:noProof/>
          <w:sz w:val="24"/>
          <w:szCs w:val="24"/>
        </w:rPr>
        <w:t>(1), 1–23. http://doi.org/10.1007/s10551-015-2762-6</w:t>
      </w:r>
    </w:p>
    <w:p w14:paraId="14A9B86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Becker, G. (1962). Investment in human capital: A theoretical analysis. </w:t>
      </w:r>
      <w:r w:rsidRPr="00784A06">
        <w:rPr>
          <w:rFonts w:ascii="Times New Roman" w:hAnsi="Times New Roman"/>
          <w:i/>
          <w:iCs/>
          <w:noProof/>
          <w:sz w:val="24"/>
          <w:szCs w:val="24"/>
        </w:rPr>
        <w:t>The Journal of Political Economy</w:t>
      </w:r>
      <w:r w:rsidRPr="00784A06">
        <w:rPr>
          <w:rFonts w:ascii="Times New Roman" w:hAnsi="Times New Roman"/>
          <w:noProof/>
          <w:sz w:val="24"/>
          <w:szCs w:val="24"/>
        </w:rPr>
        <w:t xml:space="preserve">, </w:t>
      </w:r>
      <w:r w:rsidRPr="00784A06">
        <w:rPr>
          <w:rFonts w:ascii="Times New Roman" w:hAnsi="Times New Roman"/>
          <w:i/>
          <w:iCs/>
          <w:noProof/>
          <w:sz w:val="24"/>
          <w:szCs w:val="24"/>
        </w:rPr>
        <w:t>70</w:t>
      </w:r>
      <w:r w:rsidRPr="00784A06">
        <w:rPr>
          <w:rFonts w:ascii="Times New Roman" w:hAnsi="Times New Roman"/>
          <w:noProof/>
          <w:sz w:val="24"/>
          <w:szCs w:val="24"/>
        </w:rPr>
        <w:t>(5), 9–49. Retrieved from http://www.jstor.org/stable/10.2307/1829103</w:t>
      </w:r>
    </w:p>
    <w:p w14:paraId="4E1512C0"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Becker, G. S. (1971). </w:t>
      </w:r>
      <w:r w:rsidRPr="00784A06">
        <w:rPr>
          <w:rFonts w:ascii="Times New Roman" w:hAnsi="Times New Roman"/>
          <w:i/>
          <w:iCs/>
          <w:noProof/>
          <w:sz w:val="24"/>
          <w:szCs w:val="24"/>
        </w:rPr>
        <w:t>The Economics of Discrimination</w:t>
      </w:r>
      <w:r w:rsidRPr="00784A06">
        <w:rPr>
          <w:rFonts w:ascii="Times New Roman" w:hAnsi="Times New Roman"/>
          <w:noProof/>
          <w:sz w:val="24"/>
          <w:szCs w:val="24"/>
        </w:rPr>
        <w:t xml:space="preserve"> (Second). The University of Chicago Press.</w:t>
      </w:r>
    </w:p>
    <w:p w14:paraId="197D31D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Berdahl, J. L., &amp; Moore, C. (2006). Workplace harassment: Double jeopardy for minority women. </w:t>
      </w:r>
      <w:r w:rsidRPr="00784A06">
        <w:rPr>
          <w:rFonts w:ascii="Times New Roman" w:hAnsi="Times New Roman"/>
          <w:i/>
          <w:iCs/>
          <w:noProof/>
          <w:sz w:val="24"/>
          <w:szCs w:val="24"/>
        </w:rPr>
        <w:t>Journal of Applied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91</w:t>
      </w:r>
      <w:r w:rsidRPr="00784A06">
        <w:rPr>
          <w:rFonts w:ascii="Times New Roman" w:hAnsi="Times New Roman"/>
          <w:noProof/>
          <w:sz w:val="24"/>
          <w:szCs w:val="24"/>
        </w:rPr>
        <w:t>(2), 426–436. http://doi.org/10.1037/0021-9010.91.2.426</w:t>
      </w:r>
    </w:p>
    <w:p w14:paraId="72ED894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Bergmann, B. R. (1974). Occupational Segregation, Wages and Profits When Employers Discriminate by Race or Sex. </w:t>
      </w:r>
      <w:r w:rsidRPr="00784A06">
        <w:rPr>
          <w:rFonts w:ascii="Times New Roman" w:hAnsi="Times New Roman"/>
          <w:i/>
          <w:iCs/>
          <w:noProof/>
          <w:sz w:val="24"/>
          <w:szCs w:val="24"/>
        </w:rPr>
        <w:t>Eastern Economic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1</w:t>
      </w:r>
      <w:r w:rsidRPr="00784A06">
        <w:rPr>
          <w:rFonts w:ascii="Times New Roman" w:hAnsi="Times New Roman"/>
          <w:noProof/>
          <w:sz w:val="24"/>
          <w:szCs w:val="24"/>
        </w:rPr>
        <w:t>(2), 103–110. Retrieved from http://www.jstor.org/stable/40315472%5Cnhttp://www.jstor.org/page/info/about/policies/terms.jsp</w:t>
      </w:r>
    </w:p>
    <w:p w14:paraId="1DB92F6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Bidwell, M., Briscoe, F., Fernandez-Mateo, I., &amp; Sterling, A. (2013). The Employment Relationship and Inequality: How and Why Changes in Employment Practices are Reshaping Rewards in Organizations. </w:t>
      </w:r>
      <w:r w:rsidRPr="00784A06">
        <w:rPr>
          <w:rFonts w:ascii="Times New Roman" w:hAnsi="Times New Roman"/>
          <w:i/>
          <w:iCs/>
          <w:noProof/>
          <w:sz w:val="24"/>
          <w:szCs w:val="24"/>
        </w:rPr>
        <w:t>The Academy of Management Annals</w:t>
      </w:r>
      <w:r w:rsidRPr="00784A06">
        <w:rPr>
          <w:rFonts w:ascii="Times New Roman" w:hAnsi="Times New Roman"/>
          <w:noProof/>
          <w:sz w:val="24"/>
          <w:szCs w:val="24"/>
        </w:rPr>
        <w:t xml:space="preserve">, </w:t>
      </w:r>
      <w:r w:rsidRPr="00784A06">
        <w:rPr>
          <w:rFonts w:ascii="Times New Roman" w:hAnsi="Times New Roman"/>
          <w:i/>
          <w:iCs/>
          <w:noProof/>
          <w:sz w:val="24"/>
          <w:szCs w:val="24"/>
        </w:rPr>
        <w:t>7</w:t>
      </w:r>
      <w:r w:rsidRPr="00784A06">
        <w:rPr>
          <w:rFonts w:ascii="Times New Roman" w:hAnsi="Times New Roman"/>
          <w:noProof/>
          <w:sz w:val="24"/>
          <w:szCs w:val="24"/>
        </w:rPr>
        <w:t>(1), 61–121. http://doi.org/10.1080/19416520.2013.761403</w:t>
      </w:r>
    </w:p>
    <w:p w14:paraId="645C79ED"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Blalock, H. M. (1967). </w:t>
      </w:r>
      <w:r w:rsidRPr="00784A06">
        <w:rPr>
          <w:rFonts w:ascii="Times New Roman" w:hAnsi="Times New Roman"/>
          <w:i/>
          <w:iCs/>
          <w:noProof/>
          <w:sz w:val="24"/>
          <w:szCs w:val="24"/>
        </w:rPr>
        <w:t>Toward a Theory of Minority-Group Relations</w:t>
      </w:r>
      <w:r w:rsidRPr="00784A06">
        <w:rPr>
          <w:rFonts w:ascii="Times New Roman" w:hAnsi="Times New Roman"/>
          <w:noProof/>
          <w:sz w:val="24"/>
          <w:szCs w:val="24"/>
        </w:rPr>
        <w:t>. New York, NY: John Wiley &amp; Sons.</w:t>
      </w:r>
    </w:p>
    <w:p w14:paraId="4ABE6E6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Blalock, H. M. (1991). </w:t>
      </w:r>
      <w:r w:rsidRPr="00784A06">
        <w:rPr>
          <w:rFonts w:ascii="Times New Roman" w:hAnsi="Times New Roman"/>
          <w:i/>
          <w:iCs/>
          <w:noProof/>
          <w:sz w:val="24"/>
          <w:szCs w:val="24"/>
        </w:rPr>
        <w:t>Understanding social inequality: modeling allocation processes</w:t>
      </w:r>
      <w:r w:rsidRPr="00784A06">
        <w:rPr>
          <w:rFonts w:ascii="Times New Roman" w:hAnsi="Times New Roman"/>
          <w:noProof/>
          <w:sz w:val="24"/>
          <w:szCs w:val="24"/>
        </w:rPr>
        <w:t>. SAGE Publications.</w:t>
      </w:r>
    </w:p>
    <w:p w14:paraId="069F836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Blau, F. D., Ferber, M. A., &amp; Winkler, A. E. (2010). </w:t>
      </w:r>
      <w:r w:rsidRPr="00784A06">
        <w:rPr>
          <w:rFonts w:ascii="Times New Roman" w:hAnsi="Times New Roman"/>
          <w:i/>
          <w:iCs/>
          <w:noProof/>
          <w:sz w:val="24"/>
          <w:szCs w:val="24"/>
        </w:rPr>
        <w:t>The Economics of Women, Men, and Work</w:t>
      </w:r>
      <w:r w:rsidRPr="00784A06">
        <w:rPr>
          <w:rFonts w:ascii="Times New Roman" w:hAnsi="Times New Roman"/>
          <w:noProof/>
          <w:sz w:val="24"/>
          <w:szCs w:val="24"/>
        </w:rPr>
        <w:t xml:space="preserve"> (Sixth). Prentice-Hall, Inc.</w:t>
      </w:r>
    </w:p>
    <w:p w14:paraId="3080A930"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Bourdieu, P. (1984). </w:t>
      </w:r>
      <w:r w:rsidRPr="00784A06">
        <w:rPr>
          <w:rFonts w:ascii="Times New Roman" w:hAnsi="Times New Roman"/>
          <w:i/>
          <w:iCs/>
          <w:noProof/>
          <w:sz w:val="24"/>
          <w:szCs w:val="24"/>
        </w:rPr>
        <w:t>A Social Critique of the Judgement of Taste</w:t>
      </w:r>
      <w:r w:rsidRPr="00784A06">
        <w:rPr>
          <w:rFonts w:ascii="Times New Roman" w:hAnsi="Times New Roman"/>
          <w:noProof/>
          <w:sz w:val="24"/>
          <w:szCs w:val="24"/>
        </w:rPr>
        <w:t xml:space="preserve">. </w:t>
      </w:r>
      <w:r w:rsidRPr="00784A06">
        <w:rPr>
          <w:rFonts w:ascii="Times New Roman" w:hAnsi="Times New Roman"/>
          <w:i/>
          <w:iCs/>
          <w:noProof/>
          <w:sz w:val="24"/>
          <w:szCs w:val="24"/>
        </w:rPr>
        <w:t>Distinction: A Social Critique of the Judgment of Taste</w:t>
      </w:r>
      <w:r w:rsidRPr="00784A06">
        <w:rPr>
          <w:rFonts w:ascii="Times New Roman" w:hAnsi="Times New Roman"/>
          <w:noProof/>
          <w:sz w:val="24"/>
          <w:szCs w:val="24"/>
        </w:rPr>
        <w:t>. Cambridge, Massachusetts: Harvard University Press. http://doi.org/10.1007/s13398-014-0173-7.2</w:t>
      </w:r>
    </w:p>
    <w:p w14:paraId="52E754B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Bradley, H. (1996). </w:t>
      </w:r>
      <w:r w:rsidRPr="00784A06">
        <w:rPr>
          <w:rFonts w:ascii="Times New Roman" w:hAnsi="Times New Roman"/>
          <w:i/>
          <w:iCs/>
          <w:noProof/>
          <w:sz w:val="24"/>
          <w:szCs w:val="24"/>
        </w:rPr>
        <w:t>Fractured identities: changing patterns of inequality</w:t>
      </w:r>
      <w:r w:rsidRPr="00784A06">
        <w:rPr>
          <w:rFonts w:ascii="Times New Roman" w:hAnsi="Times New Roman"/>
          <w:noProof/>
          <w:sz w:val="24"/>
          <w:szCs w:val="24"/>
        </w:rPr>
        <w:t>. Blackwell Publishers.</w:t>
      </w:r>
    </w:p>
    <w:p w14:paraId="0FA9550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Brewer, M. B. (2001). Ingroup identification and intergroup conflict. In </w:t>
      </w:r>
      <w:r w:rsidRPr="00784A06">
        <w:rPr>
          <w:rFonts w:ascii="Times New Roman" w:hAnsi="Times New Roman"/>
          <w:i/>
          <w:iCs/>
          <w:noProof/>
          <w:sz w:val="24"/>
          <w:szCs w:val="24"/>
        </w:rPr>
        <w:t>Social identity, intergroup conflict, and conflict reduction</w:t>
      </w:r>
      <w:r w:rsidRPr="00784A06">
        <w:rPr>
          <w:rFonts w:ascii="Times New Roman" w:hAnsi="Times New Roman"/>
          <w:noProof/>
          <w:sz w:val="24"/>
          <w:szCs w:val="24"/>
        </w:rPr>
        <w:t xml:space="preserve"> (pp. 17–41).</w:t>
      </w:r>
    </w:p>
    <w:p w14:paraId="6E30E7DA" w14:textId="77777777" w:rsidR="00015D33" w:rsidRPr="00784A06" w:rsidRDefault="00015D33" w:rsidP="00015D33">
      <w:pPr>
        <w:widowControl w:val="0"/>
        <w:autoSpaceDE w:val="0"/>
        <w:autoSpaceDN w:val="0"/>
        <w:adjustRightInd w:val="0"/>
        <w:spacing w:after="160" w:line="240" w:lineRule="auto"/>
        <w:ind w:left="480" w:hanging="480"/>
        <w:rPr>
          <w:rFonts w:ascii="Times New Roman" w:hAnsi="Times New Roman"/>
          <w:noProof/>
          <w:sz w:val="24"/>
          <w:szCs w:val="24"/>
        </w:rPr>
      </w:pPr>
      <w:r w:rsidRPr="00784A06">
        <w:rPr>
          <w:rFonts w:ascii="Times New Roman" w:hAnsi="Times New Roman"/>
          <w:sz w:val="24"/>
          <w:szCs w:val="24"/>
        </w:rPr>
        <w:t xml:space="preserve"> </w:t>
      </w:r>
      <w:r w:rsidRPr="00784A06">
        <w:rPr>
          <w:rFonts w:ascii="Times New Roman" w:hAnsi="Times New Roman"/>
          <w:noProof/>
          <w:sz w:val="24"/>
          <w:szCs w:val="24"/>
        </w:rPr>
        <w:t>Browning, L., &amp; Kocieniewski, D. (2016). Pinning Down Apple’s Alleged 0.005% Tax Rate Is Nearly Impossible. Retrieved January 10, 2018, from https://www.bloomberg.com/news/articles/2016-09-01/pinning-down-apple-s-alleged-0-005-tax-rate-mission-impossible</w:t>
      </w:r>
    </w:p>
    <w:p w14:paraId="653B9A5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Burke, P. J., &amp; Stets, J. E. (2009). Bases of Identities: Role, Group, and Person. In </w:t>
      </w:r>
      <w:r w:rsidRPr="00784A06">
        <w:rPr>
          <w:rFonts w:ascii="Times New Roman" w:hAnsi="Times New Roman"/>
          <w:i/>
          <w:iCs/>
          <w:noProof/>
          <w:sz w:val="24"/>
          <w:szCs w:val="24"/>
        </w:rPr>
        <w:t>Identity Theory</w:t>
      </w:r>
      <w:r w:rsidRPr="00784A06">
        <w:rPr>
          <w:rFonts w:ascii="Times New Roman" w:hAnsi="Times New Roman"/>
          <w:noProof/>
          <w:sz w:val="24"/>
          <w:szCs w:val="24"/>
        </w:rPr>
        <w:t xml:space="preserve"> (pp. 112–129). Oxford University Press.</w:t>
      </w:r>
    </w:p>
    <w:p w14:paraId="3A9DF1D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Canadian Human Rights Commission. (2012). </w:t>
      </w:r>
      <w:r w:rsidRPr="00784A06">
        <w:rPr>
          <w:rFonts w:ascii="Times New Roman" w:hAnsi="Times New Roman"/>
          <w:i/>
          <w:iCs/>
          <w:noProof/>
          <w:sz w:val="24"/>
          <w:szCs w:val="24"/>
        </w:rPr>
        <w:t>Report on Equality Rights of People with Disabilities</w:t>
      </w:r>
      <w:r w:rsidRPr="00784A06">
        <w:rPr>
          <w:rFonts w:ascii="Times New Roman" w:hAnsi="Times New Roman"/>
          <w:noProof/>
          <w:sz w:val="24"/>
          <w:szCs w:val="24"/>
        </w:rPr>
        <w:t>. Retrieved from http://www.chrc-ccdp.ca/sites/default/files/rerpd_rdepad-eng.pdf</w:t>
      </w:r>
    </w:p>
    <w:p w14:paraId="5854DD2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Cao, J., &amp; Banaji, M. R. (2017). Social inferences from group size. </w:t>
      </w:r>
      <w:r w:rsidRPr="00784A06">
        <w:rPr>
          <w:rFonts w:ascii="Times New Roman" w:hAnsi="Times New Roman"/>
          <w:i/>
          <w:iCs/>
          <w:noProof/>
          <w:sz w:val="24"/>
          <w:szCs w:val="24"/>
        </w:rPr>
        <w:t>Journal of Experimental Social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70</w:t>
      </w:r>
      <w:r w:rsidRPr="00784A06">
        <w:rPr>
          <w:rFonts w:ascii="Times New Roman" w:hAnsi="Times New Roman"/>
          <w:noProof/>
          <w:sz w:val="24"/>
          <w:szCs w:val="24"/>
        </w:rPr>
        <w:t>, 204–211. http://doi.org/10.1016/j.jesp.2016.11.005</w:t>
      </w:r>
    </w:p>
    <w:p w14:paraId="4AB5765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Castilla, E. J. (2011). Bringing Managers Back In: Managerial Influences on Workplace Inequality. </w:t>
      </w:r>
      <w:r w:rsidRPr="00784A06">
        <w:rPr>
          <w:rFonts w:ascii="Times New Roman" w:hAnsi="Times New Roman"/>
          <w:i/>
          <w:iCs/>
          <w:noProof/>
          <w:sz w:val="24"/>
          <w:szCs w:val="24"/>
        </w:rPr>
        <w:t>American Sociological Review</w:t>
      </w:r>
      <w:r w:rsidRPr="00784A06">
        <w:rPr>
          <w:rFonts w:ascii="Times New Roman" w:hAnsi="Times New Roman"/>
          <w:noProof/>
          <w:sz w:val="24"/>
          <w:szCs w:val="24"/>
        </w:rPr>
        <w:t xml:space="preserve">, </w:t>
      </w:r>
      <w:r w:rsidRPr="00784A06">
        <w:rPr>
          <w:rFonts w:ascii="Times New Roman" w:hAnsi="Times New Roman"/>
          <w:i/>
          <w:iCs/>
          <w:noProof/>
          <w:sz w:val="24"/>
          <w:szCs w:val="24"/>
        </w:rPr>
        <w:t>76</w:t>
      </w:r>
      <w:r w:rsidRPr="00784A06">
        <w:rPr>
          <w:rFonts w:ascii="Times New Roman" w:hAnsi="Times New Roman"/>
          <w:noProof/>
          <w:sz w:val="24"/>
          <w:szCs w:val="24"/>
        </w:rPr>
        <w:t>(5), 667–694. http://doi.org/10.1177/0003122411420814</w:t>
      </w:r>
    </w:p>
    <w:p w14:paraId="2E89B88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Cech, E. A., &amp; Blair-Loy, M. (2010). Perceiving Glass Ceilings? Meritocratic versus Structural Explanations of Gender Inequality among Women in Science and Technology. </w:t>
      </w:r>
      <w:r w:rsidRPr="00784A06">
        <w:rPr>
          <w:rFonts w:ascii="Times New Roman" w:hAnsi="Times New Roman"/>
          <w:i/>
          <w:iCs/>
          <w:noProof/>
          <w:sz w:val="24"/>
          <w:szCs w:val="24"/>
        </w:rPr>
        <w:t>Social Problems</w:t>
      </w:r>
      <w:r w:rsidRPr="00784A06">
        <w:rPr>
          <w:rFonts w:ascii="Times New Roman" w:hAnsi="Times New Roman"/>
          <w:noProof/>
          <w:sz w:val="24"/>
          <w:szCs w:val="24"/>
        </w:rPr>
        <w:t xml:space="preserve">, </w:t>
      </w:r>
      <w:r w:rsidRPr="00784A06">
        <w:rPr>
          <w:rFonts w:ascii="Times New Roman" w:hAnsi="Times New Roman"/>
          <w:i/>
          <w:iCs/>
          <w:noProof/>
          <w:sz w:val="24"/>
          <w:szCs w:val="24"/>
        </w:rPr>
        <w:t>57</w:t>
      </w:r>
      <w:r w:rsidRPr="00784A06">
        <w:rPr>
          <w:rFonts w:ascii="Times New Roman" w:hAnsi="Times New Roman"/>
          <w:noProof/>
          <w:sz w:val="24"/>
          <w:szCs w:val="24"/>
        </w:rPr>
        <w:t>(3), 371–397. http://doi.org/10.1525/sp.2010.57.3.371</w:t>
      </w:r>
    </w:p>
    <w:p w14:paraId="7478F37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Chandler, J. (2017). </w:t>
      </w:r>
      <w:r w:rsidRPr="00784A06">
        <w:rPr>
          <w:rFonts w:ascii="Times New Roman" w:hAnsi="Times New Roman"/>
          <w:i/>
          <w:iCs/>
          <w:noProof/>
          <w:sz w:val="24"/>
          <w:szCs w:val="24"/>
        </w:rPr>
        <w:t>Identity at work</w:t>
      </w:r>
      <w:r w:rsidRPr="00784A06">
        <w:rPr>
          <w:rFonts w:ascii="Times New Roman" w:hAnsi="Times New Roman"/>
          <w:noProof/>
          <w:sz w:val="24"/>
          <w:szCs w:val="24"/>
        </w:rPr>
        <w:t>. Routledge.</w:t>
      </w:r>
    </w:p>
    <w:p w14:paraId="5F21606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Chattopadhyay, P., Tluchowska, M., &amp; George, E. (2004). Identifying the ingroup: A closer look at the influence of demographic dissimilarity on employee social identity. </w:t>
      </w:r>
      <w:r w:rsidRPr="00784A06">
        <w:rPr>
          <w:rFonts w:ascii="Times New Roman" w:hAnsi="Times New Roman"/>
          <w:i/>
          <w:iCs/>
          <w:sz w:val="24"/>
          <w:szCs w:val="24"/>
        </w:rPr>
        <w:t>Academy of Management Review</w:t>
      </w:r>
      <w:r w:rsidRPr="00784A06">
        <w:rPr>
          <w:rFonts w:ascii="Times New Roman" w:hAnsi="Times New Roman"/>
          <w:sz w:val="24"/>
          <w:szCs w:val="24"/>
        </w:rPr>
        <w:t>, </w:t>
      </w:r>
      <w:r w:rsidRPr="00784A06">
        <w:rPr>
          <w:rFonts w:ascii="Times New Roman" w:hAnsi="Times New Roman"/>
          <w:i/>
          <w:iCs/>
          <w:sz w:val="24"/>
          <w:szCs w:val="24"/>
        </w:rPr>
        <w:t>29</w:t>
      </w:r>
      <w:r w:rsidRPr="00784A06">
        <w:rPr>
          <w:rFonts w:ascii="Times New Roman" w:hAnsi="Times New Roman"/>
          <w:sz w:val="24"/>
          <w:szCs w:val="24"/>
        </w:rPr>
        <w:t>(2), 180-202.</w:t>
      </w:r>
    </w:p>
    <w:p w14:paraId="1E7BCAD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Choi, S. (2017). Workforce Diversity and Job Satisfaction of the Majority and the Minority. </w:t>
      </w:r>
      <w:r w:rsidRPr="00784A06">
        <w:rPr>
          <w:rFonts w:ascii="Times New Roman" w:hAnsi="Times New Roman"/>
          <w:i/>
          <w:iCs/>
          <w:noProof/>
          <w:sz w:val="24"/>
          <w:szCs w:val="24"/>
        </w:rPr>
        <w:t>Review of Public Personnel Administration</w:t>
      </w:r>
      <w:r w:rsidRPr="00784A06">
        <w:rPr>
          <w:rFonts w:ascii="Times New Roman" w:hAnsi="Times New Roman"/>
          <w:noProof/>
          <w:sz w:val="24"/>
          <w:szCs w:val="24"/>
        </w:rPr>
        <w:t xml:space="preserve">, </w:t>
      </w:r>
      <w:r w:rsidRPr="00784A06">
        <w:rPr>
          <w:rFonts w:ascii="Times New Roman" w:hAnsi="Times New Roman"/>
          <w:i/>
          <w:iCs/>
          <w:noProof/>
          <w:sz w:val="24"/>
          <w:szCs w:val="24"/>
        </w:rPr>
        <w:t>37</w:t>
      </w:r>
      <w:r w:rsidRPr="00784A06">
        <w:rPr>
          <w:rFonts w:ascii="Times New Roman" w:hAnsi="Times New Roman"/>
          <w:noProof/>
          <w:sz w:val="24"/>
          <w:szCs w:val="24"/>
        </w:rPr>
        <w:t>(1), 84–107. http://doi.org/10.1177/0734371X15623617</w:t>
      </w:r>
    </w:p>
    <w:p w14:paraId="0E21BD9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Cobb, J. A. (2016). How firms shape income inequality: Stakeholder power, executive decision-making, and the structuring of employment relationships Journal: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41</w:t>
      </w:r>
      <w:r w:rsidRPr="00784A06">
        <w:rPr>
          <w:rFonts w:ascii="Times New Roman" w:hAnsi="Times New Roman"/>
          <w:noProof/>
          <w:sz w:val="24"/>
          <w:szCs w:val="24"/>
        </w:rPr>
        <w:t>(2), 1–65. http://doi.org/10.5465/amr.2013.0451</w:t>
      </w:r>
    </w:p>
    <w:p w14:paraId="3F737D7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Cobb, J. A., &amp; Stevens, F. G. (2016). These unequal states: Corporate organization and income inequality within the United States. </w:t>
      </w:r>
      <w:r w:rsidRPr="00784A06">
        <w:rPr>
          <w:rFonts w:ascii="Times New Roman" w:hAnsi="Times New Roman"/>
          <w:i/>
          <w:iCs/>
          <w:noProof/>
          <w:sz w:val="24"/>
          <w:szCs w:val="24"/>
        </w:rPr>
        <w:t>Administrative Science Quarterly</w:t>
      </w:r>
      <w:r w:rsidRPr="00784A06">
        <w:rPr>
          <w:rFonts w:ascii="Times New Roman" w:hAnsi="Times New Roman"/>
          <w:noProof/>
          <w:sz w:val="24"/>
          <w:szCs w:val="24"/>
        </w:rPr>
        <w:t xml:space="preserve">, </w:t>
      </w:r>
      <w:r w:rsidRPr="00784A06">
        <w:rPr>
          <w:rFonts w:ascii="Times New Roman" w:hAnsi="Times New Roman"/>
          <w:i/>
          <w:iCs/>
          <w:noProof/>
          <w:sz w:val="24"/>
          <w:szCs w:val="24"/>
        </w:rPr>
        <w:t>62</w:t>
      </w:r>
      <w:r w:rsidRPr="00784A06">
        <w:rPr>
          <w:rFonts w:ascii="Times New Roman" w:hAnsi="Times New Roman"/>
          <w:noProof/>
          <w:sz w:val="24"/>
          <w:szCs w:val="24"/>
        </w:rPr>
        <w:t>(2), 304–340. http://doi.org/10.1177/0001839216673823</w:t>
      </w:r>
    </w:p>
    <w:p w14:paraId="4CA0DA6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Cornelius, N., Lucio, M. M., Wilson, F., Gagnon, S., MacKenzie, R., &amp; Pezet, E. (2010). Ethnicity, equality and voice: The ethics and politics of representation and participation in relation to equality and ethnicity. </w:t>
      </w:r>
      <w:r w:rsidRPr="00784A06">
        <w:rPr>
          <w:rFonts w:ascii="Times New Roman" w:hAnsi="Times New Roman"/>
          <w:i/>
          <w:iCs/>
          <w:noProof/>
          <w:sz w:val="24"/>
          <w:szCs w:val="24"/>
        </w:rPr>
        <w:t>Journal of Business Ethics</w:t>
      </w:r>
      <w:r w:rsidRPr="00784A06">
        <w:rPr>
          <w:rFonts w:ascii="Times New Roman" w:hAnsi="Times New Roman"/>
          <w:noProof/>
          <w:sz w:val="24"/>
          <w:szCs w:val="24"/>
        </w:rPr>
        <w:t xml:space="preserve">, </w:t>
      </w:r>
      <w:r w:rsidRPr="00784A06">
        <w:rPr>
          <w:rFonts w:ascii="Times New Roman" w:hAnsi="Times New Roman"/>
          <w:i/>
          <w:iCs/>
          <w:noProof/>
          <w:sz w:val="24"/>
          <w:szCs w:val="24"/>
        </w:rPr>
        <w:t>97</w:t>
      </w:r>
      <w:r w:rsidRPr="00784A06">
        <w:rPr>
          <w:rFonts w:ascii="Times New Roman" w:hAnsi="Times New Roman"/>
          <w:noProof/>
          <w:sz w:val="24"/>
          <w:szCs w:val="24"/>
        </w:rPr>
        <w:t>(1 SUPPL), 1–7. http://doi.org/10.1007/s10551-011-1072-x</w:t>
      </w:r>
    </w:p>
    <w:p w14:paraId="51E786A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Crano, W. D., &amp; Hemovich, V. (2014). Intergroup relations and majority or minority group influence. In R. M. Kramer, G. J. Leonardelli, &amp; R. W. Livingston (Eds.), </w:t>
      </w:r>
      <w:r w:rsidRPr="00784A06">
        <w:rPr>
          <w:rFonts w:ascii="Times New Roman" w:hAnsi="Times New Roman"/>
          <w:i/>
          <w:iCs/>
          <w:noProof/>
          <w:sz w:val="24"/>
          <w:szCs w:val="24"/>
        </w:rPr>
        <w:t>Social cognition, social identity and intergroup relations</w:t>
      </w:r>
      <w:r w:rsidRPr="00784A06">
        <w:rPr>
          <w:rFonts w:ascii="Times New Roman" w:hAnsi="Times New Roman"/>
          <w:noProof/>
          <w:sz w:val="24"/>
          <w:szCs w:val="24"/>
        </w:rPr>
        <w:t xml:space="preserve"> (pp. 221–246). Psychology Press. http://doi.org/10.4324/9780203816790</w:t>
      </w:r>
    </w:p>
    <w:p w14:paraId="3A2550F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Cunningham, G. B. (2009). The moderating effect of diversity strategy on the relationship between racial diversity and organizational performance. </w:t>
      </w:r>
      <w:r w:rsidRPr="00784A06">
        <w:rPr>
          <w:rFonts w:ascii="Times New Roman" w:hAnsi="Times New Roman"/>
          <w:i/>
          <w:iCs/>
          <w:sz w:val="24"/>
          <w:szCs w:val="24"/>
        </w:rPr>
        <w:t>Journal of Applied Social Psychology</w:t>
      </w:r>
      <w:r w:rsidRPr="00784A06">
        <w:rPr>
          <w:rFonts w:ascii="Times New Roman" w:hAnsi="Times New Roman"/>
          <w:sz w:val="24"/>
          <w:szCs w:val="24"/>
        </w:rPr>
        <w:t>, </w:t>
      </w:r>
      <w:r w:rsidRPr="00784A06">
        <w:rPr>
          <w:rFonts w:ascii="Times New Roman" w:hAnsi="Times New Roman"/>
          <w:i/>
          <w:iCs/>
          <w:sz w:val="24"/>
          <w:szCs w:val="24"/>
        </w:rPr>
        <w:t>39</w:t>
      </w:r>
      <w:r w:rsidRPr="00784A06">
        <w:rPr>
          <w:rFonts w:ascii="Times New Roman" w:hAnsi="Times New Roman"/>
          <w:sz w:val="24"/>
          <w:szCs w:val="24"/>
        </w:rPr>
        <w:t>(6), 1445-1460.</w:t>
      </w:r>
    </w:p>
    <w:p w14:paraId="44A0ED1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Cyert, R. M., &amp; March, J. G. (1963). </w:t>
      </w:r>
      <w:r w:rsidRPr="00784A06">
        <w:rPr>
          <w:rFonts w:ascii="Times New Roman" w:hAnsi="Times New Roman"/>
          <w:i/>
          <w:iCs/>
          <w:noProof/>
          <w:sz w:val="24"/>
          <w:szCs w:val="24"/>
        </w:rPr>
        <w:t>A Behavioral Theory of the Firm</w:t>
      </w:r>
      <w:r w:rsidRPr="00784A06">
        <w:rPr>
          <w:rFonts w:ascii="Times New Roman" w:hAnsi="Times New Roman"/>
          <w:noProof/>
          <w:sz w:val="24"/>
          <w:szCs w:val="24"/>
        </w:rPr>
        <w:t>. Englewood Cliffs, New Jersey: Prentice-Hall, Inc.</w:t>
      </w:r>
    </w:p>
    <w:p w14:paraId="6CB3D2B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Davis, G. F., &amp; Cobb, J. A. (2010). Corporations and economic inequality around the world: The paradox of hierarchy. </w:t>
      </w:r>
      <w:r w:rsidRPr="00784A06">
        <w:rPr>
          <w:rFonts w:ascii="Times New Roman" w:hAnsi="Times New Roman"/>
          <w:i/>
          <w:iCs/>
          <w:noProof/>
          <w:sz w:val="24"/>
          <w:szCs w:val="24"/>
        </w:rPr>
        <w:t>Research in Organizational Behavior</w:t>
      </w:r>
      <w:r w:rsidRPr="00784A06">
        <w:rPr>
          <w:rFonts w:ascii="Times New Roman" w:hAnsi="Times New Roman"/>
          <w:noProof/>
          <w:sz w:val="24"/>
          <w:szCs w:val="24"/>
        </w:rPr>
        <w:t xml:space="preserve">, </w:t>
      </w:r>
      <w:r w:rsidRPr="00784A06">
        <w:rPr>
          <w:rFonts w:ascii="Times New Roman" w:hAnsi="Times New Roman"/>
          <w:i/>
          <w:iCs/>
          <w:noProof/>
          <w:sz w:val="24"/>
          <w:szCs w:val="24"/>
        </w:rPr>
        <w:t>30</w:t>
      </w:r>
      <w:r w:rsidRPr="00784A06">
        <w:rPr>
          <w:rFonts w:ascii="Times New Roman" w:hAnsi="Times New Roman"/>
          <w:noProof/>
          <w:sz w:val="24"/>
          <w:szCs w:val="24"/>
        </w:rPr>
        <w:t>(C), 35–53. http://doi.org/10.1016/j.riob.2010.08.001</w:t>
      </w:r>
    </w:p>
    <w:p w14:paraId="49A75DA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DiMaggio, P., &amp; Powell, W. (1983). The iron cage revisited: Institutional isomorphism and collective rationality in organizational fields. </w:t>
      </w:r>
      <w:r w:rsidRPr="00784A06">
        <w:rPr>
          <w:rFonts w:ascii="Times New Roman" w:hAnsi="Times New Roman"/>
          <w:i/>
          <w:iCs/>
          <w:noProof/>
          <w:sz w:val="24"/>
          <w:szCs w:val="24"/>
        </w:rPr>
        <w:t>American Sociological Review</w:t>
      </w:r>
      <w:r w:rsidRPr="00784A06">
        <w:rPr>
          <w:rFonts w:ascii="Times New Roman" w:hAnsi="Times New Roman"/>
          <w:noProof/>
          <w:sz w:val="24"/>
          <w:szCs w:val="24"/>
        </w:rPr>
        <w:t xml:space="preserve">, </w:t>
      </w:r>
      <w:r w:rsidRPr="00784A06">
        <w:rPr>
          <w:rFonts w:ascii="Times New Roman" w:hAnsi="Times New Roman"/>
          <w:i/>
          <w:iCs/>
          <w:noProof/>
          <w:sz w:val="24"/>
          <w:szCs w:val="24"/>
        </w:rPr>
        <w:t>48</w:t>
      </w:r>
      <w:r w:rsidRPr="00784A06">
        <w:rPr>
          <w:rFonts w:ascii="Times New Roman" w:hAnsi="Times New Roman"/>
          <w:noProof/>
          <w:sz w:val="24"/>
          <w:szCs w:val="24"/>
        </w:rPr>
        <w:t>(2), 147–160. Retrieved from http://www.jstor.org/stable/2095101</w:t>
      </w:r>
    </w:p>
    <w:p w14:paraId="34C142F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DiTomaso, N. (2010). A sociocultural framework on diversity requires structure as well as culture and social psychology. </w:t>
      </w:r>
      <w:r w:rsidRPr="00784A06">
        <w:rPr>
          <w:rFonts w:ascii="Times New Roman" w:hAnsi="Times New Roman"/>
          <w:i/>
          <w:iCs/>
          <w:noProof/>
          <w:sz w:val="24"/>
          <w:szCs w:val="24"/>
        </w:rPr>
        <w:t>Psychological Inquiry</w:t>
      </w:r>
      <w:r w:rsidRPr="00784A06">
        <w:rPr>
          <w:rFonts w:ascii="Times New Roman" w:hAnsi="Times New Roman"/>
          <w:noProof/>
          <w:sz w:val="24"/>
          <w:szCs w:val="24"/>
        </w:rPr>
        <w:t xml:space="preserve">, </w:t>
      </w:r>
      <w:r w:rsidRPr="00784A06">
        <w:rPr>
          <w:rFonts w:ascii="Times New Roman" w:hAnsi="Times New Roman"/>
          <w:i/>
          <w:iCs/>
          <w:noProof/>
          <w:sz w:val="24"/>
          <w:szCs w:val="24"/>
        </w:rPr>
        <w:t>21</w:t>
      </w:r>
      <w:r w:rsidRPr="00784A06">
        <w:rPr>
          <w:rFonts w:ascii="Times New Roman" w:hAnsi="Times New Roman"/>
          <w:noProof/>
          <w:sz w:val="24"/>
          <w:szCs w:val="24"/>
        </w:rPr>
        <w:t>(2), 100–107. http://doi.org/10.1080/1047840X.2010.483570</w:t>
      </w:r>
    </w:p>
    <w:p w14:paraId="7532A90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DiTomaso, N. (2015). Racism and discrimination versus advantage and favoritism: Bias for versus bias against. </w:t>
      </w:r>
      <w:r w:rsidRPr="00784A06">
        <w:rPr>
          <w:rFonts w:ascii="Times New Roman" w:hAnsi="Times New Roman"/>
          <w:i/>
          <w:iCs/>
          <w:noProof/>
          <w:sz w:val="24"/>
          <w:szCs w:val="24"/>
        </w:rPr>
        <w:t>Research in Organizational Behavior</w:t>
      </w:r>
      <w:r w:rsidRPr="00784A06">
        <w:rPr>
          <w:rFonts w:ascii="Times New Roman" w:hAnsi="Times New Roman"/>
          <w:noProof/>
          <w:sz w:val="24"/>
          <w:szCs w:val="24"/>
        </w:rPr>
        <w:t xml:space="preserve">, </w:t>
      </w:r>
      <w:r w:rsidRPr="00784A06">
        <w:rPr>
          <w:rFonts w:ascii="Times New Roman" w:hAnsi="Times New Roman"/>
          <w:i/>
          <w:iCs/>
          <w:noProof/>
          <w:sz w:val="24"/>
          <w:szCs w:val="24"/>
        </w:rPr>
        <w:t>35</w:t>
      </w:r>
      <w:r w:rsidRPr="00784A06">
        <w:rPr>
          <w:rFonts w:ascii="Times New Roman" w:hAnsi="Times New Roman"/>
          <w:noProof/>
          <w:sz w:val="24"/>
          <w:szCs w:val="24"/>
        </w:rPr>
        <w:t>, 57–77. http://doi.org/10.1016/j.riob.2015.10.001</w:t>
      </w:r>
    </w:p>
    <w:p w14:paraId="338BBE0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Ditomaso, N., &amp; Parks-Yancy, R. (2014). The Social Psychology of Inequality at Work: Individual, Group, and Organizational Dimensions. In </w:t>
      </w:r>
      <w:r w:rsidRPr="00784A06">
        <w:rPr>
          <w:rFonts w:ascii="Times New Roman" w:hAnsi="Times New Roman"/>
          <w:i/>
          <w:iCs/>
          <w:noProof/>
          <w:sz w:val="24"/>
          <w:szCs w:val="24"/>
        </w:rPr>
        <w:t>Handbook of the Social Psychology of Inequality</w:t>
      </w:r>
      <w:r w:rsidRPr="00784A06">
        <w:rPr>
          <w:rFonts w:ascii="Times New Roman" w:hAnsi="Times New Roman"/>
          <w:noProof/>
          <w:sz w:val="24"/>
          <w:szCs w:val="24"/>
        </w:rPr>
        <w:t xml:space="preserve"> (pp. 437–457). Springer Sciences+Business Media Dordrecht. http://doi.org/10.1007/978-94-017-9002-4</w:t>
      </w:r>
    </w:p>
    <w:p w14:paraId="1305BA7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DiTomaso, N., Post, C., &amp; Parks-Yancy, R. (2007). Workforce Diversity and Inequality: Power, Status, and Numbers. </w:t>
      </w:r>
      <w:r w:rsidRPr="00784A06">
        <w:rPr>
          <w:rFonts w:ascii="Times New Roman" w:hAnsi="Times New Roman"/>
          <w:i/>
          <w:iCs/>
          <w:noProof/>
          <w:sz w:val="24"/>
          <w:szCs w:val="24"/>
        </w:rPr>
        <w:t>Annual Review of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33</w:t>
      </w:r>
      <w:r w:rsidRPr="00784A06">
        <w:rPr>
          <w:rFonts w:ascii="Times New Roman" w:hAnsi="Times New Roman"/>
          <w:noProof/>
          <w:sz w:val="24"/>
          <w:szCs w:val="24"/>
        </w:rPr>
        <w:t>(1), 473–501. http://doi.org/10.1146/annurev.soc.33.040406.131805</w:t>
      </w:r>
    </w:p>
    <w:p w14:paraId="5DCFD36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Dobbin, F., Schrage, D., &amp; Kalev, A. (2015). Rage against the Iron Cage. </w:t>
      </w:r>
      <w:r w:rsidRPr="00784A06">
        <w:rPr>
          <w:rFonts w:ascii="Times New Roman" w:hAnsi="Times New Roman"/>
          <w:i/>
          <w:iCs/>
          <w:noProof/>
          <w:sz w:val="24"/>
          <w:szCs w:val="24"/>
        </w:rPr>
        <w:t>American Sociological Review</w:t>
      </w:r>
      <w:r w:rsidRPr="00784A06">
        <w:rPr>
          <w:rFonts w:ascii="Times New Roman" w:hAnsi="Times New Roman"/>
          <w:noProof/>
          <w:sz w:val="24"/>
          <w:szCs w:val="24"/>
        </w:rPr>
        <w:t xml:space="preserve">, </w:t>
      </w:r>
      <w:r w:rsidRPr="00784A06">
        <w:rPr>
          <w:rFonts w:ascii="Times New Roman" w:hAnsi="Times New Roman"/>
          <w:i/>
          <w:iCs/>
          <w:noProof/>
          <w:sz w:val="24"/>
          <w:szCs w:val="24"/>
        </w:rPr>
        <w:t>80</w:t>
      </w:r>
      <w:r w:rsidRPr="00784A06">
        <w:rPr>
          <w:rFonts w:ascii="Times New Roman" w:hAnsi="Times New Roman"/>
          <w:noProof/>
          <w:sz w:val="24"/>
          <w:szCs w:val="24"/>
        </w:rPr>
        <w:t>(5), 1014–1044. http://doi.org/10.1177/0003122415596416</w:t>
      </w:r>
    </w:p>
    <w:p w14:paraId="08EE04A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Donaldson, T., &amp; Walsh, J. P. (2015). Toward a theory of business. </w:t>
      </w:r>
      <w:r w:rsidRPr="00784A06">
        <w:rPr>
          <w:rFonts w:ascii="Times New Roman" w:hAnsi="Times New Roman"/>
          <w:i/>
          <w:iCs/>
          <w:sz w:val="24"/>
          <w:szCs w:val="24"/>
        </w:rPr>
        <w:t>Research in Organizational Behavior</w:t>
      </w:r>
      <w:r w:rsidRPr="00784A06">
        <w:rPr>
          <w:rFonts w:ascii="Times New Roman" w:hAnsi="Times New Roman"/>
          <w:sz w:val="24"/>
          <w:szCs w:val="24"/>
        </w:rPr>
        <w:t>, </w:t>
      </w:r>
      <w:r w:rsidRPr="00784A06">
        <w:rPr>
          <w:rFonts w:ascii="Times New Roman" w:hAnsi="Times New Roman"/>
          <w:i/>
          <w:iCs/>
          <w:sz w:val="24"/>
          <w:szCs w:val="24"/>
        </w:rPr>
        <w:t>35</w:t>
      </w:r>
      <w:r w:rsidRPr="00784A06">
        <w:rPr>
          <w:rFonts w:ascii="Times New Roman" w:hAnsi="Times New Roman"/>
          <w:sz w:val="24"/>
          <w:szCs w:val="24"/>
        </w:rPr>
        <w:t>, 181-207.</w:t>
      </w:r>
    </w:p>
    <w:p w14:paraId="2E34C27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Emirbayer, M., &amp; Johnson, V. (2008). Bourdieu and organizational analysis. </w:t>
      </w:r>
      <w:r w:rsidRPr="00784A06">
        <w:rPr>
          <w:rFonts w:ascii="Times New Roman" w:hAnsi="Times New Roman"/>
          <w:i/>
          <w:iCs/>
          <w:noProof/>
          <w:sz w:val="24"/>
          <w:szCs w:val="24"/>
        </w:rPr>
        <w:t>Theory and Society</w:t>
      </w:r>
      <w:r w:rsidRPr="00784A06">
        <w:rPr>
          <w:rFonts w:ascii="Times New Roman" w:hAnsi="Times New Roman"/>
          <w:noProof/>
          <w:sz w:val="24"/>
          <w:szCs w:val="24"/>
        </w:rPr>
        <w:t xml:space="preserve">, </w:t>
      </w:r>
      <w:r w:rsidRPr="00784A06">
        <w:rPr>
          <w:rFonts w:ascii="Times New Roman" w:hAnsi="Times New Roman"/>
          <w:i/>
          <w:iCs/>
          <w:noProof/>
          <w:sz w:val="24"/>
          <w:szCs w:val="24"/>
        </w:rPr>
        <w:t>37</w:t>
      </w:r>
      <w:r w:rsidRPr="00784A06">
        <w:rPr>
          <w:rFonts w:ascii="Times New Roman" w:hAnsi="Times New Roman"/>
          <w:noProof/>
          <w:sz w:val="24"/>
          <w:szCs w:val="24"/>
        </w:rPr>
        <w:t>(1), 1–44. http://doi.org/10.1007/s11186-007-9052-y</w:t>
      </w:r>
    </w:p>
    <w:p w14:paraId="39156CF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Employment and Social Development Canada. (2016). Federal Contractors Program. Retrieved December 26, 2017, from https://www.canada.ca/en/employment-social-development/programs/employment-equity/federal-contractor-program.html</w:t>
      </w:r>
    </w:p>
    <w:p w14:paraId="0601B40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Enderle, G. (2016). How Can Business Ethics Strengthen the Social Cohesion of a Society? </w:t>
      </w:r>
      <w:r w:rsidRPr="00784A06">
        <w:rPr>
          <w:rFonts w:ascii="Times New Roman" w:hAnsi="Times New Roman"/>
          <w:i/>
          <w:iCs/>
          <w:noProof/>
          <w:sz w:val="24"/>
          <w:szCs w:val="24"/>
        </w:rPr>
        <w:t>Journal of Business Ethics</w:t>
      </w:r>
      <w:r w:rsidRPr="00784A06">
        <w:rPr>
          <w:rFonts w:ascii="Times New Roman" w:hAnsi="Times New Roman"/>
          <w:noProof/>
          <w:sz w:val="24"/>
          <w:szCs w:val="24"/>
        </w:rPr>
        <w:t>, 1–11. http://doi.org/10.1007/s10551-016-3196-5</w:t>
      </w:r>
    </w:p>
    <w:p w14:paraId="0A64D6F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Ensminger Vanfossen, B. (1979). </w:t>
      </w:r>
      <w:r w:rsidRPr="00784A06">
        <w:rPr>
          <w:rFonts w:ascii="Times New Roman" w:hAnsi="Times New Roman"/>
          <w:i/>
          <w:iCs/>
          <w:noProof/>
          <w:sz w:val="24"/>
          <w:szCs w:val="24"/>
        </w:rPr>
        <w:t>The structure of social inequality</w:t>
      </w:r>
      <w:r w:rsidRPr="00784A06">
        <w:rPr>
          <w:rFonts w:ascii="Times New Roman" w:hAnsi="Times New Roman"/>
          <w:noProof/>
          <w:sz w:val="24"/>
          <w:szCs w:val="24"/>
        </w:rPr>
        <w:t>. Little, Brown and Company.</w:t>
      </w:r>
    </w:p>
    <w:p w14:paraId="5996F0A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Ferguson, M., &amp; Porter, S. C. (2013). An examination of categorization processes in organizations: the root of intergroup bias and a route to prejudice reduction. In Q. M. Roberson (Ed.), </w:t>
      </w:r>
      <w:r w:rsidRPr="00784A06">
        <w:rPr>
          <w:rFonts w:ascii="Times New Roman" w:hAnsi="Times New Roman"/>
          <w:i/>
          <w:iCs/>
          <w:noProof/>
          <w:sz w:val="24"/>
          <w:szCs w:val="24"/>
        </w:rPr>
        <w:t>The Oxford Handbook of Diversity and Work</w:t>
      </w:r>
      <w:r w:rsidRPr="00784A06">
        <w:rPr>
          <w:rFonts w:ascii="Times New Roman" w:hAnsi="Times New Roman"/>
          <w:noProof/>
          <w:sz w:val="24"/>
          <w:szCs w:val="24"/>
        </w:rPr>
        <w:t xml:space="preserve"> (pp. 98–114). Oxford University Press.</w:t>
      </w:r>
    </w:p>
    <w:p w14:paraId="0E9B48B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Fernandez, R. M., &amp; Fernandez-Mateo, I. (2006). Networks, race, and hiring. </w:t>
      </w:r>
      <w:r w:rsidRPr="00784A06">
        <w:rPr>
          <w:rFonts w:ascii="Times New Roman" w:hAnsi="Times New Roman"/>
          <w:i/>
          <w:iCs/>
          <w:noProof/>
          <w:sz w:val="24"/>
          <w:szCs w:val="24"/>
        </w:rPr>
        <w:t>American Sociological Review</w:t>
      </w:r>
      <w:r w:rsidRPr="00784A06">
        <w:rPr>
          <w:rFonts w:ascii="Times New Roman" w:hAnsi="Times New Roman"/>
          <w:noProof/>
          <w:sz w:val="24"/>
          <w:szCs w:val="24"/>
        </w:rPr>
        <w:t xml:space="preserve">, </w:t>
      </w:r>
      <w:r w:rsidRPr="00784A06">
        <w:rPr>
          <w:rFonts w:ascii="Times New Roman" w:hAnsi="Times New Roman"/>
          <w:i/>
          <w:iCs/>
          <w:noProof/>
          <w:sz w:val="24"/>
          <w:szCs w:val="24"/>
        </w:rPr>
        <w:t>71</w:t>
      </w:r>
      <w:r w:rsidRPr="00784A06">
        <w:rPr>
          <w:rFonts w:ascii="Times New Roman" w:hAnsi="Times New Roman"/>
          <w:noProof/>
          <w:sz w:val="24"/>
          <w:szCs w:val="24"/>
        </w:rPr>
        <w:t>(February), 42–71.</w:t>
      </w:r>
    </w:p>
    <w:p w14:paraId="7640FBE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Godard, J. (2009). Institutional Environments, Work and Human Resource Practices, and Unions: Canada versus England. </w:t>
      </w:r>
      <w:r w:rsidRPr="00784A06">
        <w:rPr>
          <w:rFonts w:ascii="Times New Roman" w:hAnsi="Times New Roman"/>
          <w:i/>
          <w:iCs/>
          <w:noProof/>
          <w:sz w:val="24"/>
          <w:szCs w:val="24"/>
        </w:rPr>
        <w:t>Industrial and Labor Relations Review</w:t>
      </w:r>
      <w:r w:rsidRPr="00784A06">
        <w:rPr>
          <w:rFonts w:ascii="Times New Roman" w:hAnsi="Times New Roman"/>
          <w:noProof/>
          <w:sz w:val="24"/>
          <w:szCs w:val="24"/>
        </w:rPr>
        <w:t xml:space="preserve">, </w:t>
      </w:r>
      <w:r w:rsidRPr="00784A06">
        <w:rPr>
          <w:rFonts w:ascii="Times New Roman" w:hAnsi="Times New Roman"/>
          <w:i/>
          <w:iCs/>
          <w:noProof/>
          <w:sz w:val="24"/>
          <w:szCs w:val="24"/>
        </w:rPr>
        <w:t>62</w:t>
      </w:r>
      <w:r w:rsidRPr="00784A06">
        <w:rPr>
          <w:rFonts w:ascii="Times New Roman" w:hAnsi="Times New Roman"/>
          <w:noProof/>
          <w:sz w:val="24"/>
          <w:szCs w:val="24"/>
        </w:rPr>
        <w:t>(2), 173–199.</w:t>
      </w:r>
    </w:p>
    <w:p w14:paraId="360CB6F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Green, D. A., Riddell, W. C., &amp; St-Hilaire, F. (2016). Income inequality in Canada: driving forces, outcomes and policy. In D. A. Green, W. C. Riddell, &amp; F. St-Hilaire (Eds.), </w:t>
      </w:r>
      <w:r w:rsidRPr="00784A06">
        <w:rPr>
          <w:rFonts w:ascii="Times New Roman" w:hAnsi="Times New Roman"/>
          <w:i/>
          <w:iCs/>
          <w:noProof/>
          <w:sz w:val="24"/>
          <w:szCs w:val="24"/>
        </w:rPr>
        <w:t>Income Inequality: The Canadian Story</w:t>
      </w:r>
      <w:r w:rsidRPr="00784A06">
        <w:rPr>
          <w:rFonts w:ascii="Times New Roman" w:hAnsi="Times New Roman"/>
          <w:noProof/>
          <w:sz w:val="24"/>
          <w:szCs w:val="24"/>
        </w:rPr>
        <w:t xml:space="preserve"> (pp. 1–73). Montreal, QC: The Institute for Research on Public Policy.</w:t>
      </w:r>
    </w:p>
    <w:p w14:paraId="20D3164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Greenman, E., &amp; Xie, Y. (2008). Double Jeopardy? The Interaction of Gender and Race on Earnings in the United States. </w:t>
      </w:r>
      <w:r w:rsidRPr="00784A06">
        <w:rPr>
          <w:rFonts w:ascii="Times New Roman" w:hAnsi="Times New Roman"/>
          <w:i/>
          <w:iCs/>
          <w:noProof/>
          <w:sz w:val="24"/>
          <w:szCs w:val="24"/>
        </w:rPr>
        <w:t>Social Forces</w:t>
      </w:r>
      <w:r w:rsidRPr="00784A06">
        <w:rPr>
          <w:rFonts w:ascii="Times New Roman" w:hAnsi="Times New Roman"/>
          <w:noProof/>
          <w:sz w:val="24"/>
          <w:szCs w:val="24"/>
        </w:rPr>
        <w:t xml:space="preserve">, </w:t>
      </w:r>
      <w:r w:rsidRPr="00784A06">
        <w:rPr>
          <w:rFonts w:ascii="Times New Roman" w:hAnsi="Times New Roman"/>
          <w:i/>
          <w:iCs/>
          <w:noProof/>
          <w:sz w:val="24"/>
          <w:szCs w:val="24"/>
        </w:rPr>
        <w:t>86</w:t>
      </w:r>
      <w:r w:rsidRPr="00784A06">
        <w:rPr>
          <w:rFonts w:ascii="Times New Roman" w:hAnsi="Times New Roman"/>
          <w:noProof/>
          <w:sz w:val="24"/>
          <w:szCs w:val="24"/>
        </w:rPr>
        <w:t>(3), 1217–1244. http://doi.org/10.1353/sof.0.0008</w:t>
      </w:r>
    </w:p>
    <w:p w14:paraId="5D0AED7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Groeneveld, S. (2017). Explaining diversity management outcomes: what can be learned from quantitative survey research? In R. Bendl, I. Bleijenbergh, E. Henttonen, &amp; A. J. Mills (Eds.), </w:t>
      </w:r>
      <w:r w:rsidRPr="00784A06">
        <w:rPr>
          <w:rFonts w:ascii="Times New Roman" w:hAnsi="Times New Roman"/>
          <w:i/>
          <w:iCs/>
          <w:noProof/>
          <w:sz w:val="24"/>
          <w:szCs w:val="24"/>
        </w:rPr>
        <w:t>The Oxford Handbook of Diversity in Organizations</w:t>
      </w:r>
      <w:r w:rsidRPr="00784A06">
        <w:rPr>
          <w:rFonts w:ascii="Times New Roman" w:hAnsi="Times New Roman"/>
          <w:noProof/>
          <w:sz w:val="24"/>
          <w:szCs w:val="24"/>
        </w:rPr>
        <w:t xml:space="preserve"> (pp. 281–297). Oxford University Press.</w:t>
      </w:r>
    </w:p>
    <w:p w14:paraId="0744231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Harrison, D. A., &amp; Klein, K. J. (2007). What’s the difference? Diversity constructs as separation, variety, or disparity in organizations.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32</w:t>
      </w:r>
      <w:r w:rsidRPr="00784A06">
        <w:rPr>
          <w:rFonts w:ascii="Times New Roman" w:hAnsi="Times New Roman"/>
          <w:noProof/>
          <w:sz w:val="24"/>
          <w:szCs w:val="24"/>
        </w:rPr>
        <w:t>(4), 1199–1228. http://doi.org/10.5465/AMR.2007.26586096</w:t>
      </w:r>
    </w:p>
    <w:p w14:paraId="5C0288F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Hearn, J., &amp; Louvrier, J. (2017). Theories of difference, diversity, and intersectionality: what do they bring to diversity management? In R. Bendl, I. Bleijenbergh, E. Henttonen, &amp; A. J. Mills (Eds.), </w:t>
      </w:r>
      <w:r w:rsidRPr="00784A06">
        <w:rPr>
          <w:rFonts w:ascii="Times New Roman" w:hAnsi="Times New Roman"/>
          <w:i/>
          <w:iCs/>
          <w:noProof/>
          <w:sz w:val="24"/>
          <w:szCs w:val="24"/>
        </w:rPr>
        <w:t>The Oxford Handbook of Diversity in Organizations</w:t>
      </w:r>
      <w:r w:rsidRPr="00784A06">
        <w:rPr>
          <w:rFonts w:ascii="Times New Roman" w:hAnsi="Times New Roman"/>
          <w:noProof/>
          <w:sz w:val="24"/>
          <w:szCs w:val="24"/>
        </w:rPr>
        <w:t xml:space="preserve"> (pp. 62–82). Oxford University Press.</w:t>
      </w:r>
    </w:p>
    <w:p w14:paraId="684E19C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Herring, C. (2009). Does diversity pay?: Race, gender, and the business case for diversity. </w:t>
      </w:r>
      <w:r w:rsidRPr="00784A06">
        <w:rPr>
          <w:rFonts w:ascii="Times New Roman" w:hAnsi="Times New Roman"/>
          <w:i/>
          <w:iCs/>
          <w:sz w:val="24"/>
          <w:szCs w:val="24"/>
        </w:rPr>
        <w:t>American Sociological Review</w:t>
      </w:r>
      <w:r w:rsidRPr="00784A06">
        <w:rPr>
          <w:rFonts w:ascii="Times New Roman" w:hAnsi="Times New Roman"/>
          <w:sz w:val="24"/>
          <w:szCs w:val="24"/>
        </w:rPr>
        <w:t>, </w:t>
      </w:r>
      <w:r w:rsidRPr="00784A06">
        <w:rPr>
          <w:rFonts w:ascii="Times New Roman" w:hAnsi="Times New Roman"/>
          <w:i/>
          <w:iCs/>
          <w:sz w:val="24"/>
          <w:szCs w:val="24"/>
        </w:rPr>
        <w:t>74</w:t>
      </w:r>
      <w:r w:rsidRPr="00784A06">
        <w:rPr>
          <w:rFonts w:ascii="Times New Roman" w:hAnsi="Times New Roman"/>
          <w:sz w:val="24"/>
          <w:szCs w:val="24"/>
        </w:rPr>
        <w:t>(2), 208-224.</w:t>
      </w:r>
    </w:p>
    <w:p w14:paraId="173F557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Hogg, M. A., &amp; Abrams, D. (1988). </w:t>
      </w:r>
      <w:r w:rsidRPr="00784A06">
        <w:rPr>
          <w:rFonts w:ascii="Times New Roman" w:hAnsi="Times New Roman"/>
          <w:i/>
          <w:iCs/>
          <w:noProof/>
          <w:sz w:val="24"/>
          <w:szCs w:val="24"/>
        </w:rPr>
        <w:t>Social identifications: a social psychology of intergroup relations and group processes</w:t>
      </w:r>
      <w:r w:rsidRPr="00784A06">
        <w:rPr>
          <w:rFonts w:ascii="Times New Roman" w:hAnsi="Times New Roman"/>
          <w:noProof/>
          <w:sz w:val="24"/>
          <w:szCs w:val="24"/>
        </w:rPr>
        <w:t xml:space="preserve"> (1st editio). Routledge.</w:t>
      </w:r>
    </w:p>
    <w:p w14:paraId="73BE60DD"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Hultin, M., &amp; Szulkin, R. (1999). Wages and Unequal Access to Organizational Power: An Empirical Test of Gender Discrimination. </w:t>
      </w:r>
      <w:r w:rsidRPr="00784A06">
        <w:rPr>
          <w:rFonts w:ascii="Times New Roman" w:hAnsi="Times New Roman"/>
          <w:i/>
          <w:iCs/>
          <w:noProof/>
          <w:sz w:val="24"/>
          <w:szCs w:val="24"/>
        </w:rPr>
        <w:t>Administrative Science Quartely</w:t>
      </w:r>
      <w:r w:rsidRPr="00784A06">
        <w:rPr>
          <w:rFonts w:ascii="Times New Roman" w:hAnsi="Times New Roman"/>
          <w:noProof/>
          <w:sz w:val="24"/>
          <w:szCs w:val="24"/>
        </w:rPr>
        <w:t xml:space="preserve">, </w:t>
      </w:r>
      <w:r w:rsidRPr="00784A06">
        <w:rPr>
          <w:rFonts w:ascii="Times New Roman" w:hAnsi="Times New Roman"/>
          <w:i/>
          <w:iCs/>
          <w:noProof/>
          <w:sz w:val="24"/>
          <w:szCs w:val="24"/>
        </w:rPr>
        <w:t>44</w:t>
      </w:r>
      <w:r w:rsidRPr="00784A06">
        <w:rPr>
          <w:rFonts w:ascii="Times New Roman" w:hAnsi="Times New Roman"/>
          <w:noProof/>
          <w:sz w:val="24"/>
          <w:szCs w:val="24"/>
        </w:rPr>
        <w:t>(3), 453–472.</w:t>
      </w:r>
    </w:p>
    <w:p w14:paraId="6996E5A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Humberd, B. K., Clair, J. A., &amp; Creary, S. J. (2015). In our own backyard: when a less inclusive community challenges organizational inclusion. </w:t>
      </w:r>
      <w:r w:rsidRPr="00784A06">
        <w:rPr>
          <w:rFonts w:ascii="Times New Roman" w:hAnsi="Times New Roman"/>
          <w:i/>
          <w:iCs/>
          <w:noProof/>
          <w:sz w:val="24"/>
          <w:szCs w:val="24"/>
        </w:rPr>
        <w:t>Equality, Diversity and Inclusion: An International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34</w:t>
      </w:r>
      <w:r w:rsidRPr="00784A06">
        <w:rPr>
          <w:rFonts w:ascii="Times New Roman" w:hAnsi="Times New Roman"/>
          <w:noProof/>
          <w:sz w:val="24"/>
          <w:szCs w:val="24"/>
        </w:rPr>
        <w:t>(5), 395–421. http://doi.org/10.1108/EDI-11-2013-0105</w:t>
      </w:r>
    </w:p>
    <w:p w14:paraId="5CF65DE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Ibarra, H. (1995). Race, Opportunity, and Diversity of Social Circles in Managerial Networks. </w:t>
      </w:r>
      <w:r w:rsidRPr="00784A06">
        <w:rPr>
          <w:rFonts w:ascii="Times New Roman" w:hAnsi="Times New Roman"/>
          <w:i/>
          <w:iCs/>
          <w:noProof/>
          <w:sz w:val="24"/>
          <w:szCs w:val="24"/>
        </w:rPr>
        <w:t>Academy of Management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(3), 673–703. http://doi.org/10.2307/256742</w:t>
      </w:r>
    </w:p>
    <w:p w14:paraId="727CBC3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Johns, G. (2006). The Essential Impact of Context on Organizational Behavior.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31</w:t>
      </w:r>
      <w:r w:rsidRPr="00784A06">
        <w:rPr>
          <w:rFonts w:ascii="Times New Roman" w:hAnsi="Times New Roman"/>
          <w:noProof/>
          <w:sz w:val="24"/>
          <w:szCs w:val="24"/>
        </w:rPr>
        <w:t>(2), 386–408. Retrieved from http://amr.aom.org/content/31/2/386.short</w:t>
      </w:r>
    </w:p>
    <w:p w14:paraId="364D28ED"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Joshi, A., Liao, H., &amp; Roh, H. (2011). Bridging Domains in Workplace Demography Research: A Review and Reconceptualization. </w:t>
      </w:r>
      <w:r w:rsidRPr="00784A06">
        <w:rPr>
          <w:rFonts w:ascii="Times New Roman" w:hAnsi="Times New Roman"/>
          <w:i/>
          <w:iCs/>
          <w:noProof/>
          <w:sz w:val="24"/>
          <w:szCs w:val="24"/>
        </w:rPr>
        <w:t>Journal of Management</w:t>
      </w:r>
      <w:r w:rsidRPr="00784A06">
        <w:rPr>
          <w:rFonts w:ascii="Times New Roman" w:hAnsi="Times New Roman"/>
          <w:noProof/>
          <w:sz w:val="24"/>
          <w:szCs w:val="24"/>
        </w:rPr>
        <w:t xml:space="preserve">, </w:t>
      </w:r>
      <w:r w:rsidRPr="00784A06">
        <w:rPr>
          <w:rFonts w:ascii="Times New Roman" w:hAnsi="Times New Roman"/>
          <w:i/>
          <w:iCs/>
          <w:noProof/>
          <w:sz w:val="24"/>
          <w:szCs w:val="24"/>
        </w:rPr>
        <w:t>37</w:t>
      </w:r>
      <w:r w:rsidRPr="00784A06">
        <w:rPr>
          <w:rFonts w:ascii="Times New Roman" w:hAnsi="Times New Roman"/>
          <w:noProof/>
          <w:sz w:val="24"/>
          <w:szCs w:val="24"/>
        </w:rPr>
        <w:t>(2), 521–552. http://doi.org/10.1177/0149206310372969</w:t>
      </w:r>
    </w:p>
    <w:p w14:paraId="4927E6B0"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Kang, S. K., DeCelles, K. A., Tilcsik, A., &amp; Jun, S. (2016). Whitened Resumes: Race and Self-Presentation in the Labor Market. </w:t>
      </w:r>
      <w:r w:rsidRPr="00784A06">
        <w:rPr>
          <w:rFonts w:ascii="Times New Roman" w:hAnsi="Times New Roman"/>
          <w:i/>
          <w:iCs/>
          <w:noProof/>
          <w:sz w:val="24"/>
          <w:szCs w:val="24"/>
        </w:rPr>
        <w:t>Administrative Science Quarterly</w:t>
      </w:r>
      <w:r w:rsidRPr="00784A06">
        <w:rPr>
          <w:rFonts w:ascii="Times New Roman" w:hAnsi="Times New Roman"/>
          <w:noProof/>
          <w:sz w:val="24"/>
          <w:szCs w:val="24"/>
        </w:rPr>
        <w:t xml:space="preserve">, </w:t>
      </w:r>
      <w:r w:rsidRPr="00784A06">
        <w:rPr>
          <w:rFonts w:ascii="Times New Roman" w:hAnsi="Times New Roman"/>
          <w:i/>
          <w:iCs/>
          <w:noProof/>
          <w:sz w:val="24"/>
          <w:szCs w:val="24"/>
        </w:rPr>
        <w:t>61</w:t>
      </w:r>
      <w:r w:rsidRPr="00784A06">
        <w:rPr>
          <w:rFonts w:ascii="Times New Roman" w:hAnsi="Times New Roman"/>
          <w:noProof/>
          <w:sz w:val="24"/>
          <w:szCs w:val="24"/>
        </w:rPr>
        <w:t>(3), 469–502. http://doi.org/10.1177/0001839216639577</w:t>
      </w:r>
    </w:p>
    <w:p w14:paraId="1AC9B89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Kanter, R. M. (1977). </w:t>
      </w:r>
      <w:r w:rsidRPr="00784A06">
        <w:rPr>
          <w:rFonts w:ascii="Times New Roman" w:hAnsi="Times New Roman"/>
          <w:i/>
          <w:iCs/>
          <w:noProof/>
          <w:sz w:val="24"/>
          <w:szCs w:val="24"/>
        </w:rPr>
        <w:t>Men and Women of the Corporation</w:t>
      </w:r>
      <w:r w:rsidRPr="00784A06">
        <w:rPr>
          <w:rFonts w:ascii="Times New Roman" w:hAnsi="Times New Roman"/>
          <w:noProof/>
          <w:sz w:val="24"/>
          <w:szCs w:val="24"/>
        </w:rPr>
        <w:t>. Basic Books, Inc.</w:t>
      </w:r>
    </w:p>
    <w:p w14:paraId="47BA693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King, D. K. (1988). Multiple Jeopardy, Multiple Consciousness: The Context of a Black Feminist Ideology. </w:t>
      </w:r>
      <w:r w:rsidRPr="00784A06">
        <w:rPr>
          <w:rFonts w:ascii="Times New Roman" w:hAnsi="Times New Roman"/>
          <w:i/>
          <w:iCs/>
          <w:noProof/>
          <w:sz w:val="24"/>
          <w:szCs w:val="24"/>
        </w:rPr>
        <w:t>Signs: Journal of Women in Culture and Society</w:t>
      </w:r>
      <w:r w:rsidRPr="00784A06">
        <w:rPr>
          <w:rFonts w:ascii="Times New Roman" w:hAnsi="Times New Roman"/>
          <w:noProof/>
          <w:sz w:val="24"/>
          <w:szCs w:val="24"/>
        </w:rPr>
        <w:t xml:space="preserve">, </w:t>
      </w:r>
      <w:r w:rsidRPr="00784A06">
        <w:rPr>
          <w:rFonts w:ascii="Times New Roman" w:hAnsi="Times New Roman"/>
          <w:i/>
          <w:iCs/>
          <w:noProof/>
          <w:sz w:val="24"/>
          <w:szCs w:val="24"/>
        </w:rPr>
        <w:t>14</w:t>
      </w:r>
      <w:r w:rsidRPr="00784A06">
        <w:rPr>
          <w:rFonts w:ascii="Times New Roman" w:hAnsi="Times New Roman"/>
          <w:noProof/>
          <w:sz w:val="24"/>
          <w:szCs w:val="24"/>
        </w:rPr>
        <w:t>(1), 42. http://doi.org/10.1086/494491</w:t>
      </w:r>
    </w:p>
    <w:p w14:paraId="55635B50"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Knights, D., &amp; Omanovic, V. (2017). Rethinkin diversity in organizations and society. In R. Bendl, I. Bleijenbergh, E. Henttonen, &amp; A. J. Mills (Eds.), </w:t>
      </w:r>
      <w:r w:rsidRPr="00784A06">
        <w:rPr>
          <w:rFonts w:ascii="Times New Roman" w:hAnsi="Times New Roman"/>
          <w:i/>
          <w:iCs/>
          <w:noProof/>
          <w:sz w:val="24"/>
          <w:szCs w:val="24"/>
        </w:rPr>
        <w:t>The Oxford Handbook of Diversity in Organizations2</w:t>
      </w:r>
      <w:r w:rsidRPr="00784A06">
        <w:rPr>
          <w:rFonts w:ascii="Times New Roman" w:hAnsi="Times New Roman"/>
          <w:noProof/>
          <w:sz w:val="24"/>
          <w:szCs w:val="24"/>
        </w:rPr>
        <w:t xml:space="preserve"> (pp. 83–108). Oxford University Press.</w:t>
      </w:r>
    </w:p>
    <w:p w14:paraId="5FB3015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Konrad, A. M., &amp; Linnehan, F. (1995). Formalized HRM Structures: Coordinating Equal Employment Opportunity or Concealing Organizational Practices? </w:t>
      </w:r>
      <w:r w:rsidRPr="00784A06">
        <w:rPr>
          <w:rFonts w:ascii="Times New Roman" w:hAnsi="Times New Roman"/>
          <w:i/>
          <w:iCs/>
          <w:noProof/>
          <w:sz w:val="24"/>
          <w:szCs w:val="24"/>
        </w:rPr>
        <w:t>Academy of Management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(3), 787–820.</w:t>
      </w:r>
    </w:p>
    <w:p w14:paraId="7146B14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Lin, N. (2000). Inequality in Social Capital. </w:t>
      </w:r>
      <w:r w:rsidRPr="00784A06">
        <w:rPr>
          <w:rFonts w:ascii="Times New Roman" w:hAnsi="Times New Roman"/>
          <w:i/>
          <w:iCs/>
          <w:noProof/>
          <w:sz w:val="24"/>
          <w:szCs w:val="24"/>
        </w:rPr>
        <w:t>Contemporary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29</w:t>
      </w:r>
      <w:r w:rsidRPr="00784A06">
        <w:rPr>
          <w:rFonts w:ascii="Times New Roman" w:hAnsi="Times New Roman"/>
          <w:noProof/>
          <w:sz w:val="24"/>
          <w:szCs w:val="24"/>
        </w:rPr>
        <w:t>(6), 785–795.</w:t>
      </w:r>
    </w:p>
    <w:p w14:paraId="400AFE3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Major, B., Gramzow, R. H., McCoy, S. K., Levin, S., Schmader, T., &amp; Sidanius, J. (2002). Perceiving personal discrimination: The role of group status and legitimizing ideology. </w:t>
      </w:r>
      <w:r w:rsidRPr="00784A06">
        <w:rPr>
          <w:rFonts w:ascii="Times New Roman" w:hAnsi="Times New Roman"/>
          <w:i/>
          <w:iCs/>
          <w:noProof/>
          <w:sz w:val="24"/>
          <w:szCs w:val="24"/>
        </w:rPr>
        <w:t>Journal of Personality and Social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82</w:t>
      </w:r>
      <w:r w:rsidRPr="00784A06">
        <w:rPr>
          <w:rFonts w:ascii="Times New Roman" w:hAnsi="Times New Roman"/>
          <w:noProof/>
          <w:sz w:val="24"/>
          <w:szCs w:val="24"/>
        </w:rPr>
        <w:t>(3), 269–282. http://doi.org/10.1037//0022-3514.82.3.269</w:t>
      </w:r>
    </w:p>
    <w:p w14:paraId="00C7DB6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Martin, S. R., Innis, B. D., &amp; Ward, R. G. (2017). Social class, leaders and leadership: a critical review and suggestions for development. </w:t>
      </w:r>
      <w:r w:rsidRPr="00784A06">
        <w:rPr>
          <w:rFonts w:ascii="Times New Roman" w:hAnsi="Times New Roman"/>
          <w:i/>
          <w:iCs/>
          <w:noProof/>
          <w:sz w:val="24"/>
          <w:szCs w:val="24"/>
        </w:rPr>
        <w:t>Current Opinion in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18</w:t>
      </w:r>
      <w:r w:rsidRPr="00784A06">
        <w:rPr>
          <w:rFonts w:ascii="Times New Roman" w:hAnsi="Times New Roman"/>
          <w:noProof/>
          <w:sz w:val="24"/>
          <w:szCs w:val="24"/>
        </w:rPr>
        <w:t>, 49–54. http://doi.org/10.1016/j.copsyc.2017.08.001</w:t>
      </w:r>
    </w:p>
    <w:p w14:paraId="0E38BA3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McPherson, M., Smith-Lovin, L., &amp; Cook, J. M. (2001). Birds of a Feather: Homophily in Social Networks. </w:t>
      </w:r>
      <w:r w:rsidRPr="00784A06">
        <w:rPr>
          <w:rFonts w:ascii="Times New Roman" w:hAnsi="Times New Roman"/>
          <w:i/>
          <w:iCs/>
          <w:noProof/>
          <w:sz w:val="24"/>
          <w:szCs w:val="24"/>
        </w:rPr>
        <w:t>Annual Review of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27</w:t>
      </w:r>
      <w:r w:rsidRPr="00784A06">
        <w:rPr>
          <w:rFonts w:ascii="Times New Roman" w:hAnsi="Times New Roman"/>
          <w:noProof/>
          <w:sz w:val="24"/>
          <w:szCs w:val="24"/>
        </w:rPr>
        <w:t>(2001), 415–444. http://doi.org/10.1146/annurev.soc.27.1.415</w:t>
      </w:r>
    </w:p>
    <w:p w14:paraId="314C818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McTague, T., Stainback, K., &amp; Tomaskovic-Devey, D. (2009). An Organizational Approach to Understanding Sex and Race Segregation in U.S. Workplaces. </w:t>
      </w:r>
      <w:r w:rsidRPr="00784A06">
        <w:rPr>
          <w:rFonts w:ascii="Times New Roman" w:hAnsi="Times New Roman"/>
          <w:i/>
          <w:iCs/>
          <w:noProof/>
          <w:sz w:val="24"/>
          <w:szCs w:val="24"/>
        </w:rPr>
        <w:t>Social Forces</w:t>
      </w:r>
      <w:r w:rsidRPr="00784A06">
        <w:rPr>
          <w:rFonts w:ascii="Times New Roman" w:hAnsi="Times New Roman"/>
          <w:noProof/>
          <w:sz w:val="24"/>
          <w:szCs w:val="24"/>
        </w:rPr>
        <w:t xml:space="preserve">, </w:t>
      </w:r>
      <w:r w:rsidRPr="00784A06">
        <w:rPr>
          <w:rFonts w:ascii="Times New Roman" w:hAnsi="Times New Roman"/>
          <w:i/>
          <w:iCs/>
          <w:noProof/>
          <w:sz w:val="24"/>
          <w:szCs w:val="24"/>
        </w:rPr>
        <w:t>87</w:t>
      </w:r>
      <w:r w:rsidRPr="00784A06">
        <w:rPr>
          <w:rFonts w:ascii="Times New Roman" w:hAnsi="Times New Roman"/>
          <w:noProof/>
          <w:sz w:val="24"/>
          <w:szCs w:val="24"/>
        </w:rPr>
        <w:t>(3), 1499–1527. Retrieved from http://www.jstor.org/stable/40345170</w:t>
      </w:r>
    </w:p>
    <w:p w14:paraId="5F11400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Meyer, J., &amp; Rowan, B. (1977). Institutionalized organizations: Formal structure as myth and ceremony. </w:t>
      </w:r>
      <w:r w:rsidRPr="00784A06">
        <w:rPr>
          <w:rFonts w:ascii="Times New Roman" w:hAnsi="Times New Roman"/>
          <w:i/>
          <w:iCs/>
          <w:noProof/>
          <w:sz w:val="24"/>
          <w:szCs w:val="24"/>
        </w:rPr>
        <w:t>American Journal of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83</w:t>
      </w:r>
      <w:r w:rsidRPr="00784A06">
        <w:rPr>
          <w:rFonts w:ascii="Times New Roman" w:hAnsi="Times New Roman"/>
          <w:noProof/>
          <w:sz w:val="24"/>
          <w:szCs w:val="24"/>
        </w:rPr>
        <w:t>(2), 340–363. Retrieved from http://www.jstor.org/stable/2778293</w:t>
      </w:r>
    </w:p>
    <w:p w14:paraId="33D29FB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Molloy, J. C., Ployhart, R. E., &amp; Wright, P. M. (2010). The Myth of “the” Micro-Macro Divide: Bridging System-Level and Disciplinary Divides. </w:t>
      </w:r>
      <w:r w:rsidRPr="00784A06">
        <w:rPr>
          <w:rFonts w:ascii="Times New Roman" w:hAnsi="Times New Roman"/>
          <w:i/>
          <w:iCs/>
          <w:noProof/>
          <w:sz w:val="24"/>
          <w:szCs w:val="24"/>
        </w:rPr>
        <w:t>Journal of Management</w:t>
      </w:r>
      <w:r w:rsidRPr="00784A06">
        <w:rPr>
          <w:rFonts w:ascii="Times New Roman" w:hAnsi="Times New Roman"/>
          <w:noProof/>
          <w:sz w:val="24"/>
          <w:szCs w:val="24"/>
        </w:rPr>
        <w:t xml:space="preserve">, </w:t>
      </w:r>
      <w:r w:rsidRPr="00784A06">
        <w:rPr>
          <w:rFonts w:ascii="Times New Roman" w:hAnsi="Times New Roman"/>
          <w:i/>
          <w:iCs/>
          <w:noProof/>
          <w:sz w:val="24"/>
          <w:szCs w:val="24"/>
        </w:rPr>
        <w:t>37</w:t>
      </w:r>
      <w:r w:rsidRPr="00784A06">
        <w:rPr>
          <w:rFonts w:ascii="Times New Roman" w:hAnsi="Times New Roman"/>
          <w:noProof/>
          <w:sz w:val="24"/>
          <w:szCs w:val="24"/>
        </w:rPr>
        <w:t>(2), 581–609. http://doi.org/10.1177/0149206310365000</w:t>
      </w:r>
    </w:p>
    <w:p w14:paraId="32468DD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Mor Barak, M. E., &amp; Travis, D. J. (2013). Socioeconomic trends: broadening the diversity ecosystem. In Q. M. Roberson (Ed.), </w:t>
      </w:r>
      <w:r w:rsidRPr="00784A06">
        <w:rPr>
          <w:rFonts w:ascii="Times New Roman" w:hAnsi="Times New Roman"/>
          <w:i/>
          <w:iCs/>
          <w:noProof/>
          <w:sz w:val="24"/>
          <w:szCs w:val="24"/>
        </w:rPr>
        <w:t>The Oxford Handbook of Diversity and Work</w:t>
      </w:r>
      <w:r w:rsidRPr="00784A06">
        <w:rPr>
          <w:rFonts w:ascii="Times New Roman" w:hAnsi="Times New Roman"/>
          <w:noProof/>
          <w:sz w:val="24"/>
          <w:szCs w:val="24"/>
        </w:rPr>
        <w:t xml:space="preserve"> (pp. 393–418). Oxford University Press.</w:t>
      </w:r>
    </w:p>
    <w:p w14:paraId="57BD5BA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Neckerman, K. M., &amp; Torche, F. (2007). Inequality: Causes and consequences. </w:t>
      </w:r>
      <w:r w:rsidRPr="00784A06">
        <w:rPr>
          <w:rFonts w:ascii="Times New Roman" w:hAnsi="Times New Roman"/>
          <w:i/>
          <w:iCs/>
          <w:sz w:val="24"/>
          <w:szCs w:val="24"/>
        </w:rPr>
        <w:t xml:space="preserve">Annual Review of </w:t>
      </w:r>
      <w:r w:rsidRPr="00784A06">
        <w:rPr>
          <w:rFonts w:ascii="Times New Roman" w:hAnsi="Times New Roman"/>
          <w:i/>
          <w:iCs/>
          <w:sz w:val="24"/>
          <w:szCs w:val="24"/>
        </w:rPr>
        <w:lastRenderedPageBreak/>
        <w:t>Sociology</w:t>
      </w:r>
      <w:r w:rsidRPr="00784A06">
        <w:rPr>
          <w:rFonts w:ascii="Times New Roman" w:hAnsi="Times New Roman"/>
          <w:sz w:val="24"/>
          <w:szCs w:val="24"/>
        </w:rPr>
        <w:t>, </w:t>
      </w:r>
      <w:r w:rsidRPr="00784A06">
        <w:rPr>
          <w:rFonts w:ascii="Times New Roman" w:hAnsi="Times New Roman"/>
          <w:i/>
          <w:iCs/>
          <w:sz w:val="24"/>
          <w:szCs w:val="24"/>
        </w:rPr>
        <w:t>33</w:t>
      </w:r>
      <w:r w:rsidRPr="00784A06">
        <w:rPr>
          <w:rFonts w:ascii="Times New Roman" w:hAnsi="Times New Roman"/>
          <w:sz w:val="24"/>
          <w:szCs w:val="24"/>
        </w:rPr>
        <w:t>, 335-357.</w:t>
      </w:r>
    </w:p>
    <w:p w14:paraId="167320D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Nielsen, S. (2010). Top management team diversity: A review of theories and methodologies. </w:t>
      </w:r>
      <w:r w:rsidRPr="00784A06">
        <w:rPr>
          <w:rFonts w:ascii="Times New Roman" w:hAnsi="Times New Roman"/>
          <w:i/>
          <w:noProof/>
          <w:sz w:val="24"/>
          <w:szCs w:val="24"/>
        </w:rPr>
        <w:t>International Journal of Management Reviews</w:t>
      </w:r>
      <w:r w:rsidRPr="00784A06">
        <w:rPr>
          <w:rFonts w:ascii="Times New Roman" w:hAnsi="Times New Roman"/>
          <w:noProof/>
          <w:sz w:val="24"/>
          <w:szCs w:val="24"/>
        </w:rPr>
        <w:t>, 12(3), 301-316.</w:t>
      </w:r>
    </w:p>
    <w:p w14:paraId="59BFB0E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Nielsen, F. (2017). Inequality and inequity. </w:t>
      </w:r>
      <w:r w:rsidRPr="00784A06">
        <w:rPr>
          <w:rFonts w:ascii="Times New Roman" w:hAnsi="Times New Roman"/>
          <w:i/>
          <w:iCs/>
          <w:noProof/>
          <w:sz w:val="24"/>
          <w:szCs w:val="24"/>
        </w:rPr>
        <w:t>Social Science Research</w:t>
      </w:r>
      <w:r w:rsidRPr="00784A06">
        <w:rPr>
          <w:rFonts w:ascii="Times New Roman" w:hAnsi="Times New Roman"/>
          <w:noProof/>
          <w:sz w:val="24"/>
          <w:szCs w:val="24"/>
        </w:rPr>
        <w:t xml:space="preserve">, </w:t>
      </w:r>
      <w:r w:rsidRPr="00784A06">
        <w:rPr>
          <w:rFonts w:ascii="Times New Roman" w:hAnsi="Times New Roman"/>
          <w:i/>
          <w:iCs/>
          <w:noProof/>
          <w:sz w:val="24"/>
          <w:szCs w:val="24"/>
        </w:rPr>
        <w:t>62</w:t>
      </w:r>
      <w:r w:rsidRPr="00784A06">
        <w:rPr>
          <w:rFonts w:ascii="Times New Roman" w:hAnsi="Times New Roman"/>
          <w:noProof/>
          <w:sz w:val="24"/>
          <w:szCs w:val="24"/>
        </w:rPr>
        <w:t>, 29–35. http://doi.org/10.1016/j.ssresearch.2016.12.009</w:t>
      </w:r>
    </w:p>
    <w:p w14:paraId="29F2246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Nkomo, S., &amp; Hoobler, J. M. (2014). A historical perspective on diversity ideologies in the United States: Reflections on human resource management research and practice. </w:t>
      </w:r>
      <w:r w:rsidRPr="00784A06">
        <w:rPr>
          <w:rFonts w:ascii="Times New Roman" w:hAnsi="Times New Roman"/>
          <w:i/>
          <w:iCs/>
          <w:noProof/>
          <w:sz w:val="24"/>
          <w:szCs w:val="24"/>
        </w:rPr>
        <w:t>Human Resource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24</w:t>
      </w:r>
      <w:r w:rsidRPr="00784A06">
        <w:rPr>
          <w:rFonts w:ascii="Times New Roman" w:hAnsi="Times New Roman"/>
          <w:noProof/>
          <w:sz w:val="24"/>
          <w:szCs w:val="24"/>
        </w:rPr>
        <w:t>(3), 245–257. http://doi.org/10.1016/j.hrmr.2014.03.006</w:t>
      </w:r>
    </w:p>
    <w:p w14:paraId="496B236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Okhuysen, G. A., Lepak, D., Ashcraft, K. L., Labianca, G. J., Smith, V., &amp; Steensma, H. K. (2013). Theories of work and working today.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(4), 491–502. http://doi.org/10.5465/amr.2013.0169</w:t>
      </w:r>
    </w:p>
    <w:p w14:paraId="2E3A627D"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Olsen, J. E., &amp; Martins, L. L. (2016). Racioethnicity, community makeup, and potential employees’ reactions to organizational diversity management approaches. </w:t>
      </w:r>
      <w:r w:rsidRPr="00784A06">
        <w:rPr>
          <w:rFonts w:ascii="Times New Roman" w:hAnsi="Times New Roman"/>
          <w:i/>
          <w:iCs/>
          <w:noProof/>
          <w:sz w:val="24"/>
          <w:szCs w:val="24"/>
        </w:rPr>
        <w:t>Journal of Applied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101</w:t>
      </w:r>
      <w:r w:rsidRPr="00784A06">
        <w:rPr>
          <w:rFonts w:ascii="Times New Roman" w:hAnsi="Times New Roman"/>
          <w:noProof/>
          <w:sz w:val="24"/>
          <w:szCs w:val="24"/>
        </w:rPr>
        <w:t>(5), 657–672. http://doi.org/10.1037/apl0000080</w:t>
      </w:r>
    </w:p>
    <w:p w14:paraId="10E12C1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Olson, K. R., Dweck, C. S., Spelke, E. S., &amp; Banaji, M. R. (2011). Children’s Responses to Group-Based Inequalities: Perpetuation and Rectification. </w:t>
      </w:r>
      <w:r w:rsidRPr="00784A06">
        <w:rPr>
          <w:rFonts w:ascii="Times New Roman" w:hAnsi="Times New Roman"/>
          <w:i/>
          <w:iCs/>
          <w:noProof/>
          <w:sz w:val="24"/>
          <w:szCs w:val="24"/>
        </w:rPr>
        <w:t>Social Cognition</w:t>
      </w:r>
      <w:r w:rsidRPr="00784A06">
        <w:rPr>
          <w:rFonts w:ascii="Times New Roman" w:hAnsi="Times New Roman"/>
          <w:noProof/>
          <w:sz w:val="24"/>
          <w:szCs w:val="24"/>
        </w:rPr>
        <w:t xml:space="preserve">, </w:t>
      </w:r>
      <w:r w:rsidRPr="00784A06">
        <w:rPr>
          <w:rFonts w:ascii="Times New Roman" w:hAnsi="Times New Roman"/>
          <w:i/>
          <w:iCs/>
          <w:noProof/>
          <w:sz w:val="24"/>
          <w:szCs w:val="24"/>
        </w:rPr>
        <w:t>29</w:t>
      </w:r>
      <w:r w:rsidRPr="00784A06">
        <w:rPr>
          <w:rFonts w:ascii="Times New Roman" w:hAnsi="Times New Roman"/>
          <w:noProof/>
          <w:sz w:val="24"/>
          <w:szCs w:val="24"/>
        </w:rPr>
        <w:t>(3), 270–287. http://doi.org/10.1521/soco.2011.29.3.270</w:t>
      </w:r>
    </w:p>
    <w:p w14:paraId="2965C15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Osterman, P. (2013). Introduction to the Special Issue on Job Quality: What Does It Mean and How Might We Think about It ? </w:t>
      </w:r>
      <w:r w:rsidRPr="00784A06">
        <w:rPr>
          <w:rFonts w:ascii="Times New Roman" w:hAnsi="Times New Roman"/>
          <w:i/>
          <w:iCs/>
          <w:noProof/>
          <w:sz w:val="24"/>
          <w:szCs w:val="24"/>
        </w:rPr>
        <w:t>ILR Review</w:t>
      </w:r>
      <w:r w:rsidRPr="00784A06">
        <w:rPr>
          <w:rFonts w:ascii="Times New Roman" w:hAnsi="Times New Roman"/>
          <w:noProof/>
          <w:sz w:val="24"/>
          <w:szCs w:val="24"/>
        </w:rPr>
        <w:t xml:space="preserve">, </w:t>
      </w:r>
      <w:r w:rsidRPr="00784A06">
        <w:rPr>
          <w:rFonts w:ascii="Times New Roman" w:hAnsi="Times New Roman"/>
          <w:i/>
          <w:iCs/>
          <w:noProof/>
          <w:sz w:val="24"/>
          <w:szCs w:val="24"/>
        </w:rPr>
        <w:t>66</w:t>
      </w:r>
      <w:r w:rsidRPr="00784A06">
        <w:rPr>
          <w:rFonts w:ascii="Times New Roman" w:hAnsi="Times New Roman"/>
          <w:noProof/>
          <w:sz w:val="24"/>
          <w:szCs w:val="24"/>
        </w:rPr>
        <w:t>(4), 738–752.</w:t>
      </w:r>
    </w:p>
    <w:p w14:paraId="3FB786B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Ostrom, E. (2008). Tragedy of the Commons. </w:t>
      </w:r>
      <w:r w:rsidRPr="00784A06">
        <w:rPr>
          <w:rFonts w:ascii="Times New Roman" w:hAnsi="Times New Roman"/>
          <w:i/>
          <w:iCs/>
          <w:noProof/>
          <w:sz w:val="24"/>
          <w:szCs w:val="24"/>
        </w:rPr>
        <w:t>The New Palgrave Dictionary of Economics</w:t>
      </w:r>
      <w:r w:rsidRPr="00784A06">
        <w:rPr>
          <w:rFonts w:ascii="Times New Roman" w:hAnsi="Times New Roman"/>
          <w:noProof/>
          <w:sz w:val="24"/>
          <w:szCs w:val="24"/>
        </w:rPr>
        <w:t>, 360–362. http://doi.org/10.1057/9780230226203.1729</w:t>
      </w:r>
    </w:p>
    <w:p w14:paraId="7EB7FF5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Oxfam. (2017). An Economy for the 99%. </w:t>
      </w:r>
      <w:r w:rsidRPr="00784A06">
        <w:rPr>
          <w:rFonts w:ascii="Times New Roman" w:hAnsi="Times New Roman"/>
          <w:i/>
          <w:iCs/>
          <w:noProof/>
          <w:sz w:val="24"/>
          <w:szCs w:val="24"/>
        </w:rPr>
        <w:t>Oxfam Briefing Papers</w:t>
      </w:r>
      <w:r w:rsidRPr="00784A06">
        <w:rPr>
          <w:rFonts w:ascii="Times New Roman" w:hAnsi="Times New Roman"/>
          <w:noProof/>
          <w:sz w:val="24"/>
          <w:szCs w:val="24"/>
        </w:rPr>
        <w:t>. Oxford, UK: Oxfam International. http://doi.org/10.21201/2017.8616</w:t>
      </w:r>
    </w:p>
    <w:p w14:paraId="73CB4C7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Padavic, I., &amp; Reskin, B. (2002). </w:t>
      </w:r>
      <w:r w:rsidRPr="00784A06">
        <w:rPr>
          <w:rFonts w:ascii="Times New Roman" w:hAnsi="Times New Roman"/>
          <w:i/>
          <w:iCs/>
          <w:noProof/>
          <w:sz w:val="24"/>
          <w:szCs w:val="24"/>
        </w:rPr>
        <w:t>Women and Men at Work</w:t>
      </w:r>
      <w:r w:rsidRPr="00784A06">
        <w:rPr>
          <w:rFonts w:ascii="Times New Roman" w:hAnsi="Times New Roman"/>
          <w:noProof/>
          <w:sz w:val="24"/>
          <w:szCs w:val="24"/>
        </w:rPr>
        <w:t>. Pine Forge Press.</w:t>
      </w:r>
    </w:p>
    <w:p w14:paraId="5940B94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Pearce, J. L. (2005). Organizational Scholarship and the Eradication of Global Poverty. </w:t>
      </w:r>
      <w:r w:rsidRPr="00784A06">
        <w:rPr>
          <w:rFonts w:ascii="Times New Roman" w:hAnsi="Times New Roman"/>
          <w:i/>
          <w:iCs/>
          <w:noProof/>
          <w:sz w:val="24"/>
          <w:szCs w:val="24"/>
        </w:rPr>
        <w:t>Academy of Management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48</w:t>
      </w:r>
      <w:r w:rsidRPr="00784A06">
        <w:rPr>
          <w:rFonts w:ascii="Times New Roman" w:hAnsi="Times New Roman"/>
          <w:noProof/>
          <w:sz w:val="24"/>
          <w:szCs w:val="24"/>
        </w:rPr>
        <w:t xml:space="preserve">(6), 970–972. </w:t>
      </w:r>
      <w:hyperlink r:id="rId6" w:history="1">
        <w:r w:rsidRPr="00784A06">
          <w:rPr>
            <w:rStyle w:val="Hyperlink"/>
            <w:rFonts w:ascii="Times New Roman" w:hAnsi="Times New Roman"/>
            <w:noProof/>
            <w:color w:val="auto"/>
            <w:sz w:val="24"/>
            <w:szCs w:val="24"/>
            <w:u w:val="none"/>
          </w:rPr>
          <w:t>http://doi.org/10.1002/job</w:t>
        </w:r>
      </w:hyperlink>
      <w:r w:rsidRPr="00784A06">
        <w:rPr>
          <w:rFonts w:ascii="Times New Roman" w:hAnsi="Times New Roman"/>
          <w:noProof/>
          <w:sz w:val="24"/>
          <w:szCs w:val="24"/>
        </w:rPr>
        <w:t>.</w:t>
      </w:r>
    </w:p>
    <w:p w14:paraId="230FFEF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Pettigrew, T. F., &amp; Tropp, L. R. (2008). How does intergroup contact reduce prejudice? Meta-analytic test of three mediators. </w:t>
      </w:r>
      <w:r w:rsidRPr="00784A06">
        <w:rPr>
          <w:rFonts w:ascii="Times New Roman" w:hAnsi="Times New Roman"/>
          <w:i/>
          <w:iCs/>
          <w:noProof/>
          <w:sz w:val="24"/>
          <w:szCs w:val="24"/>
        </w:rPr>
        <w:t>European Journal of Social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 922–934. http://doi.org/10.1002/ejsp</w:t>
      </w:r>
    </w:p>
    <w:p w14:paraId="37B4B8A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Pettigrew, T. F., Tropp, L. R., Wagner, U., &amp; Christ, O. (2011). Recent advances in intergroup contact theory. </w:t>
      </w:r>
      <w:r w:rsidRPr="00784A06">
        <w:rPr>
          <w:rFonts w:ascii="Times New Roman" w:hAnsi="Times New Roman"/>
          <w:i/>
          <w:iCs/>
          <w:noProof/>
          <w:sz w:val="24"/>
          <w:szCs w:val="24"/>
        </w:rPr>
        <w:t>International Journal of Intercultural Relations</w:t>
      </w:r>
      <w:r w:rsidRPr="00784A06">
        <w:rPr>
          <w:rFonts w:ascii="Times New Roman" w:hAnsi="Times New Roman"/>
          <w:noProof/>
          <w:sz w:val="24"/>
          <w:szCs w:val="24"/>
        </w:rPr>
        <w:t xml:space="preserve">, </w:t>
      </w:r>
      <w:r w:rsidRPr="00784A06">
        <w:rPr>
          <w:rFonts w:ascii="Times New Roman" w:hAnsi="Times New Roman"/>
          <w:i/>
          <w:iCs/>
          <w:noProof/>
          <w:sz w:val="24"/>
          <w:szCs w:val="24"/>
        </w:rPr>
        <w:t>35</w:t>
      </w:r>
      <w:r w:rsidRPr="00784A06">
        <w:rPr>
          <w:rFonts w:ascii="Times New Roman" w:hAnsi="Times New Roman"/>
          <w:noProof/>
          <w:sz w:val="24"/>
          <w:szCs w:val="24"/>
        </w:rPr>
        <w:t>(3), 271–280. http://doi.org/10.1016/j.ijintrel.2011.03.001</w:t>
      </w:r>
    </w:p>
    <w:p w14:paraId="2B1C824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Phelps, E. S. (1972). The Statistical Theory of Racism and Sexism. </w:t>
      </w:r>
      <w:r w:rsidRPr="00784A06">
        <w:rPr>
          <w:rFonts w:ascii="Times New Roman" w:hAnsi="Times New Roman"/>
          <w:i/>
          <w:iCs/>
          <w:noProof/>
          <w:sz w:val="24"/>
          <w:szCs w:val="24"/>
        </w:rPr>
        <w:t>The American Economic Review</w:t>
      </w:r>
      <w:r w:rsidRPr="00784A06">
        <w:rPr>
          <w:rFonts w:ascii="Times New Roman" w:hAnsi="Times New Roman"/>
          <w:noProof/>
          <w:sz w:val="24"/>
          <w:szCs w:val="24"/>
        </w:rPr>
        <w:t xml:space="preserve">, </w:t>
      </w:r>
      <w:r w:rsidRPr="00784A06">
        <w:rPr>
          <w:rFonts w:ascii="Times New Roman" w:hAnsi="Times New Roman"/>
          <w:i/>
          <w:iCs/>
          <w:noProof/>
          <w:sz w:val="24"/>
          <w:szCs w:val="24"/>
        </w:rPr>
        <w:t>62</w:t>
      </w:r>
      <w:r w:rsidRPr="00784A06">
        <w:rPr>
          <w:rFonts w:ascii="Times New Roman" w:hAnsi="Times New Roman"/>
          <w:noProof/>
          <w:sz w:val="24"/>
          <w:szCs w:val="24"/>
        </w:rPr>
        <w:t>(4), 659–661. Retrieved from http://www.jstor.org/stable/1806107</w:t>
      </w:r>
    </w:p>
    <w:p w14:paraId="7FBE028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Piketty, T. (2014). </w:t>
      </w:r>
      <w:r w:rsidRPr="00784A06">
        <w:rPr>
          <w:rFonts w:ascii="Times New Roman" w:hAnsi="Times New Roman"/>
          <w:i/>
          <w:iCs/>
          <w:noProof/>
          <w:sz w:val="24"/>
          <w:szCs w:val="24"/>
        </w:rPr>
        <w:t>Capital in the Twenty-First Century</w:t>
      </w:r>
      <w:r w:rsidRPr="00784A06">
        <w:rPr>
          <w:rFonts w:ascii="Times New Roman" w:hAnsi="Times New Roman"/>
          <w:noProof/>
          <w:sz w:val="24"/>
          <w:szCs w:val="24"/>
        </w:rPr>
        <w:t>. Belknap Press.</w:t>
      </w:r>
    </w:p>
    <w:p w14:paraId="3773EC1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Plaut, V. C. (2010). Diversity Science: Why and How Difference Makes a Difference. </w:t>
      </w:r>
      <w:r w:rsidRPr="00784A06">
        <w:rPr>
          <w:rFonts w:ascii="Times New Roman" w:hAnsi="Times New Roman"/>
          <w:i/>
          <w:iCs/>
          <w:noProof/>
          <w:sz w:val="24"/>
          <w:szCs w:val="24"/>
        </w:rPr>
        <w:t>Psychological Inquiry</w:t>
      </w:r>
      <w:r w:rsidRPr="00784A06">
        <w:rPr>
          <w:rFonts w:ascii="Times New Roman" w:hAnsi="Times New Roman"/>
          <w:noProof/>
          <w:sz w:val="24"/>
          <w:szCs w:val="24"/>
        </w:rPr>
        <w:t xml:space="preserve">, </w:t>
      </w:r>
      <w:r w:rsidRPr="00784A06">
        <w:rPr>
          <w:rFonts w:ascii="Times New Roman" w:hAnsi="Times New Roman"/>
          <w:i/>
          <w:iCs/>
          <w:noProof/>
          <w:sz w:val="24"/>
          <w:szCs w:val="24"/>
        </w:rPr>
        <w:t>21</w:t>
      </w:r>
      <w:r w:rsidRPr="00784A06">
        <w:rPr>
          <w:rFonts w:ascii="Times New Roman" w:hAnsi="Times New Roman"/>
          <w:noProof/>
          <w:sz w:val="24"/>
          <w:szCs w:val="24"/>
        </w:rPr>
        <w:t>(2), 77–99. http://doi.org/10.1080/10478401003676501</w:t>
      </w:r>
    </w:p>
    <w:p w14:paraId="7535936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Plaut, V. C., Thomas, K. M., &amp; Goren, M. J. (2009). Is multiculturalism or colorblindness better for minorities? </w:t>
      </w:r>
      <w:r w:rsidRPr="00784A06">
        <w:rPr>
          <w:rFonts w:ascii="Times New Roman" w:hAnsi="Times New Roman"/>
          <w:i/>
          <w:iCs/>
          <w:noProof/>
          <w:sz w:val="24"/>
          <w:szCs w:val="24"/>
        </w:rPr>
        <w:t>Psychological Science</w:t>
      </w:r>
      <w:r w:rsidRPr="00784A06">
        <w:rPr>
          <w:rFonts w:ascii="Times New Roman" w:hAnsi="Times New Roman"/>
          <w:noProof/>
          <w:sz w:val="24"/>
          <w:szCs w:val="24"/>
        </w:rPr>
        <w:t xml:space="preserve">, </w:t>
      </w:r>
      <w:r w:rsidRPr="00784A06">
        <w:rPr>
          <w:rFonts w:ascii="Times New Roman" w:hAnsi="Times New Roman"/>
          <w:i/>
          <w:iCs/>
          <w:noProof/>
          <w:sz w:val="24"/>
          <w:szCs w:val="24"/>
        </w:rPr>
        <w:t>20</w:t>
      </w:r>
      <w:r w:rsidRPr="00784A06">
        <w:rPr>
          <w:rFonts w:ascii="Times New Roman" w:hAnsi="Times New Roman"/>
          <w:noProof/>
          <w:sz w:val="24"/>
          <w:szCs w:val="24"/>
        </w:rPr>
        <w:t>(4), 444–446. http://doi.org/10.1111/j.1467-9280.2009.02318.x</w:t>
      </w:r>
    </w:p>
    <w:p w14:paraId="2365078D"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Pratto, F., Sidanius, J., &amp; Levin, S. (2006). Social dominance theory and the dynamics of intergroup relations: Taking stock and looking forward. </w:t>
      </w:r>
      <w:r w:rsidRPr="00784A06">
        <w:rPr>
          <w:rFonts w:ascii="Times New Roman" w:hAnsi="Times New Roman"/>
          <w:i/>
          <w:iCs/>
          <w:sz w:val="24"/>
          <w:szCs w:val="24"/>
        </w:rPr>
        <w:t>European review of social psychology</w:t>
      </w:r>
      <w:r w:rsidRPr="00784A06">
        <w:rPr>
          <w:rFonts w:ascii="Times New Roman" w:hAnsi="Times New Roman"/>
          <w:sz w:val="24"/>
          <w:szCs w:val="24"/>
        </w:rPr>
        <w:t>, </w:t>
      </w:r>
      <w:r w:rsidRPr="00784A06">
        <w:rPr>
          <w:rFonts w:ascii="Times New Roman" w:hAnsi="Times New Roman"/>
          <w:i/>
          <w:iCs/>
          <w:sz w:val="24"/>
          <w:szCs w:val="24"/>
        </w:rPr>
        <w:t>17</w:t>
      </w:r>
      <w:r w:rsidRPr="00784A06">
        <w:rPr>
          <w:rFonts w:ascii="Times New Roman" w:hAnsi="Times New Roman"/>
          <w:sz w:val="24"/>
          <w:szCs w:val="24"/>
        </w:rPr>
        <w:t>(1), 271-320.</w:t>
      </w:r>
    </w:p>
    <w:p w14:paraId="75DF6EF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Pratto, F., &amp; Stewart, A. L. (2012). Group dominance and the half</w:t>
      </w:r>
      <w:r w:rsidRPr="00784A06">
        <w:rPr>
          <w:rFonts w:ascii="Cambria Math" w:hAnsi="Cambria Math" w:cs="Cambria Math"/>
          <w:noProof/>
          <w:sz w:val="24"/>
          <w:szCs w:val="24"/>
        </w:rPr>
        <w:t>‐</w:t>
      </w:r>
      <w:r w:rsidRPr="00784A06">
        <w:rPr>
          <w:rFonts w:ascii="Times New Roman" w:hAnsi="Times New Roman"/>
          <w:noProof/>
          <w:sz w:val="24"/>
          <w:szCs w:val="24"/>
        </w:rPr>
        <w:t xml:space="preserve">blindness of privilege. </w:t>
      </w:r>
      <w:r w:rsidRPr="00784A06">
        <w:rPr>
          <w:rFonts w:ascii="Times New Roman" w:hAnsi="Times New Roman"/>
          <w:i/>
          <w:iCs/>
          <w:noProof/>
          <w:sz w:val="24"/>
          <w:szCs w:val="24"/>
        </w:rPr>
        <w:t>Journal of Social Issues</w:t>
      </w:r>
      <w:r w:rsidRPr="00784A06">
        <w:rPr>
          <w:rFonts w:ascii="Times New Roman" w:hAnsi="Times New Roman"/>
          <w:noProof/>
          <w:sz w:val="24"/>
          <w:szCs w:val="24"/>
        </w:rPr>
        <w:t xml:space="preserve">, </w:t>
      </w:r>
      <w:r w:rsidRPr="00784A06">
        <w:rPr>
          <w:rFonts w:ascii="Times New Roman" w:hAnsi="Times New Roman"/>
          <w:i/>
          <w:iCs/>
          <w:noProof/>
          <w:sz w:val="24"/>
          <w:szCs w:val="24"/>
        </w:rPr>
        <w:t>68</w:t>
      </w:r>
      <w:r w:rsidRPr="00784A06">
        <w:rPr>
          <w:rFonts w:ascii="Times New Roman" w:hAnsi="Times New Roman"/>
          <w:noProof/>
          <w:sz w:val="24"/>
          <w:szCs w:val="24"/>
        </w:rPr>
        <w:t>(1), 12–14. http://doi.org/10.1037/t01146-000</w:t>
      </w:r>
    </w:p>
    <w:p w14:paraId="17B18D5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Ramarajan, L. (2014). Past, Present and Future Research on Multiple Identities: Towards an Intrapersonal Network Approach. </w:t>
      </w:r>
      <w:r w:rsidRPr="00784A06">
        <w:rPr>
          <w:rFonts w:ascii="Times New Roman" w:hAnsi="Times New Roman"/>
          <w:i/>
          <w:iCs/>
          <w:noProof/>
          <w:sz w:val="24"/>
          <w:szCs w:val="24"/>
        </w:rPr>
        <w:t>The Academy of Management Annals</w:t>
      </w:r>
      <w:r w:rsidRPr="00784A06">
        <w:rPr>
          <w:rFonts w:ascii="Times New Roman" w:hAnsi="Times New Roman"/>
          <w:noProof/>
          <w:sz w:val="24"/>
          <w:szCs w:val="24"/>
        </w:rPr>
        <w:t xml:space="preserve">, </w:t>
      </w:r>
      <w:r w:rsidRPr="00784A06">
        <w:rPr>
          <w:rFonts w:ascii="Times New Roman" w:hAnsi="Times New Roman"/>
          <w:i/>
          <w:iCs/>
          <w:noProof/>
          <w:sz w:val="24"/>
          <w:szCs w:val="24"/>
        </w:rPr>
        <w:t>8</w:t>
      </w:r>
      <w:r w:rsidRPr="00784A06">
        <w:rPr>
          <w:rFonts w:ascii="Times New Roman" w:hAnsi="Times New Roman"/>
          <w:noProof/>
          <w:sz w:val="24"/>
          <w:szCs w:val="24"/>
        </w:rPr>
        <w:t>(1), 589–659. http://doi.org/10.1080/19416520.2014.912379</w:t>
      </w:r>
    </w:p>
    <w:p w14:paraId="1187394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Ramarajan, L., &amp; Reid, E. (2013). Shattering the myth of separate worlds: Negotiating nonwork identities at work.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(4), 621–644. http://doi.org/10.5465/amr.2011.0314</w:t>
      </w:r>
    </w:p>
    <w:p w14:paraId="0BAC9B3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Reskin, B. F., McBrier, D. B., &amp; Kmec, J. A. (1999). The Determinants and Consequences of Workplace Sex and Race Composition. </w:t>
      </w:r>
      <w:r w:rsidRPr="00784A06">
        <w:rPr>
          <w:rFonts w:ascii="Times New Roman" w:hAnsi="Times New Roman"/>
          <w:i/>
          <w:iCs/>
          <w:noProof/>
          <w:sz w:val="24"/>
          <w:szCs w:val="24"/>
        </w:rPr>
        <w:t>Annual Review of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25</w:t>
      </w:r>
      <w:r w:rsidRPr="00784A06">
        <w:rPr>
          <w:rFonts w:ascii="Times New Roman" w:hAnsi="Times New Roman"/>
          <w:noProof/>
          <w:sz w:val="24"/>
          <w:szCs w:val="24"/>
        </w:rPr>
        <w:t>(1), 335–361. http://doi.org/10.1146/annurev.soc.25.1.335</w:t>
      </w:r>
    </w:p>
    <w:p w14:paraId="77CAE7E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bookmarkStart w:id="83" w:name="_Hlk529647560"/>
      <w:r w:rsidRPr="00784A06">
        <w:rPr>
          <w:rFonts w:ascii="Times New Roman" w:hAnsi="Times New Roman"/>
          <w:noProof/>
          <w:sz w:val="24"/>
          <w:szCs w:val="24"/>
        </w:rPr>
        <w:t>Richard, O. C., &amp; Johnson, N. B. (2001). Understanding the impact of human resource diversity practices on firm performance. </w:t>
      </w:r>
      <w:r w:rsidRPr="00784A06">
        <w:rPr>
          <w:rFonts w:ascii="Times New Roman" w:hAnsi="Times New Roman"/>
          <w:i/>
          <w:iCs/>
          <w:noProof/>
          <w:sz w:val="24"/>
          <w:szCs w:val="24"/>
        </w:rPr>
        <w:t>Journal of Managerial Issues</w:t>
      </w:r>
      <w:r w:rsidRPr="00784A06">
        <w:rPr>
          <w:rFonts w:ascii="Times New Roman" w:hAnsi="Times New Roman"/>
          <w:noProof/>
          <w:sz w:val="24"/>
          <w:szCs w:val="24"/>
        </w:rPr>
        <w:t>, 177-195.</w:t>
      </w:r>
    </w:p>
    <w:bookmarkEnd w:id="83"/>
    <w:p w14:paraId="3E2EF30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Richard, O. C., Murthi, B. P. S., &amp; Ismail, K. (2007). The impact of racial diversity on intermediate and long-term performance: The moderating role of environmental context. </w:t>
      </w:r>
      <w:r w:rsidRPr="00784A06">
        <w:rPr>
          <w:rFonts w:ascii="Times New Roman" w:hAnsi="Times New Roman"/>
          <w:i/>
          <w:iCs/>
          <w:noProof/>
          <w:sz w:val="24"/>
          <w:szCs w:val="24"/>
        </w:rPr>
        <w:t>Strategic Management Journal</w:t>
      </w:r>
      <w:r w:rsidRPr="00784A06">
        <w:rPr>
          <w:rFonts w:ascii="Times New Roman" w:hAnsi="Times New Roman"/>
          <w:noProof/>
          <w:sz w:val="24"/>
          <w:szCs w:val="24"/>
        </w:rPr>
        <w:t xml:space="preserve">, </w:t>
      </w:r>
      <w:r w:rsidRPr="00784A06">
        <w:rPr>
          <w:rFonts w:ascii="Times New Roman" w:hAnsi="Times New Roman"/>
          <w:i/>
          <w:iCs/>
          <w:noProof/>
          <w:sz w:val="24"/>
          <w:szCs w:val="24"/>
        </w:rPr>
        <w:t>28</w:t>
      </w:r>
      <w:r w:rsidRPr="00784A06">
        <w:rPr>
          <w:rFonts w:ascii="Times New Roman" w:hAnsi="Times New Roman"/>
          <w:noProof/>
          <w:sz w:val="24"/>
          <w:szCs w:val="24"/>
        </w:rPr>
        <w:t>(12), 1213–1233. http://doi.org/10.1002/smj.633</w:t>
      </w:r>
    </w:p>
    <w:p w14:paraId="2A2E9EF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Santuzzi, A. M., &amp; Waltz, P. R. (2016). Disability in the Workplace: A Unique and Variable Identity. </w:t>
      </w:r>
      <w:r w:rsidRPr="00784A06">
        <w:rPr>
          <w:rFonts w:ascii="Times New Roman" w:hAnsi="Times New Roman"/>
          <w:i/>
          <w:iCs/>
          <w:noProof/>
          <w:sz w:val="24"/>
          <w:szCs w:val="24"/>
        </w:rPr>
        <w:t>Journal of Management</w:t>
      </w:r>
      <w:r w:rsidRPr="00784A06">
        <w:rPr>
          <w:rFonts w:ascii="Times New Roman" w:hAnsi="Times New Roman"/>
          <w:noProof/>
          <w:sz w:val="24"/>
          <w:szCs w:val="24"/>
        </w:rPr>
        <w:t xml:space="preserve">, </w:t>
      </w:r>
      <w:r w:rsidRPr="00784A06">
        <w:rPr>
          <w:rFonts w:ascii="Times New Roman" w:hAnsi="Times New Roman"/>
          <w:i/>
          <w:iCs/>
          <w:noProof/>
          <w:sz w:val="24"/>
          <w:szCs w:val="24"/>
        </w:rPr>
        <w:t>XX</w:t>
      </w:r>
      <w:r w:rsidRPr="00784A06">
        <w:rPr>
          <w:rFonts w:ascii="Times New Roman" w:hAnsi="Times New Roman"/>
          <w:noProof/>
          <w:sz w:val="24"/>
          <w:szCs w:val="24"/>
        </w:rPr>
        <w:t>(X), 1–25. http://doi.org/10.1177/0149206315626269</w:t>
      </w:r>
    </w:p>
    <w:p w14:paraId="5995963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Schlueter, E., &amp; Scheepers, P. (2010). The relationship between outgroup size and anti-outgroup attitudes: A theoretical synthesis and empirical test of group threat- and intergroup contact theory. </w:t>
      </w:r>
      <w:r w:rsidRPr="00784A06">
        <w:rPr>
          <w:rFonts w:ascii="Times New Roman" w:hAnsi="Times New Roman"/>
          <w:i/>
          <w:iCs/>
          <w:noProof/>
          <w:sz w:val="24"/>
          <w:szCs w:val="24"/>
        </w:rPr>
        <w:t>Social Science Research</w:t>
      </w:r>
      <w:r w:rsidRPr="00784A06">
        <w:rPr>
          <w:rFonts w:ascii="Times New Roman" w:hAnsi="Times New Roman"/>
          <w:noProof/>
          <w:sz w:val="24"/>
          <w:szCs w:val="24"/>
        </w:rPr>
        <w:t xml:space="preserve">, </w:t>
      </w:r>
      <w:r w:rsidRPr="00784A06">
        <w:rPr>
          <w:rFonts w:ascii="Times New Roman" w:hAnsi="Times New Roman"/>
          <w:i/>
          <w:iCs/>
          <w:noProof/>
          <w:sz w:val="24"/>
          <w:szCs w:val="24"/>
        </w:rPr>
        <w:t>39</w:t>
      </w:r>
      <w:r w:rsidRPr="00784A06">
        <w:rPr>
          <w:rFonts w:ascii="Times New Roman" w:hAnsi="Times New Roman"/>
          <w:noProof/>
          <w:sz w:val="24"/>
          <w:szCs w:val="24"/>
        </w:rPr>
        <w:t>(2), 285–295. http://doi.org/10.1016/j.ssresearch.2009.07.006</w:t>
      </w:r>
    </w:p>
    <w:p w14:paraId="5AB09B10"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Schmid, K., &amp; Hewstone, M. (2014). Social identity complexity: theoretical implications for the social psychology of intergroup relations. In R. M. Kramer, G. J. Leonardelli, &amp; R. W. Livingston (Eds.), </w:t>
      </w:r>
      <w:r w:rsidRPr="00784A06">
        <w:rPr>
          <w:rFonts w:ascii="Times New Roman" w:hAnsi="Times New Roman"/>
          <w:i/>
          <w:iCs/>
          <w:noProof/>
          <w:sz w:val="24"/>
          <w:szCs w:val="24"/>
        </w:rPr>
        <w:t>Social cognition, social identity and intergroup relations</w:t>
      </w:r>
      <w:r w:rsidRPr="00784A06">
        <w:rPr>
          <w:rFonts w:ascii="Times New Roman" w:hAnsi="Times New Roman"/>
          <w:noProof/>
          <w:sz w:val="24"/>
          <w:szCs w:val="24"/>
        </w:rPr>
        <w:t xml:space="preserve"> (pp. 77–102). Psychology Press. http://doi.org/10.1207/s15327957pspr0602_01</w:t>
      </w:r>
    </w:p>
    <w:p w14:paraId="4439A1E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Scott, W. R., &amp; Davis, G. F. (2007). </w:t>
      </w:r>
      <w:r w:rsidRPr="00784A06">
        <w:rPr>
          <w:rFonts w:ascii="Times New Roman" w:hAnsi="Times New Roman"/>
          <w:i/>
          <w:iCs/>
          <w:noProof/>
          <w:sz w:val="24"/>
          <w:szCs w:val="24"/>
        </w:rPr>
        <w:t>Organizations and Organizing: Rational, Natural, and Open System Perspectives</w:t>
      </w:r>
      <w:r w:rsidRPr="00784A06">
        <w:rPr>
          <w:rFonts w:ascii="Times New Roman" w:hAnsi="Times New Roman"/>
          <w:noProof/>
          <w:sz w:val="24"/>
          <w:szCs w:val="24"/>
        </w:rPr>
        <w:t xml:space="preserve"> (Fifth edit). Upper Saddle River, New Jersey: Pearson Education, Inc.</w:t>
      </w:r>
    </w:p>
    <w:p w14:paraId="72052D1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lastRenderedPageBreak/>
        <w:t xml:space="preserve">Sen, A. (1995). Class, Gender and Other Groups. In </w:t>
      </w:r>
      <w:r w:rsidRPr="00784A06">
        <w:rPr>
          <w:rFonts w:ascii="Times New Roman" w:hAnsi="Times New Roman"/>
          <w:i/>
          <w:iCs/>
          <w:noProof/>
          <w:sz w:val="24"/>
          <w:szCs w:val="24"/>
        </w:rPr>
        <w:t>Inequality Reexamined</w:t>
      </w:r>
      <w:r w:rsidRPr="00784A06">
        <w:rPr>
          <w:rFonts w:ascii="Times New Roman" w:hAnsi="Times New Roman"/>
          <w:noProof/>
          <w:sz w:val="24"/>
          <w:szCs w:val="24"/>
        </w:rPr>
        <w:t>. http://doi.org/10.1093/0198289286.001.0001</w:t>
      </w:r>
    </w:p>
    <w:p w14:paraId="4BA026E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Shin, T. (2009). Earnings inequality within organizations. </w:t>
      </w:r>
      <w:r w:rsidRPr="00784A06">
        <w:rPr>
          <w:rFonts w:ascii="Times New Roman" w:hAnsi="Times New Roman"/>
          <w:i/>
          <w:iCs/>
          <w:noProof/>
          <w:sz w:val="24"/>
          <w:szCs w:val="24"/>
        </w:rPr>
        <w:t>Social Science Research</w:t>
      </w:r>
      <w:r w:rsidRPr="00784A06">
        <w:rPr>
          <w:rFonts w:ascii="Times New Roman" w:hAnsi="Times New Roman"/>
          <w:noProof/>
          <w:sz w:val="24"/>
          <w:szCs w:val="24"/>
        </w:rPr>
        <w:t xml:space="preserve">, </w:t>
      </w:r>
      <w:r w:rsidRPr="00784A06">
        <w:rPr>
          <w:rFonts w:ascii="Times New Roman" w:hAnsi="Times New Roman"/>
          <w:i/>
          <w:iCs/>
          <w:noProof/>
          <w:sz w:val="24"/>
          <w:szCs w:val="24"/>
        </w:rPr>
        <w:t>38</w:t>
      </w:r>
      <w:r w:rsidRPr="00784A06">
        <w:rPr>
          <w:rFonts w:ascii="Times New Roman" w:hAnsi="Times New Roman"/>
          <w:noProof/>
          <w:sz w:val="24"/>
          <w:szCs w:val="24"/>
        </w:rPr>
        <w:t>(1), 225–238. http://doi.org/10.1016/j.ssresearch.2008.09.003</w:t>
      </w:r>
    </w:p>
    <w:p w14:paraId="5A01011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Sidanius, J., &amp; Pratto, F. (1999). </w:t>
      </w:r>
      <w:r w:rsidRPr="00784A06">
        <w:rPr>
          <w:rFonts w:ascii="Times New Roman" w:hAnsi="Times New Roman"/>
          <w:i/>
          <w:iCs/>
          <w:noProof/>
          <w:sz w:val="24"/>
          <w:szCs w:val="24"/>
        </w:rPr>
        <w:t>Social Dominance</w:t>
      </w:r>
      <w:r w:rsidRPr="00784A06">
        <w:rPr>
          <w:rFonts w:ascii="Times New Roman" w:hAnsi="Times New Roman"/>
          <w:noProof/>
          <w:sz w:val="24"/>
          <w:szCs w:val="24"/>
        </w:rPr>
        <w:t xml:space="preserve"> (First). Cambridge, UK: Cambridge University Press.</w:t>
      </w:r>
    </w:p>
    <w:p w14:paraId="7394EB9C"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Sidanius, J., &amp; Pratto, F. (2011). Social Dominance Theory. In </w:t>
      </w:r>
      <w:r w:rsidRPr="00784A06">
        <w:rPr>
          <w:rFonts w:ascii="Times New Roman" w:hAnsi="Times New Roman"/>
          <w:i/>
          <w:iCs/>
          <w:noProof/>
          <w:sz w:val="24"/>
          <w:szCs w:val="24"/>
        </w:rPr>
        <w:t>Handbook of Theories of Social Psychology: Volume Two</w:t>
      </w:r>
      <w:r w:rsidRPr="00784A06">
        <w:rPr>
          <w:rFonts w:ascii="Times New Roman" w:hAnsi="Times New Roman"/>
          <w:noProof/>
          <w:sz w:val="24"/>
          <w:szCs w:val="24"/>
        </w:rPr>
        <w:t xml:space="preserve"> (pp. 418–438). http://doi.org/10.4135/9781446249222</w:t>
      </w:r>
    </w:p>
    <w:p w14:paraId="331FA85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Skaggs, S., &amp; DiTomaso, N. (2004). Understanding the effects of workforce diversity on employment outcomes: a multidisciplinary and comprehensive framework. In N. DiTomaso &amp; C. Post (Eds.), </w:t>
      </w:r>
      <w:r w:rsidRPr="00784A06">
        <w:rPr>
          <w:rFonts w:ascii="Times New Roman" w:hAnsi="Times New Roman"/>
          <w:i/>
          <w:iCs/>
          <w:noProof/>
          <w:sz w:val="24"/>
          <w:szCs w:val="24"/>
        </w:rPr>
        <w:t>Research in the Sociology of Work</w:t>
      </w:r>
      <w:r w:rsidRPr="00784A06">
        <w:rPr>
          <w:rFonts w:ascii="Times New Roman" w:hAnsi="Times New Roman"/>
          <w:noProof/>
          <w:sz w:val="24"/>
          <w:szCs w:val="24"/>
        </w:rPr>
        <w:t xml:space="preserve"> (pp. 279–306). Emerald Group Publishing Ltd.</w:t>
      </w:r>
    </w:p>
    <w:p w14:paraId="608A2EBA"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Soylu, S., &amp; Sheehy-Skeffington, J. (2015). Asymmetric intergroup bullying: The enactment and maintenance of societal inequality at work. </w:t>
      </w:r>
      <w:r w:rsidRPr="00784A06">
        <w:rPr>
          <w:rFonts w:ascii="Times New Roman" w:hAnsi="Times New Roman"/>
          <w:i/>
          <w:iCs/>
          <w:sz w:val="24"/>
          <w:szCs w:val="24"/>
        </w:rPr>
        <w:t>human relations</w:t>
      </w:r>
      <w:r w:rsidRPr="00784A06">
        <w:rPr>
          <w:rFonts w:ascii="Times New Roman" w:hAnsi="Times New Roman"/>
          <w:sz w:val="24"/>
          <w:szCs w:val="24"/>
        </w:rPr>
        <w:t>, </w:t>
      </w:r>
      <w:r w:rsidRPr="00784A06">
        <w:rPr>
          <w:rFonts w:ascii="Times New Roman" w:hAnsi="Times New Roman"/>
          <w:i/>
          <w:iCs/>
          <w:sz w:val="24"/>
          <w:szCs w:val="24"/>
        </w:rPr>
        <w:t>68</w:t>
      </w:r>
      <w:r w:rsidRPr="00784A06">
        <w:rPr>
          <w:rFonts w:ascii="Times New Roman" w:hAnsi="Times New Roman"/>
          <w:sz w:val="24"/>
          <w:szCs w:val="24"/>
        </w:rPr>
        <w:t>(7), 1099-1129.</w:t>
      </w:r>
    </w:p>
    <w:p w14:paraId="302F91F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Stainback, K., Tomaskovic-Devey, D., &amp; Skaggs, S. (2010). Organizational Approaches to Inequality: Inertia, Relative Power, and Environments. </w:t>
      </w:r>
      <w:r w:rsidRPr="00784A06">
        <w:rPr>
          <w:rFonts w:ascii="Times New Roman" w:hAnsi="Times New Roman"/>
          <w:i/>
          <w:iCs/>
          <w:noProof/>
          <w:sz w:val="24"/>
          <w:szCs w:val="24"/>
        </w:rPr>
        <w:t>Annual Review of Sociology</w:t>
      </w:r>
      <w:r w:rsidRPr="00784A06">
        <w:rPr>
          <w:rFonts w:ascii="Times New Roman" w:hAnsi="Times New Roman"/>
          <w:noProof/>
          <w:sz w:val="24"/>
          <w:szCs w:val="24"/>
        </w:rPr>
        <w:t xml:space="preserve">, </w:t>
      </w:r>
      <w:r w:rsidRPr="00784A06">
        <w:rPr>
          <w:rFonts w:ascii="Times New Roman" w:hAnsi="Times New Roman"/>
          <w:i/>
          <w:iCs/>
          <w:noProof/>
          <w:sz w:val="24"/>
          <w:szCs w:val="24"/>
        </w:rPr>
        <w:t>36</w:t>
      </w:r>
      <w:r w:rsidRPr="00784A06">
        <w:rPr>
          <w:rFonts w:ascii="Times New Roman" w:hAnsi="Times New Roman"/>
          <w:noProof/>
          <w:sz w:val="24"/>
          <w:szCs w:val="24"/>
        </w:rPr>
        <w:t>(1), 225–247. http://doi.org/10.1146/annurev-soc-070308-120014</w:t>
      </w:r>
    </w:p>
    <w:p w14:paraId="2BFF053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Stanley, D. A., Sokol-Hessner, P., Banaji, M. R., &amp; Phelps, E. A. (2011). Implicit race attitudes predict trustworthiness judgments and economic trust decisions. </w:t>
      </w:r>
      <w:r w:rsidRPr="00784A06">
        <w:rPr>
          <w:rFonts w:ascii="Times New Roman" w:hAnsi="Times New Roman"/>
          <w:i/>
          <w:iCs/>
          <w:noProof/>
          <w:sz w:val="24"/>
          <w:szCs w:val="24"/>
        </w:rPr>
        <w:t>Proceedings of the National Academy of Sciences</w:t>
      </w:r>
      <w:r w:rsidRPr="00784A06">
        <w:rPr>
          <w:rFonts w:ascii="Times New Roman" w:hAnsi="Times New Roman"/>
          <w:noProof/>
          <w:sz w:val="24"/>
          <w:szCs w:val="24"/>
        </w:rPr>
        <w:t xml:space="preserve">, </w:t>
      </w:r>
      <w:r w:rsidRPr="00784A06">
        <w:rPr>
          <w:rFonts w:ascii="Times New Roman" w:hAnsi="Times New Roman"/>
          <w:i/>
          <w:iCs/>
          <w:noProof/>
          <w:sz w:val="24"/>
          <w:szCs w:val="24"/>
        </w:rPr>
        <w:t>108</w:t>
      </w:r>
      <w:r w:rsidRPr="00784A06">
        <w:rPr>
          <w:rFonts w:ascii="Times New Roman" w:hAnsi="Times New Roman"/>
          <w:noProof/>
          <w:sz w:val="24"/>
          <w:szCs w:val="24"/>
        </w:rPr>
        <w:t>(19), 7710–7715. http://doi.org/10.1073/pnas.1014345108</w:t>
      </w:r>
    </w:p>
    <w:p w14:paraId="71773AE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Stets, J. E., &amp; Burke, P. J. (2000). Identity theory and social identity theory. </w:t>
      </w:r>
      <w:r w:rsidRPr="00784A06">
        <w:rPr>
          <w:rFonts w:ascii="Times New Roman" w:hAnsi="Times New Roman"/>
          <w:i/>
          <w:iCs/>
          <w:noProof/>
          <w:sz w:val="24"/>
          <w:szCs w:val="24"/>
        </w:rPr>
        <w:t>Social Psychology Quarterly</w:t>
      </w:r>
      <w:r w:rsidRPr="00784A06">
        <w:rPr>
          <w:rFonts w:ascii="Times New Roman" w:hAnsi="Times New Roman"/>
          <w:noProof/>
          <w:sz w:val="24"/>
          <w:szCs w:val="24"/>
        </w:rPr>
        <w:t xml:space="preserve">, </w:t>
      </w:r>
      <w:r w:rsidRPr="00784A06">
        <w:rPr>
          <w:rFonts w:ascii="Times New Roman" w:hAnsi="Times New Roman"/>
          <w:i/>
          <w:iCs/>
          <w:noProof/>
          <w:sz w:val="24"/>
          <w:szCs w:val="24"/>
        </w:rPr>
        <w:t>63</w:t>
      </w:r>
      <w:r w:rsidRPr="00784A06">
        <w:rPr>
          <w:rFonts w:ascii="Times New Roman" w:hAnsi="Times New Roman"/>
          <w:noProof/>
          <w:sz w:val="24"/>
          <w:szCs w:val="24"/>
        </w:rPr>
        <w:t>(3), 224–237.</w:t>
      </w:r>
    </w:p>
    <w:p w14:paraId="061BDE2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Swartz, D. (1997). Habitus: A Cultural Theory of Action. In </w:t>
      </w:r>
      <w:r w:rsidRPr="00784A06">
        <w:rPr>
          <w:rFonts w:ascii="Times New Roman" w:hAnsi="Times New Roman"/>
          <w:i/>
          <w:iCs/>
          <w:noProof/>
          <w:sz w:val="24"/>
          <w:szCs w:val="24"/>
        </w:rPr>
        <w:t>Culture &amp; Power: The sociology of Pierre Bourdieu</w:t>
      </w:r>
      <w:r w:rsidRPr="00784A06">
        <w:rPr>
          <w:rFonts w:ascii="Times New Roman" w:hAnsi="Times New Roman"/>
          <w:noProof/>
          <w:sz w:val="24"/>
          <w:szCs w:val="24"/>
        </w:rPr>
        <w:t xml:space="preserve"> (First, pp. 95–116). Chicago,IL: The University of Chicago Press.</w:t>
      </w:r>
    </w:p>
    <w:p w14:paraId="7625579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sz w:val="24"/>
          <w:szCs w:val="24"/>
        </w:rPr>
      </w:pPr>
      <w:r w:rsidRPr="00784A06">
        <w:rPr>
          <w:rFonts w:ascii="Times New Roman" w:hAnsi="Times New Roman"/>
          <w:sz w:val="24"/>
          <w:szCs w:val="24"/>
        </w:rPr>
        <w:t>Reskin, B. F. (2005). Including mechanisms in our models of ascriptive inequality. American Sociological Review 68(1), 1</w:t>
      </w:r>
      <w:r w:rsidRPr="00784A06">
        <w:rPr>
          <w:rFonts w:ascii="Times New Roman" w:hAnsi="Times New Roman"/>
          <w:noProof/>
          <w:sz w:val="24"/>
          <w:szCs w:val="24"/>
        </w:rPr>
        <w:t>–21.</w:t>
      </w:r>
    </w:p>
    <w:p w14:paraId="119E90F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Tajfel, H. (1982). Social Psychology of intergroup relations. </w:t>
      </w:r>
      <w:r w:rsidRPr="00784A06">
        <w:rPr>
          <w:rFonts w:ascii="Times New Roman" w:hAnsi="Times New Roman"/>
          <w:i/>
          <w:iCs/>
          <w:noProof/>
          <w:sz w:val="24"/>
          <w:szCs w:val="24"/>
        </w:rPr>
        <w:t>Annual Review of Psychology</w:t>
      </w:r>
      <w:r w:rsidRPr="00784A06">
        <w:rPr>
          <w:rFonts w:ascii="Times New Roman" w:hAnsi="Times New Roman"/>
          <w:noProof/>
          <w:sz w:val="24"/>
          <w:szCs w:val="24"/>
        </w:rPr>
        <w:t xml:space="preserve">, </w:t>
      </w:r>
      <w:r w:rsidRPr="00784A06">
        <w:rPr>
          <w:rFonts w:ascii="Times New Roman" w:hAnsi="Times New Roman"/>
          <w:i/>
          <w:iCs/>
          <w:noProof/>
          <w:sz w:val="24"/>
          <w:szCs w:val="24"/>
        </w:rPr>
        <w:t>33</w:t>
      </w:r>
      <w:r w:rsidRPr="00784A06">
        <w:rPr>
          <w:rFonts w:ascii="Times New Roman" w:hAnsi="Times New Roman"/>
          <w:noProof/>
          <w:sz w:val="24"/>
          <w:szCs w:val="24"/>
        </w:rPr>
        <w:t>, 1–39. http://doi.org/http://dx.doi.org/10.1146/annurev.ps.33.020182.000245</w:t>
      </w:r>
    </w:p>
    <w:p w14:paraId="0B2BAA9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Tajfel, H., &amp; Turner, J. (1979). An Integrative Theory of Intergroup Conflict. In </w:t>
      </w:r>
      <w:r w:rsidRPr="00784A06">
        <w:rPr>
          <w:rFonts w:ascii="Times New Roman" w:hAnsi="Times New Roman"/>
          <w:i/>
          <w:iCs/>
          <w:noProof/>
          <w:sz w:val="24"/>
          <w:szCs w:val="24"/>
        </w:rPr>
        <w:t>The Social Psychology of Intergroup Relations</w:t>
      </w:r>
      <w:r w:rsidRPr="00784A06">
        <w:rPr>
          <w:rFonts w:ascii="Times New Roman" w:hAnsi="Times New Roman"/>
          <w:noProof/>
          <w:sz w:val="24"/>
          <w:szCs w:val="24"/>
        </w:rPr>
        <w:t xml:space="preserve"> (pp. 33–47).</w:t>
      </w:r>
    </w:p>
    <w:p w14:paraId="253C6DC6"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Tilly, C. (1998). </w:t>
      </w:r>
      <w:r w:rsidRPr="00784A06">
        <w:rPr>
          <w:rFonts w:ascii="Times New Roman" w:hAnsi="Times New Roman"/>
          <w:i/>
          <w:iCs/>
          <w:noProof/>
          <w:sz w:val="24"/>
          <w:szCs w:val="24"/>
        </w:rPr>
        <w:t>Durable Inequality</w:t>
      </w:r>
      <w:r w:rsidRPr="00784A06">
        <w:rPr>
          <w:rFonts w:ascii="Times New Roman" w:hAnsi="Times New Roman"/>
          <w:noProof/>
          <w:sz w:val="24"/>
          <w:szCs w:val="24"/>
        </w:rPr>
        <w:t>. Berkley and Los Angeles, CA: University of California Press.</w:t>
      </w:r>
    </w:p>
    <w:p w14:paraId="1A4C15A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Tilly, C. (2005). </w:t>
      </w:r>
      <w:r w:rsidRPr="00784A06">
        <w:rPr>
          <w:rFonts w:ascii="Times New Roman" w:hAnsi="Times New Roman"/>
          <w:i/>
          <w:iCs/>
          <w:noProof/>
          <w:sz w:val="24"/>
          <w:szCs w:val="24"/>
        </w:rPr>
        <w:t>Identities, Boundaries and Social Ties</w:t>
      </w:r>
      <w:r w:rsidRPr="00784A06">
        <w:rPr>
          <w:rFonts w:ascii="Times New Roman" w:hAnsi="Times New Roman"/>
          <w:noProof/>
          <w:sz w:val="24"/>
          <w:szCs w:val="24"/>
        </w:rPr>
        <w:t>. Paradigm Publishers.</w:t>
      </w:r>
    </w:p>
    <w:p w14:paraId="73E68D0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Tomaskovic-Devey, D., Avent-Holt, D., Zimmer, C., &amp; Harding, S. (2010). The Relational Basis of Inequality: Generic and Contingent Wage Distribution Processes. </w:t>
      </w:r>
      <w:r w:rsidRPr="00784A06">
        <w:rPr>
          <w:rFonts w:ascii="Times New Roman" w:hAnsi="Times New Roman"/>
          <w:i/>
          <w:iCs/>
          <w:noProof/>
          <w:sz w:val="24"/>
          <w:szCs w:val="24"/>
        </w:rPr>
        <w:t>Work and Occupations</w:t>
      </w:r>
      <w:r w:rsidRPr="00784A06">
        <w:rPr>
          <w:rFonts w:ascii="Times New Roman" w:hAnsi="Times New Roman"/>
          <w:noProof/>
          <w:sz w:val="24"/>
          <w:szCs w:val="24"/>
        </w:rPr>
        <w:t xml:space="preserve">, </w:t>
      </w:r>
      <w:r w:rsidRPr="00784A06">
        <w:rPr>
          <w:rFonts w:ascii="Times New Roman" w:hAnsi="Times New Roman"/>
          <w:i/>
          <w:iCs/>
          <w:noProof/>
          <w:sz w:val="24"/>
          <w:szCs w:val="24"/>
        </w:rPr>
        <w:lastRenderedPageBreak/>
        <w:t>37</w:t>
      </w:r>
      <w:r w:rsidRPr="00784A06">
        <w:rPr>
          <w:rFonts w:ascii="Times New Roman" w:hAnsi="Times New Roman"/>
          <w:noProof/>
          <w:sz w:val="24"/>
          <w:szCs w:val="24"/>
        </w:rPr>
        <w:t>(2), 162–193. http://doi.org/10.1177/0730888410365838</w:t>
      </w:r>
    </w:p>
    <w:p w14:paraId="6EBCAFE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Trepte, S. (2006). Social Identity Theory. In J. Bryant &amp; P. Vorderer (Eds.), </w:t>
      </w:r>
      <w:r w:rsidRPr="00784A06">
        <w:rPr>
          <w:rFonts w:ascii="Times New Roman" w:hAnsi="Times New Roman"/>
          <w:i/>
          <w:iCs/>
          <w:noProof/>
          <w:sz w:val="24"/>
          <w:szCs w:val="24"/>
        </w:rPr>
        <w:t>Psychology of Entertainment</w:t>
      </w:r>
      <w:r w:rsidRPr="00784A06">
        <w:rPr>
          <w:rFonts w:ascii="Times New Roman" w:hAnsi="Times New Roman"/>
          <w:noProof/>
          <w:sz w:val="24"/>
          <w:szCs w:val="24"/>
        </w:rPr>
        <w:t xml:space="preserve"> (pp. 255–271). Mahwah, NJ, US: Lawrence Erlbaum Associates Publishers.</w:t>
      </w:r>
    </w:p>
    <w:p w14:paraId="57B484C9"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Tropp, L. R., &amp; Pettigrew, T. F. (2005). Relationships between integrup contact and prejudice among minority and majority groups. </w:t>
      </w:r>
      <w:r w:rsidRPr="00784A06">
        <w:rPr>
          <w:rFonts w:ascii="Times New Roman" w:hAnsi="Times New Roman"/>
          <w:i/>
          <w:iCs/>
          <w:noProof/>
          <w:sz w:val="24"/>
          <w:szCs w:val="24"/>
        </w:rPr>
        <w:t>Psychological Science</w:t>
      </w:r>
      <w:r w:rsidRPr="00784A06">
        <w:rPr>
          <w:rFonts w:ascii="Times New Roman" w:hAnsi="Times New Roman"/>
          <w:noProof/>
          <w:sz w:val="24"/>
          <w:szCs w:val="24"/>
        </w:rPr>
        <w:t xml:space="preserve">, </w:t>
      </w:r>
      <w:r w:rsidRPr="00784A06">
        <w:rPr>
          <w:rFonts w:ascii="Times New Roman" w:hAnsi="Times New Roman"/>
          <w:i/>
          <w:iCs/>
          <w:noProof/>
          <w:sz w:val="24"/>
          <w:szCs w:val="24"/>
        </w:rPr>
        <w:t>16</w:t>
      </w:r>
      <w:r w:rsidRPr="00784A06">
        <w:rPr>
          <w:rFonts w:ascii="Times New Roman" w:hAnsi="Times New Roman"/>
          <w:noProof/>
          <w:sz w:val="24"/>
          <w:szCs w:val="24"/>
        </w:rPr>
        <w:t>(12), 951–957. http://doi.org/10.1111/j.1467-9280.2005.01643.x</w:t>
      </w:r>
    </w:p>
    <w:p w14:paraId="4356ED75"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Tsui, A. S., Enderle, G., &amp; Jiang, K. (2017). Income inequality in the United States: reflections on the role of corporations. </w:t>
      </w:r>
      <w:r w:rsidRPr="00784A06">
        <w:rPr>
          <w:rFonts w:ascii="Times New Roman" w:hAnsi="Times New Roman"/>
          <w:i/>
          <w:iCs/>
          <w:noProof/>
          <w:sz w:val="24"/>
          <w:szCs w:val="24"/>
        </w:rPr>
        <w:t>Academy of Management Review</w:t>
      </w:r>
      <w:r w:rsidRPr="00784A06">
        <w:rPr>
          <w:rFonts w:ascii="Times New Roman" w:hAnsi="Times New Roman"/>
          <w:noProof/>
          <w:sz w:val="24"/>
          <w:szCs w:val="24"/>
        </w:rPr>
        <w:t>. http://doi.org/10.5465/amr.2016.0527</w:t>
      </w:r>
    </w:p>
    <w:p w14:paraId="78E0848E"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van Dijk, H., van Engen, M., &amp; Paauwe, J. (2012). Reframing the Business Case for Diversity: A Values and Virtues Perspective. </w:t>
      </w:r>
      <w:r w:rsidRPr="00784A06">
        <w:rPr>
          <w:rFonts w:ascii="Times New Roman" w:hAnsi="Times New Roman"/>
          <w:i/>
          <w:iCs/>
          <w:noProof/>
          <w:sz w:val="24"/>
          <w:szCs w:val="24"/>
        </w:rPr>
        <w:t>Journal of Business Ethics</w:t>
      </w:r>
      <w:r w:rsidRPr="00784A06">
        <w:rPr>
          <w:rFonts w:ascii="Times New Roman" w:hAnsi="Times New Roman"/>
          <w:noProof/>
          <w:sz w:val="24"/>
          <w:szCs w:val="24"/>
        </w:rPr>
        <w:t xml:space="preserve">, </w:t>
      </w:r>
      <w:r w:rsidRPr="00784A06">
        <w:rPr>
          <w:rFonts w:ascii="Times New Roman" w:hAnsi="Times New Roman"/>
          <w:i/>
          <w:iCs/>
          <w:noProof/>
          <w:sz w:val="24"/>
          <w:szCs w:val="24"/>
        </w:rPr>
        <w:t>111</w:t>
      </w:r>
      <w:r w:rsidRPr="00784A06">
        <w:rPr>
          <w:rFonts w:ascii="Times New Roman" w:hAnsi="Times New Roman"/>
          <w:noProof/>
          <w:sz w:val="24"/>
          <w:szCs w:val="24"/>
        </w:rPr>
        <w:t>(1), 73–84. http://doi.org/10.1007/s10551-012-1434-z</w:t>
      </w:r>
    </w:p>
    <w:p w14:paraId="584A40BB"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Wilkinson, R. G., &amp; Pickett, K. E. (2006). Income inequality and population health: A review and explanation of the evidence. </w:t>
      </w:r>
      <w:r w:rsidRPr="00784A06">
        <w:rPr>
          <w:rFonts w:ascii="Times New Roman" w:hAnsi="Times New Roman"/>
          <w:i/>
          <w:iCs/>
          <w:noProof/>
          <w:sz w:val="24"/>
          <w:szCs w:val="24"/>
        </w:rPr>
        <w:t>Social Science and Medicine</w:t>
      </w:r>
      <w:r w:rsidRPr="00784A06">
        <w:rPr>
          <w:rFonts w:ascii="Times New Roman" w:hAnsi="Times New Roman"/>
          <w:noProof/>
          <w:sz w:val="24"/>
          <w:szCs w:val="24"/>
        </w:rPr>
        <w:t xml:space="preserve">, </w:t>
      </w:r>
      <w:r w:rsidRPr="00784A06">
        <w:rPr>
          <w:rFonts w:ascii="Times New Roman" w:hAnsi="Times New Roman"/>
          <w:i/>
          <w:iCs/>
          <w:noProof/>
          <w:sz w:val="24"/>
          <w:szCs w:val="24"/>
        </w:rPr>
        <w:t>62</w:t>
      </w:r>
      <w:r w:rsidRPr="00784A06">
        <w:rPr>
          <w:rFonts w:ascii="Times New Roman" w:hAnsi="Times New Roman"/>
          <w:noProof/>
          <w:sz w:val="24"/>
          <w:szCs w:val="24"/>
        </w:rPr>
        <w:t>(7), 1768–1784. http://doi.org/10.1016/j.socscimed.2005.08.036</w:t>
      </w:r>
    </w:p>
    <w:p w14:paraId="33A23D98"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Wilkinson, R. G., &amp; Pickett, K. E. (2011). </w:t>
      </w:r>
      <w:r w:rsidRPr="00784A06">
        <w:rPr>
          <w:rFonts w:ascii="Times New Roman" w:hAnsi="Times New Roman"/>
          <w:i/>
          <w:iCs/>
          <w:noProof/>
          <w:sz w:val="24"/>
          <w:szCs w:val="24"/>
        </w:rPr>
        <w:t>The Spirit Level: Why greater equality makes societies stronger</w:t>
      </w:r>
      <w:r w:rsidRPr="00784A06">
        <w:rPr>
          <w:rFonts w:ascii="Times New Roman" w:hAnsi="Times New Roman"/>
          <w:noProof/>
          <w:sz w:val="24"/>
          <w:szCs w:val="24"/>
        </w:rPr>
        <w:t>. Bloomsbury Publishing USA.</w:t>
      </w:r>
    </w:p>
    <w:p w14:paraId="7221CD21"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Wilton, N. (2010). The Labour Market Context of HRM. In </w:t>
      </w:r>
      <w:r w:rsidRPr="00784A06">
        <w:rPr>
          <w:rFonts w:ascii="Times New Roman" w:hAnsi="Times New Roman"/>
          <w:i/>
          <w:iCs/>
          <w:noProof/>
          <w:sz w:val="24"/>
          <w:szCs w:val="24"/>
        </w:rPr>
        <w:t>An Introduction to Human Resource Management</w:t>
      </w:r>
      <w:r w:rsidRPr="00784A06">
        <w:rPr>
          <w:rFonts w:ascii="Times New Roman" w:hAnsi="Times New Roman"/>
          <w:noProof/>
          <w:sz w:val="24"/>
          <w:szCs w:val="24"/>
        </w:rPr>
        <w:t xml:space="preserve"> (pp. 89–118). SAGE.</w:t>
      </w:r>
    </w:p>
    <w:p w14:paraId="15C74DD2"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Wright, C. (2008). Reinventing human resource management: Business partners, internal consultants and the limits to professionalization. </w:t>
      </w:r>
      <w:r w:rsidRPr="00784A06">
        <w:rPr>
          <w:rFonts w:ascii="Times New Roman" w:hAnsi="Times New Roman"/>
          <w:i/>
          <w:iCs/>
          <w:noProof/>
          <w:sz w:val="24"/>
          <w:szCs w:val="24"/>
        </w:rPr>
        <w:t>Human Relations</w:t>
      </w:r>
      <w:r w:rsidRPr="00784A06">
        <w:rPr>
          <w:rFonts w:ascii="Times New Roman" w:hAnsi="Times New Roman"/>
          <w:noProof/>
          <w:sz w:val="24"/>
          <w:szCs w:val="24"/>
        </w:rPr>
        <w:t xml:space="preserve">, </w:t>
      </w:r>
      <w:r w:rsidRPr="00784A06">
        <w:rPr>
          <w:rFonts w:ascii="Times New Roman" w:hAnsi="Times New Roman"/>
          <w:i/>
          <w:iCs/>
          <w:noProof/>
          <w:sz w:val="24"/>
          <w:szCs w:val="24"/>
        </w:rPr>
        <w:t>61</w:t>
      </w:r>
      <w:r w:rsidRPr="00784A06">
        <w:rPr>
          <w:rFonts w:ascii="Times New Roman" w:hAnsi="Times New Roman"/>
          <w:noProof/>
          <w:sz w:val="24"/>
          <w:szCs w:val="24"/>
        </w:rPr>
        <w:t>(8), 1063–1086. http://doi.org/10.1177/0018726708094860</w:t>
      </w:r>
    </w:p>
    <w:p w14:paraId="1A013B3F"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Woodhams, C., Lupton, B., Perkins, G., &amp; Cowling, M. (2015a). Multiple disadvantage and wage growth: the effect of merit pay on pay gaps. </w:t>
      </w:r>
      <w:r w:rsidRPr="00784A06">
        <w:rPr>
          <w:rFonts w:ascii="Times New Roman" w:hAnsi="Times New Roman"/>
          <w:i/>
          <w:iCs/>
          <w:noProof/>
          <w:sz w:val="24"/>
          <w:szCs w:val="24"/>
        </w:rPr>
        <w:t>Human Resource Management</w:t>
      </w:r>
      <w:r w:rsidRPr="00784A06">
        <w:rPr>
          <w:rFonts w:ascii="Times New Roman" w:hAnsi="Times New Roman"/>
          <w:noProof/>
          <w:sz w:val="24"/>
          <w:szCs w:val="24"/>
        </w:rPr>
        <w:t xml:space="preserve">, </w:t>
      </w:r>
      <w:r w:rsidRPr="00784A06">
        <w:rPr>
          <w:rFonts w:ascii="Times New Roman" w:hAnsi="Times New Roman"/>
          <w:i/>
          <w:iCs/>
          <w:noProof/>
          <w:sz w:val="24"/>
          <w:szCs w:val="24"/>
        </w:rPr>
        <w:t>54</w:t>
      </w:r>
      <w:r w:rsidRPr="00784A06">
        <w:rPr>
          <w:rFonts w:ascii="Times New Roman" w:hAnsi="Times New Roman"/>
          <w:noProof/>
          <w:sz w:val="24"/>
          <w:szCs w:val="24"/>
        </w:rPr>
        <w:t>(2), 283–301.</w:t>
      </w:r>
    </w:p>
    <w:p w14:paraId="3C4A9E14"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Woodhams, C., Lupton, B., &amp; Cowling, M. (2015b). The snowballing penalty effect: Multiple disadvantage and pay. </w:t>
      </w:r>
      <w:r w:rsidRPr="00784A06">
        <w:rPr>
          <w:rFonts w:ascii="Times New Roman" w:hAnsi="Times New Roman"/>
          <w:i/>
          <w:iCs/>
          <w:noProof/>
          <w:sz w:val="24"/>
          <w:szCs w:val="24"/>
        </w:rPr>
        <w:t>British Journal of Management</w:t>
      </w:r>
      <w:r w:rsidRPr="00784A06">
        <w:rPr>
          <w:rFonts w:ascii="Times New Roman" w:hAnsi="Times New Roman"/>
          <w:noProof/>
          <w:sz w:val="24"/>
          <w:szCs w:val="24"/>
        </w:rPr>
        <w:t xml:space="preserve">, </w:t>
      </w:r>
      <w:r w:rsidRPr="00784A06">
        <w:rPr>
          <w:rFonts w:ascii="Times New Roman" w:hAnsi="Times New Roman"/>
          <w:i/>
          <w:iCs/>
          <w:noProof/>
          <w:sz w:val="24"/>
          <w:szCs w:val="24"/>
        </w:rPr>
        <w:t>26</w:t>
      </w:r>
      <w:r w:rsidRPr="00784A06">
        <w:rPr>
          <w:rFonts w:ascii="Times New Roman" w:hAnsi="Times New Roman"/>
          <w:noProof/>
          <w:sz w:val="24"/>
          <w:szCs w:val="24"/>
        </w:rPr>
        <w:t>, 1–15. http://doi.org/10.1111/1467-8551.12032</w:t>
      </w:r>
    </w:p>
    <w:p w14:paraId="159F35F7"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 xml:space="preserve">Woodhams, C., Lupton, B., &amp; Cowling, M. (2015c). The presence of ethnic minority and disabled men in feminised work: Intersectionality, vertical segregation and the glass escalator. </w:t>
      </w:r>
      <w:r w:rsidRPr="00784A06">
        <w:rPr>
          <w:rFonts w:ascii="Times New Roman" w:hAnsi="Times New Roman"/>
          <w:i/>
          <w:iCs/>
          <w:noProof/>
          <w:sz w:val="24"/>
          <w:szCs w:val="24"/>
        </w:rPr>
        <w:t>Sex Roles</w:t>
      </w:r>
      <w:r w:rsidRPr="00784A06">
        <w:rPr>
          <w:rFonts w:ascii="Times New Roman" w:hAnsi="Times New Roman"/>
          <w:noProof/>
          <w:sz w:val="24"/>
          <w:szCs w:val="24"/>
        </w:rPr>
        <w:t xml:space="preserve">, </w:t>
      </w:r>
      <w:r w:rsidRPr="00784A06">
        <w:rPr>
          <w:rFonts w:ascii="Times New Roman" w:hAnsi="Times New Roman"/>
          <w:i/>
          <w:iCs/>
          <w:noProof/>
          <w:sz w:val="24"/>
          <w:szCs w:val="24"/>
        </w:rPr>
        <w:t>72</w:t>
      </w:r>
      <w:r w:rsidRPr="00784A06">
        <w:rPr>
          <w:rFonts w:ascii="Times New Roman" w:hAnsi="Times New Roman"/>
          <w:noProof/>
          <w:sz w:val="24"/>
          <w:szCs w:val="24"/>
        </w:rPr>
        <w:t>, 277–293. http://doi.org/10.1007/s11199-014-0427-z</w:t>
      </w:r>
    </w:p>
    <w:p w14:paraId="17E61043" w14:textId="77777777" w:rsidR="00015D33" w:rsidRPr="00784A06" w:rsidRDefault="00015D33" w:rsidP="00015D33">
      <w:pPr>
        <w:widowControl w:val="0"/>
        <w:autoSpaceDE w:val="0"/>
        <w:autoSpaceDN w:val="0"/>
        <w:adjustRightInd w:val="0"/>
        <w:spacing w:line="240" w:lineRule="auto"/>
        <w:ind w:left="480" w:hanging="480"/>
        <w:rPr>
          <w:rFonts w:ascii="Times New Roman" w:hAnsi="Times New Roman"/>
          <w:noProof/>
          <w:sz w:val="24"/>
          <w:szCs w:val="24"/>
        </w:rPr>
      </w:pPr>
      <w:r w:rsidRPr="00784A06">
        <w:rPr>
          <w:rFonts w:ascii="Times New Roman" w:hAnsi="Times New Roman"/>
          <w:noProof/>
          <w:sz w:val="24"/>
          <w:szCs w:val="24"/>
        </w:rPr>
        <w:t>Zanoni, P., Janssens, M., Benschop, Y., &amp; Nkomo, S. (2010). Guest Editorial: U</w:t>
      </w:r>
      <w:bookmarkStart w:id="84" w:name="_GoBack"/>
      <w:bookmarkEnd w:id="84"/>
      <w:r w:rsidRPr="00784A06">
        <w:rPr>
          <w:rFonts w:ascii="Times New Roman" w:hAnsi="Times New Roman"/>
          <w:noProof/>
          <w:sz w:val="24"/>
          <w:szCs w:val="24"/>
        </w:rPr>
        <w:t xml:space="preserve">npacking Diversity, Grasping Inequality: Rethinking Difference Through Critical Perspectives. </w:t>
      </w:r>
      <w:r w:rsidRPr="00784A06">
        <w:rPr>
          <w:rFonts w:ascii="Times New Roman" w:hAnsi="Times New Roman"/>
          <w:i/>
          <w:iCs/>
          <w:noProof/>
          <w:sz w:val="24"/>
          <w:szCs w:val="24"/>
        </w:rPr>
        <w:t>Organization</w:t>
      </w:r>
      <w:r w:rsidRPr="00784A06">
        <w:rPr>
          <w:rFonts w:ascii="Times New Roman" w:hAnsi="Times New Roman"/>
          <w:noProof/>
          <w:sz w:val="24"/>
          <w:szCs w:val="24"/>
        </w:rPr>
        <w:t xml:space="preserve">, </w:t>
      </w:r>
      <w:r w:rsidRPr="00784A06">
        <w:rPr>
          <w:rFonts w:ascii="Times New Roman" w:hAnsi="Times New Roman"/>
          <w:i/>
          <w:iCs/>
          <w:noProof/>
          <w:sz w:val="24"/>
          <w:szCs w:val="24"/>
        </w:rPr>
        <w:t>17</w:t>
      </w:r>
      <w:r w:rsidRPr="00784A06">
        <w:rPr>
          <w:rFonts w:ascii="Times New Roman" w:hAnsi="Times New Roman"/>
          <w:noProof/>
          <w:sz w:val="24"/>
          <w:szCs w:val="24"/>
        </w:rPr>
        <w:t>(1), 9–29. http://doi.org/10.1177/1350508409350344</w:t>
      </w:r>
    </w:p>
    <w:p w14:paraId="7015152B" w14:textId="77777777" w:rsidR="00015D33" w:rsidRPr="00015D33" w:rsidRDefault="00015D33" w:rsidP="00015D33">
      <w:pPr>
        <w:spacing w:line="480" w:lineRule="auto"/>
        <w:rPr>
          <w:rFonts w:ascii="Times New Roman" w:hAnsi="Times New Roman"/>
          <w:sz w:val="24"/>
          <w:szCs w:val="24"/>
        </w:rPr>
      </w:pPr>
    </w:p>
    <w:p w14:paraId="3DA95CF6" w14:textId="7F17A829" w:rsidR="00C36D57" w:rsidRDefault="00C36D57" w:rsidP="007B0CAC">
      <w:pPr>
        <w:spacing w:line="480" w:lineRule="auto"/>
        <w:jc w:val="center"/>
        <w:rPr>
          <w:rFonts w:ascii="Times New Roman" w:hAnsi="Times New Roman"/>
          <w:b/>
          <w:sz w:val="24"/>
          <w:szCs w:val="24"/>
        </w:rPr>
      </w:pPr>
      <w:r>
        <w:rPr>
          <w:rFonts w:ascii="Times New Roman" w:hAnsi="Times New Roman"/>
          <w:b/>
          <w:sz w:val="24"/>
          <w:szCs w:val="24"/>
        </w:rPr>
        <w:lastRenderedPageBreak/>
        <w:t>Appendi</w:t>
      </w:r>
      <w:r w:rsidR="00706E4E">
        <w:rPr>
          <w:rFonts w:ascii="Times New Roman" w:hAnsi="Times New Roman"/>
          <w:b/>
          <w:sz w:val="24"/>
          <w:szCs w:val="24"/>
        </w:rPr>
        <w:t>ces</w:t>
      </w:r>
    </w:p>
    <w:p w14:paraId="499B2A66" w14:textId="77777777" w:rsidR="00706E4E" w:rsidRPr="007B0CAC" w:rsidRDefault="00706E4E" w:rsidP="007B0CAC">
      <w:pPr>
        <w:spacing w:line="480" w:lineRule="auto"/>
        <w:jc w:val="center"/>
        <w:rPr>
          <w:rFonts w:ascii="Times New Roman" w:hAnsi="Times New Roman"/>
          <w:b/>
          <w:sz w:val="24"/>
          <w:szCs w:val="24"/>
        </w:rPr>
      </w:pPr>
    </w:p>
    <w:p w14:paraId="5C6545D9" w14:textId="77777777" w:rsidR="00706E4E" w:rsidRPr="00706E4E" w:rsidRDefault="00706E4E" w:rsidP="00706E4E">
      <w:pPr>
        <w:spacing w:after="0" w:line="480" w:lineRule="auto"/>
        <w:rPr>
          <w:rFonts w:ascii="Times New Roman" w:hAnsi="Times New Roman"/>
          <w:sz w:val="24"/>
          <w:szCs w:val="24"/>
        </w:rPr>
      </w:pPr>
      <w:r w:rsidRPr="00706E4E">
        <w:rPr>
          <w:rFonts w:ascii="Times New Roman" w:hAnsi="Times New Roman"/>
          <w:b/>
          <w:sz w:val="24"/>
          <w:szCs w:val="24"/>
        </w:rPr>
        <w:t>Figure 1.</w:t>
      </w:r>
      <w:r w:rsidRPr="00706E4E">
        <w:rPr>
          <w:rFonts w:ascii="Times New Roman" w:hAnsi="Times New Roman"/>
          <w:sz w:val="24"/>
          <w:szCs w:val="24"/>
        </w:rPr>
        <w:t xml:space="preserve"> A multi-level model of employment inequality for workers with multiple identities</w:t>
      </w:r>
    </w:p>
    <w:p w14:paraId="34358015" w14:textId="77777777" w:rsidR="00706E4E" w:rsidRDefault="00706E4E" w:rsidP="00706E4E">
      <w:pPr>
        <w:spacing w:line="480" w:lineRule="auto"/>
        <w:rPr>
          <w:rFonts w:ascii="Times New Roman" w:hAnsi="Times New Roman"/>
          <w:sz w:val="24"/>
          <w:szCs w:val="24"/>
        </w:rPr>
      </w:pPr>
      <w:r>
        <w:rPr>
          <w:rFonts w:ascii="Times New Roman" w:hAnsi="Times New Roman"/>
          <w:noProof/>
          <w:sz w:val="24"/>
          <w:szCs w:val="24"/>
          <w:lang w:val="tr-TR" w:eastAsia="tr-TR"/>
        </w:rPr>
        <w:drawing>
          <wp:inline distT="0" distB="0" distL="0" distR="0" wp14:anchorId="3C52D160" wp14:editId="503712DC">
            <wp:extent cx="5029200" cy="2743200"/>
            <wp:effectExtent l="0" t="0" r="0" b="0"/>
            <wp:docPr id="1" name="Pictur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ig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2743200"/>
                    </a:xfrm>
                    <a:prstGeom prst="rect">
                      <a:avLst/>
                    </a:prstGeom>
                    <a:noFill/>
                    <a:ln>
                      <a:noFill/>
                    </a:ln>
                  </pic:spPr>
                </pic:pic>
              </a:graphicData>
            </a:graphic>
          </wp:inline>
        </w:drawing>
      </w:r>
    </w:p>
    <w:p w14:paraId="037F7D39" w14:textId="77777777" w:rsidR="00706E4E" w:rsidRPr="00BC41A5" w:rsidRDefault="00706E4E" w:rsidP="00706E4E">
      <w:pPr>
        <w:spacing w:line="240" w:lineRule="auto"/>
        <w:rPr>
          <w:rFonts w:ascii="Times New Roman" w:hAnsi="Times New Roman"/>
          <w:sz w:val="24"/>
          <w:szCs w:val="24"/>
        </w:rPr>
      </w:pPr>
      <w:r>
        <w:rPr>
          <w:rFonts w:ascii="Times New Roman" w:hAnsi="Times New Roman"/>
          <w:sz w:val="24"/>
          <w:szCs w:val="24"/>
        </w:rPr>
        <w:t>Notes: Blue box: macro level, grey box: meso level, orange box: micro level, b</w:t>
      </w:r>
      <w:r w:rsidRPr="00221ECE">
        <w:rPr>
          <w:rFonts w:ascii="Times New Roman" w:hAnsi="Times New Roman"/>
          <w:sz w:val="24"/>
          <w:szCs w:val="24"/>
        </w:rPr>
        <w:t>lue arrows: macro-level interactions</w:t>
      </w:r>
      <w:r>
        <w:rPr>
          <w:rFonts w:ascii="Times New Roman" w:hAnsi="Times New Roman"/>
          <w:sz w:val="24"/>
          <w:szCs w:val="24"/>
        </w:rPr>
        <w:t>, p</w:t>
      </w:r>
      <w:r w:rsidRPr="00221ECE">
        <w:rPr>
          <w:rFonts w:ascii="Times New Roman" w:hAnsi="Times New Roman"/>
          <w:sz w:val="24"/>
          <w:szCs w:val="24"/>
        </w:rPr>
        <w:t xml:space="preserve">urple </w:t>
      </w:r>
      <w:r>
        <w:rPr>
          <w:rFonts w:ascii="Times New Roman" w:hAnsi="Times New Roman"/>
          <w:sz w:val="24"/>
          <w:szCs w:val="24"/>
        </w:rPr>
        <w:t>arrows: macro-meso interactions, r</w:t>
      </w:r>
      <w:r w:rsidRPr="00221ECE">
        <w:rPr>
          <w:rFonts w:ascii="Times New Roman" w:hAnsi="Times New Roman"/>
          <w:sz w:val="24"/>
          <w:szCs w:val="24"/>
        </w:rPr>
        <w:t>ed a</w:t>
      </w:r>
      <w:r>
        <w:rPr>
          <w:rFonts w:ascii="Times New Roman" w:hAnsi="Times New Roman"/>
          <w:sz w:val="24"/>
          <w:szCs w:val="24"/>
        </w:rPr>
        <w:t>rrows: macro-micro interactions, g</w:t>
      </w:r>
      <w:r w:rsidRPr="00221ECE">
        <w:rPr>
          <w:rFonts w:ascii="Times New Roman" w:hAnsi="Times New Roman"/>
          <w:sz w:val="24"/>
          <w:szCs w:val="24"/>
        </w:rPr>
        <w:t>reen arrows: micro-meso interactions</w:t>
      </w:r>
    </w:p>
    <w:p w14:paraId="4CF3B425" w14:textId="623C3720" w:rsidR="00706E4E" w:rsidRDefault="00706E4E" w:rsidP="00706E4E">
      <w:pPr>
        <w:spacing w:line="480" w:lineRule="auto"/>
        <w:rPr>
          <w:rFonts w:ascii="Times New Roman" w:hAnsi="Times New Roman"/>
          <w:b/>
          <w:sz w:val="24"/>
          <w:szCs w:val="24"/>
        </w:rPr>
      </w:pPr>
    </w:p>
    <w:p w14:paraId="3B1BB1FF" w14:textId="308868A4" w:rsidR="001C7E00" w:rsidRDefault="001C7E00" w:rsidP="00706E4E">
      <w:pPr>
        <w:spacing w:line="480" w:lineRule="auto"/>
        <w:rPr>
          <w:rFonts w:ascii="Times New Roman" w:hAnsi="Times New Roman"/>
          <w:b/>
          <w:sz w:val="24"/>
          <w:szCs w:val="24"/>
        </w:rPr>
      </w:pPr>
    </w:p>
    <w:p w14:paraId="7C232FB8" w14:textId="6CEAA55F" w:rsidR="001C7E00" w:rsidRDefault="001C7E00" w:rsidP="00706E4E">
      <w:pPr>
        <w:spacing w:line="480" w:lineRule="auto"/>
        <w:rPr>
          <w:rFonts w:ascii="Times New Roman" w:hAnsi="Times New Roman"/>
          <w:b/>
          <w:sz w:val="24"/>
          <w:szCs w:val="24"/>
        </w:rPr>
      </w:pPr>
    </w:p>
    <w:p w14:paraId="00D70D59" w14:textId="5527CF18" w:rsidR="001C7E00" w:rsidRDefault="001C7E00" w:rsidP="00706E4E">
      <w:pPr>
        <w:spacing w:line="480" w:lineRule="auto"/>
        <w:rPr>
          <w:rFonts w:ascii="Times New Roman" w:hAnsi="Times New Roman"/>
          <w:b/>
          <w:sz w:val="24"/>
          <w:szCs w:val="24"/>
        </w:rPr>
      </w:pPr>
    </w:p>
    <w:p w14:paraId="7340BBA9" w14:textId="156C35F0" w:rsidR="001C7E00" w:rsidRDefault="001C7E00" w:rsidP="00706E4E">
      <w:pPr>
        <w:spacing w:line="480" w:lineRule="auto"/>
        <w:rPr>
          <w:rFonts w:ascii="Times New Roman" w:hAnsi="Times New Roman"/>
          <w:b/>
          <w:sz w:val="24"/>
          <w:szCs w:val="24"/>
        </w:rPr>
      </w:pPr>
    </w:p>
    <w:p w14:paraId="735DEF42" w14:textId="75B0A438" w:rsidR="001C7E00" w:rsidRDefault="001C7E00" w:rsidP="00706E4E">
      <w:pPr>
        <w:spacing w:line="480" w:lineRule="auto"/>
        <w:rPr>
          <w:rFonts w:ascii="Times New Roman" w:hAnsi="Times New Roman"/>
          <w:b/>
          <w:sz w:val="24"/>
          <w:szCs w:val="24"/>
        </w:rPr>
      </w:pPr>
    </w:p>
    <w:p w14:paraId="1498F241" w14:textId="77777777" w:rsidR="001C7E00" w:rsidRDefault="001C7E00" w:rsidP="00706E4E">
      <w:pPr>
        <w:spacing w:line="480" w:lineRule="auto"/>
        <w:rPr>
          <w:rFonts w:ascii="Times New Roman" w:hAnsi="Times New Roman"/>
          <w:b/>
          <w:sz w:val="24"/>
          <w:szCs w:val="24"/>
        </w:rPr>
      </w:pPr>
    </w:p>
    <w:p w14:paraId="475C534C" w14:textId="3EFA48D1" w:rsidR="00F32A8D" w:rsidRPr="00706E4E" w:rsidRDefault="00706E4E">
      <w:pPr>
        <w:rPr>
          <w:rFonts w:ascii="Times New Roman" w:hAnsi="Times New Roman"/>
          <w:b/>
          <w:sz w:val="24"/>
        </w:rPr>
      </w:pPr>
      <w:r w:rsidRPr="00706E4E">
        <w:rPr>
          <w:rFonts w:ascii="Times New Roman" w:hAnsi="Times New Roman"/>
          <w:b/>
          <w:sz w:val="24"/>
        </w:rPr>
        <w:lastRenderedPageBreak/>
        <w:t>Author information</w:t>
      </w:r>
    </w:p>
    <w:p w14:paraId="22C83DE3" w14:textId="5BCD2FF4" w:rsidR="00706E4E" w:rsidRPr="00706E4E" w:rsidRDefault="00651EAD">
      <w:pPr>
        <w:rPr>
          <w:rFonts w:ascii="Times New Roman" w:hAnsi="Times New Roman"/>
          <w:sz w:val="24"/>
        </w:rPr>
      </w:pPr>
      <w:r>
        <w:rPr>
          <w:rFonts w:ascii="Times New Roman" w:hAnsi="Times New Roman"/>
          <w:sz w:val="24"/>
        </w:rPr>
        <w:t>Firat</w:t>
      </w:r>
      <w:r w:rsidR="00706E4E" w:rsidRPr="00706E4E">
        <w:rPr>
          <w:rFonts w:ascii="Times New Roman" w:hAnsi="Times New Roman"/>
          <w:sz w:val="24"/>
        </w:rPr>
        <w:t xml:space="preserve"> </w:t>
      </w:r>
      <w:r w:rsidR="00282EEE">
        <w:rPr>
          <w:rFonts w:ascii="Times New Roman" w:hAnsi="Times New Roman"/>
          <w:sz w:val="24"/>
        </w:rPr>
        <w:t xml:space="preserve">K. Sayin </w:t>
      </w:r>
      <w:r w:rsidR="00706E4E">
        <w:rPr>
          <w:rFonts w:ascii="Times New Roman" w:hAnsi="Times New Roman"/>
          <w:sz w:val="24"/>
        </w:rPr>
        <w:t>is an Assistant Professor of Management at Sobey School of Business, Saint Mary’s University</w:t>
      </w:r>
      <w:r w:rsidR="00282EEE">
        <w:rPr>
          <w:rFonts w:ascii="Times New Roman" w:hAnsi="Times New Roman"/>
          <w:sz w:val="24"/>
        </w:rPr>
        <w:t xml:space="preserve"> (Canada)</w:t>
      </w:r>
      <w:r w:rsidR="00706E4E" w:rsidRPr="00706E4E">
        <w:rPr>
          <w:rFonts w:ascii="Times New Roman" w:hAnsi="Times New Roman"/>
          <w:sz w:val="24"/>
        </w:rPr>
        <w:t>. After completing his B.A. at Boğaziçi University (Turkey) and M.B.A. at Carleton University (Canada), he pursued his Ph.D. at the DeGroote School of Business, McMaster University (Canada). Firat’s research interests focus on workplace diversity, employment inequalities, and occupational health and safety issues from a multi-level perspective. Specifically, he explores the complex relationships between well-being and employment outcomes of workers with multiple identities at the societal, organizational, and individual levels. His current populations of interest are immigrants, people with disabilities, and personal support workers. Firat’s research has appeared in academic journals such as the Economic and Industrial Democracy, Personnel Review, Home Health Care Services Quarterly, and BMC Health Services Research. He is a member of the Academy of Management, Pan-Canadian Health Human Resources Network, and Centre for Research on Workplace Disability Policy.</w:t>
      </w:r>
    </w:p>
    <w:sectPr w:rsidR="00706E4E" w:rsidRPr="00706E4E">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59A6F" w14:textId="77777777" w:rsidR="00174D8F" w:rsidRDefault="00174D8F" w:rsidP="001C7E00">
      <w:pPr>
        <w:spacing w:after="0" w:line="240" w:lineRule="auto"/>
      </w:pPr>
      <w:r>
        <w:separator/>
      </w:r>
    </w:p>
  </w:endnote>
  <w:endnote w:type="continuationSeparator" w:id="0">
    <w:p w14:paraId="11D8A0F5" w14:textId="77777777" w:rsidR="00174D8F" w:rsidRDefault="00174D8F" w:rsidP="001C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1976671910"/>
      <w:docPartObj>
        <w:docPartGallery w:val="Page Numbers (Bottom of Page)"/>
        <w:docPartUnique/>
      </w:docPartObj>
    </w:sdtPr>
    <w:sdtEndPr>
      <w:rPr>
        <w:noProof/>
      </w:rPr>
    </w:sdtEndPr>
    <w:sdtContent>
      <w:p w14:paraId="4C62BA7C" w14:textId="42C6B602" w:rsidR="001C7E00" w:rsidRPr="001C7E00" w:rsidRDefault="001C7E00">
        <w:pPr>
          <w:pStyle w:val="Footer"/>
          <w:jc w:val="center"/>
          <w:rPr>
            <w:rFonts w:ascii="Times New Roman" w:hAnsi="Times New Roman"/>
            <w:sz w:val="24"/>
          </w:rPr>
        </w:pPr>
        <w:r w:rsidRPr="001C7E00">
          <w:rPr>
            <w:rFonts w:ascii="Times New Roman" w:hAnsi="Times New Roman"/>
            <w:sz w:val="24"/>
          </w:rPr>
          <w:fldChar w:fldCharType="begin"/>
        </w:r>
        <w:r w:rsidRPr="001C7E00">
          <w:rPr>
            <w:rFonts w:ascii="Times New Roman" w:hAnsi="Times New Roman"/>
            <w:sz w:val="24"/>
          </w:rPr>
          <w:instrText xml:space="preserve"> PAGE   \* MERGEFORMAT </w:instrText>
        </w:r>
        <w:r w:rsidRPr="001C7E00">
          <w:rPr>
            <w:rFonts w:ascii="Times New Roman" w:hAnsi="Times New Roman"/>
            <w:sz w:val="24"/>
          </w:rPr>
          <w:fldChar w:fldCharType="separate"/>
        </w:r>
        <w:r w:rsidRPr="001C7E00">
          <w:rPr>
            <w:rFonts w:ascii="Times New Roman" w:hAnsi="Times New Roman"/>
            <w:noProof/>
            <w:sz w:val="24"/>
          </w:rPr>
          <w:t>2</w:t>
        </w:r>
        <w:r w:rsidRPr="001C7E00">
          <w:rPr>
            <w:rFonts w:ascii="Times New Roman" w:hAnsi="Times New Roman"/>
            <w:noProof/>
            <w:sz w:val="24"/>
          </w:rPr>
          <w:fldChar w:fldCharType="end"/>
        </w:r>
      </w:p>
    </w:sdtContent>
  </w:sdt>
  <w:p w14:paraId="0134AAB4" w14:textId="77777777" w:rsidR="001C7E00" w:rsidRDefault="001C7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E145D" w14:textId="77777777" w:rsidR="00174D8F" w:rsidRDefault="00174D8F" w:rsidP="001C7E00">
      <w:pPr>
        <w:spacing w:after="0" w:line="240" w:lineRule="auto"/>
      </w:pPr>
      <w:r>
        <w:separator/>
      </w:r>
    </w:p>
  </w:footnote>
  <w:footnote w:type="continuationSeparator" w:id="0">
    <w:p w14:paraId="0389B261" w14:textId="77777777" w:rsidR="00174D8F" w:rsidRDefault="00174D8F" w:rsidP="001C7E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A8D"/>
    <w:rsid w:val="00015D33"/>
    <w:rsid w:val="00034861"/>
    <w:rsid w:val="000350D0"/>
    <w:rsid w:val="000D2A4B"/>
    <w:rsid w:val="000D3777"/>
    <w:rsid w:val="00164764"/>
    <w:rsid w:val="00174D8F"/>
    <w:rsid w:val="001C7E00"/>
    <w:rsid w:val="00201480"/>
    <w:rsid w:val="00282EEE"/>
    <w:rsid w:val="00390084"/>
    <w:rsid w:val="00453A8E"/>
    <w:rsid w:val="004A586F"/>
    <w:rsid w:val="00515E71"/>
    <w:rsid w:val="00651EAD"/>
    <w:rsid w:val="0069301F"/>
    <w:rsid w:val="00706E4E"/>
    <w:rsid w:val="007845AF"/>
    <w:rsid w:val="007922A0"/>
    <w:rsid w:val="007B0CAC"/>
    <w:rsid w:val="007D2966"/>
    <w:rsid w:val="00814122"/>
    <w:rsid w:val="00871369"/>
    <w:rsid w:val="00A915EE"/>
    <w:rsid w:val="00AC32D7"/>
    <w:rsid w:val="00B02C1C"/>
    <w:rsid w:val="00B618C9"/>
    <w:rsid w:val="00B80C7A"/>
    <w:rsid w:val="00B821A0"/>
    <w:rsid w:val="00B87300"/>
    <w:rsid w:val="00BA3CB3"/>
    <w:rsid w:val="00BB7068"/>
    <w:rsid w:val="00C36D57"/>
    <w:rsid w:val="00C8517D"/>
    <w:rsid w:val="00D0556E"/>
    <w:rsid w:val="00D97F05"/>
    <w:rsid w:val="00DF1D33"/>
    <w:rsid w:val="00DF4113"/>
    <w:rsid w:val="00E144AF"/>
    <w:rsid w:val="00ED04E7"/>
    <w:rsid w:val="00F32A8D"/>
    <w:rsid w:val="00F74C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F3C8"/>
  <w15:chartTrackingRefBased/>
  <w15:docId w15:val="{72EB802D-9AD3-4F10-8F82-14686CAE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CAC"/>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CAC"/>
    <w:rPr>
      <w:rFonts w:ascii="Segoe UI" w:eastAsia="Calibri" w:hAnsi="Segoe UI" w:cs="Segoe UI"/>
      <w:sz w:val="18"/>
      <w:szCs w:val="18"/>
      <w:lang w:val="en-US"/>
    </w:rPr>
  </w:style>
  <w:style w:type="character" w:styleId="Hyperlink">
    <w:name w:val="Hyperlink"/>
    <w:basedOn w:val="DefaultParagraphFont"/>
    <w:uiPriority w:val="99"/>
    <w:unhideWhenUsed/>
    <w:rsid w:val="00015D33"/>
    <w:rPr>
      <w:color w:val="0563C1" w:themeColor="hyperlink"/>
      <w:u w:val="single"/>
    </w:rPr>
  </w:style>
  <w:style w:type="paragraph" w:styleId="Header">
    <w:name w:val="header"/>
    <w:basedOn w:val="Normal"/>
    <w:link w:val="HeaderChar"/>
    <w:uiPriority w:val="99"/>
    <w:unhideWhenUsed/>
    <w:rsid w:val="001C7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E00"/>
    <w:rPr>
      <w:rFonts w:ascii="Calibri" w:eastAsia="Calibri" w:hAnsi="Calibri" w:cs="Times New Roman"/>
      <w:lang w:val="en-US"/>
    </w:rPr>
  </w:style>
  <w:style w:type="paragraph" w:styleId="Footer">
    <w:name w:val="footer"/>
    <w:basedOn w:val="Normal"/>
    <w:link w:val="FooterChar"/>
    <w:uiPriority w:val="99"/>
    <w:unhideWhenUsed/>
    <w:rsid w:val="001C7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E00"/>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i.org/10.1002/jo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45</Pages>
  <Words>13321</Words>
  <Characters>75932</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Firat Sayin</dc:creator>
  <cp:keywords/>
  <dc:description/>
  <cp:lastModifiedBy>Firat Sayin</cp:lastModifiedBy>
  <cp:revision>11</cp:revision>
  <dcterms:created xsi:type="dcterms:W3CDTF">2019-04-16T17:41:00Z</dcterms:created>
  <dcterms:modified xsi:type="dcterms:W3CDTF">2019-04-16T22:28:00Z</dcterms:modified>
</cp:coreProperties>
</file>