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9AF3E7" w14:textId="07A9F75F" w:rsidR="00C50C99" w:rsidRPr="007A53FD" w:rsidRDefault="004D6B6F" w:rsidP="00683460">
      <w:pPr>
        <w:spacing w:line="480" w:lineRule="auto"/>
        <w:rPr>
          <w:rFonts w:eastAsia="Times New Roman"/>
        </w:rPr>
      </w:pPr>
      <w:r w:rsidRPr="004D6B6F">
        <w:rPr>
          <w:rFonts w:ascii="Arial" w:hAnsi="Arial" w:cs="Arial"/>
          <w:b/>
        </w:rPr>
        <w:t>Title:</w:t>
      </w:r>
      <w:r>
        <w:rPr>
          <w:rFonts w:ascii="Arial" w:hAnsi="Arial" w:cs="Arial"/>
        </w:rPr>
        <w:t xml:space="preserve"> </w:t>
      </w:r>
      <w:r w:rsidR="00985CCB" w:rsidRPr="00985CCB">
        <w:rPr>
          <w:rFonts w:ascii="Arial" w:hAnsi="Arial" w:cs="Arial"/>
        </w:rPr>
        <w:t xml:space="preserve">Recognising the particular intersectional role of ethnicity, nationality and gender </w:t>
      </w:r>
      <w:r w:rsidR="007E54CF">
        <w:rPr>
          <w:rFonts w:ascii="Arial" w:hAnsi="Arial" w:cs="Arial"/>
        </w:rPr>
        <w:t>within UK white-collar professions</w:t>
      </w:r>
      <w:r w:rsidR="00985CCB" w:rsidRPr="00985CCB">
        <w:rPr>
          <w:rFonts w:ascii="Arial" w:hAnsi="Arial" w:cs="Arial"/>
        </w:rPr>
        <w:t xml:space="preserve"> when considering and understanding how multiple identities are experienced at the intersection.</w:t>
      </w:r>
    </w:p>
    <w:p w14:paraId="0F84724F" w14:textId="77777777" w:rsidR="000D0724" w:rsidRDefault="00985CCB" w:rsidP="00683460">
      <w:pPr>
        <w:pStyle w:val="NormalWeb"/>
        <w:spacing w:line="480" w:lineRule="auto"/>
        <w:rPr>
          <w:rFonts w:ascii="Arial" w:hAnsi="Arial" w:cs="Arial"/>
        </w:rPr>
      </w:pPr>
      <w:r>
        <w:rPr>
          <w:rFonts w:ascii="Arial" w:hAnsi="Arial" w:cs="Arial"/>
          <w:b/>
        </w:rPr>
        <w:t>Abstract</w:t>
      </w:r>
    </w:p>
    <w:p w14:paraId="3BD43235" w14:textId="2686B96C" w:rsidR="00EE092C" w:rsidRDefault="007E54CF" w:rsidP="00683460">
      <w:pPr>
        <w:pStyle w:val="NormalWeb"/>
        <w:spacing w:line="480" w:lineRule="auto"/>
        <w:rPr>
          <w:rFonts w:ascii="Arial" w:hAnsi="Arial" w:cs="Arial"/>
        </w:rPr>
      </w:pPr>
      <w:r>
        <w:rPr>
          <w:rFonts w:ascii="Arial" w:hAnsi="Arial" w:cs="Arial"/>
        </w:rPr>
        <w:t xml:space="preserve">Despite the gradual increase </w:t>
      </w:r>
      <w:r w:rsidR="009201D7">
        <w:rPr>
          <w:rFonts w:ascii="Arial" w:hAnsi="Arial" w:cs="Arial"/>
        </w:rPr>
        <w:t xml:space="preserve">of research into </w:t>
      </w:r>
      <w:r w:rsidR="0025661D">
        <w:rPr>
          <w:rFonts w:ascii="Arial" w:hAnsi="Arial" w:cs="Arial"/>
        </w:rPr>
        <w:t>the representation of multiple identities in an</w:t>
      </w:r>
      <w:r w:rsidR="004F1EF8">
        <w:rPr>
          <w:rFonts w:ascii="Arial" w:hAnsi="Arial" w:cs="Arial"/>
        </w:rPr>
        <w:t xml:space="preserve">d through organisational theories the number </w:t>
      </w:r>
      <w:r w:rsidR="0025661D">
        <w:rPr>
          <w:rFonts w:ascii="Arial" w:hAnsi="Arial" w:cs="Arial"/>
        </w:rPr>
        <w:t xml:space="preserve">remains </w:t>
      </w:r>
      <w:r w:rsidR="004F1EF8">
        <w:rPr>
          <w:rFonts w:ascii="Arial" w:hAnsi="Arial" w:cs="Arial"/>
        </w:rPr>
        <w:t xml:space="preserve">irrefutably low. Understanding the </w:t>
      </w:r>
      <w:r w:rsidR="0025661D">
        <w:rPr>
          <w:rFonts w:ascii="Arial" w:hAnsi="Arial" w:cs="Arial"/>
        </w:rPr>
        <w:t xml:space="preserve">experience of </w:t>
      </w:r>
      <w:r w:rsidR="0025661D" w:rsidRPr="0025661D">
        <w:rPr>
          <w:rFonts w:ascii="Arial" w:hAnsi="Arial" w:cs="Arial"/>
        </w:rPr>
        <w:t>multiple identities at the intersect</w:t>
      </w:r>
      <w:r w:rsidR="004F1EF8">
        <w:rPr>
          <w:rFonts w:ascii="Arial" w:hAnsi="Arial" w:cs="Arial"/>
        </w:rPr>
        <w:t>ion</w:t>
      </w:r>
      <w:r w:rsidR="0025661D">
        <w:rPr>
          <w:rFonts w:ascii="Arial" w:hAnsi="Arial" w:cs="Arial"/>
        </w:rPr>
        <w:t xml:space="preserve"> is </w:t>
      </w:r>
      <w:r w:rsidR="004F1EF8">
        <w:rPr>
          <w:rFonts w:ascii="Arial" w:hAnsi="Arial" w:cs="Arial"/>
        </w:rPr>
        <w:t xml:space="preserve">a complex notion; </w:t>
      </w:r>
      <w:r>
        <w:rPr>
          <w:rFonts w:ascii="Arial" w:hAnsi="Arial" w:cs="Arial"/>
        </w:rPr>
        <w:t xml:space="preserve">and </w:t>
      </w:r>
      <w:r w:rsidR="004F1EF8">
        <w:rPr>
          <w:rFonts w:ascii="Arial" w:hAnsi="Arial" w:cs="Arial"/>
        </w:rPr>
        <w:t xml:space="preserve">under-researched within </w:t>
      </w:r>
      <w:r w:rsidR="0025661D">
        <w:rPr>
          <w:rFonts w:ascii="Arial" w:hAnsi="Arial" w:cs="Arial"/>
        </w:rPr>
        <w:t xml:space="preserve">identity </w:t>
      </w:r>
      <w:r w:rsidR="003822A1">
        <w:rPr>
          <w:rFonts w:ascii="Arial" w:hAnsi="Arial" w:cs="Arial"/>
        </w:rPr>
        <w:t xml:space="preserve">and </w:t>
      </w:r>
      <w:r w:rsidR="00366913">
        <w:rPr>
          <w:rFonts w:ascii="Arial" w:hAnsi="Arial" w:cs="Arial"/>
        </w:rPr>
        <w:t>organisational</w:t>
      </w:r>
      <w:r w:rsidR="003822A1">
        <w:rPr>
          <w:rFonts w:ascii="Arial" w:hAnsi="Arial" w:cs="Arial"/>
        </w:rPr>
        <w:t xml:space="preserve"> research</w:t>
      </w:r>
      <w:r w:rsidR="0025661D">
        <w:rPr>
          <w:rFonts w:ascii="Arial" w:hAnsi="Arial" w:cs="Arial"/>
        </w:rPr>
        <w:t xml:space="preserve">. Despite increased conceptual </w:t>
      </w:r>
      <w:r w:rsidR="003822A1">
        <w:rPr>
          <w:rFonts w:ascii="Arial" w:hAnsi="Arial" w:cs="Arial"/>
        </w:rPr>
        <w:t>developments in this area in recent years</w:t>
      </w:r>
      <w:r w:rsidR="0025661D">
        <w:rPr>
          <w:rFonts w:ascii="Arial" w:hAnsi="Arial" w:cs="Arial"/>
        </w:rPr>
        <w:t xml:space="preserve">, researchers still point to a need for more </w:t>
      </w:r>
      <w:r>
        <w:rPr>
          <w:rFonts w:ascii="Arial" w:hAnsi="Arial" w:cs="Arial"/>
        </w:rPr>
        <w:t>empirical</w:t>
      </w:r>
      <w:r w:rsidR="00FA2E76">
        <w:rPr>
          <w:rFonts w:ascii="Arial" w:hAnsi="Arial" w:cs="Arial"/>
        </w:rPr>
        <w:t xml:space="preserve"> research </w:t>
      </w:r>
      <w:r w:rsidR="00DD33EC">
        <w:rPr>
          <w:rFonts w:ascii="Arial" w:hAnsi="Arial" w:cs="Arial"/>
        </w:rPr>
        <w:t>that views identity t</w:t>
      </w:r>
      <w:r w:rsidR="00FA2E76">
        <w:rPr>
          <w:rFonts w:ascii="Arial" w:hAnsi="Arial" w:cs="Arial"/>
        </w:rPr>
        <w:t xml:space="preserve">hrough an intersectional lens </w:t>
      </w:r>
      <w:r w:rsidR="00DD33EC">
        <w:rPr>
          <w:rFonts w:ascii="Arial" w:hAnsi="Arial" w:cs="Arial"/>
        </w:rPr>
        <w:t>in e</w:t>
      </w:r>
      <w:r w:rsidR="003822A1">
        <w:rPr>
          <w:rFonts w:ascii="Arial" w:hAnsi="Arial" w:cs="Arial"/>
        </w:rPr>
        <w:t xml:space="preserve">veryday organisational </w:t>
      </w:r>
      <w:r>
        <w:rPr>
          <w:rFonts w:ascii="Arial" w:hAnsi="Arial" w:cs="Arial"/>
        </w:rPr>
        <w:t>settings. The proposed</w:t>
      </w:r>
      <w:r w:rsidR="00301C00">
        <w:rPr>
          <w:rFonts w:ascii="Arial" w:hAnsi="Arial" w:cs="Arial"/>
        </w:rPr>
        <w:t xml:space="preserve"> </w:t>
      </w:r>
      <w:r w:rsidR="00DD33EC">
        <w:rPr>
          <w:rFonts w:ascii="Arial" w:hAnsi="Arial" w:cs="Arial"/>
        </w:rPr>
        <w:t xml:space="preserve">study </w:t>
      </w:r>
      <w:r w:rsidR="00EE092C">
        <w:rPr>
          <w:rFonts w:ascii="Arial" w:hAnsi="Arial" w:cs="Arial"/>
        </w:rPr>
        <w:t xml:space="preserve">has the potential to </w:t>
      </w:r>
      <w:r w:rsidR="00DD33EC">
        <w:rPr>
          <w:rFonts w:ascii="Arial" w:hAnsi="Arial" w:cs="Arial"/>
        </w:rPr>
        <w:t xml:space="preserve">address this </w:t>
      </w:r>
      <w:r w:rsidR="003822A1">
        <w:rPr>
          <w:rFonts w:ascii="Arial" w:hAnsi="Arial" w:cs="Arial"/>
        </w:rPr>
        <w:t xml:space="preserve">dearth </w:t>
      </w:r>
      <w:r w:rsidR="00DD33EC">
        <w:rPr>
          <w:rFonts w:ascii="Arial" w:hAnsi="Arial" w:cs="Arial"/>
        </w:rPr>
        <w:t xml:space="preserve">and also </w:t>
      </w:r>
      <w:r w:rsidR="00EE092C">
        <w:rPr>
          <w:rFonts w:ascii="Arial" w:hAnsi="Arial" w:cs="Arial"/>
        </w:rPr>
        <w:t>make a theoretical contribution by exploring</w:t>
      </w:r>
      <w:r w:rsidR="003822A1">
        <w:rPr>
          <w:rFonts w:ascii="Arial" w:hAnsi="Arial" w:cs="Arial"/>
        </w:rPr>
        <w:t xml:space="preserve"> how intersectional identities are experienced </w:t>
      </w:r>
      <w:r w:rsidR="001D7451">
        <w:rPr>
          <w:rFonts w:ascii="Arial" w:hAnsi="Arial" w:cs="Arial"/>
        </w:rPr>
        <w:t>amongst a</w:t>
      </w:r>
      <w:r w:rsidR="008F3F99">
        <w:rPr>
          <w:rFonts w:ascii="Arial" w:hAnsi="Arial" w:cs="Arial"/>
        </w:rPr>
        <w:t xml:space="preserve"> sample of </w:t>
      </w:r>
      <w:r w:rsidR="00FA2E76">
        <w:rPr>
          <w:rFonts w:ascii="Arial" w:hAnsi="Arial" w:cs="Arial"/>
        </w:rPr>
        <w:t xml:space="preserve">female </w:t>
      </w:r>
      <w:r>
        <w:rPr>
          <w:rFonts w:ascii="Arial" w:hAnsi="Arial" w:cs="Arial"/>
        </w:rPr>
        <w:t>white-co</w:t>
      </w:r>
      <w:r w:rsidR="00FA2E76">
        <w:rPr>
          <w:rFonts w:ascii="Arial" w:hAnsi="Arial" w:cs="Arial"/>
        </w:rPr>
        <w:t xml:space="preserve">llar </w:t>
      </w:r>
      <w:r w:rsidR="003822A1">
        <w:rPr>
          <w:rFonts w:ascii="Arial" w:hAnsi="Arial" w:cs="Arial"/>
        </w:rPr>
        <w:t xml:space="preserve">workers </w:t>
      </w:r>
      <w:r w:rsidR="00C52354">
        <w:rPr>
          <w:rFonts w:ascii="Arial" w:hAnsi="Arial" w:cs="Arial"/>
        </w:rPr>
        <w:t>within UK o</w:t>
      </w:r>
      <w:r w:rsidR="003822A1">
        <w:rPr>
          <w:rFonts w:ascii="Arial" w:hAnsi="Arial" w:cs="Arial"/>
        </w:rPr>
        <w:t>rganisations</w:t>
      </w:r>
      <w:r w:rsidR="00FA2E76">
        <w:rPr>
          <w:rFonts w:ascii="Arial" w:hAnsi="Arial" w:cs="Arial"/>
        </w:rPr>
        <w:t>.</w:t>
      </w:r>
      <w:r w:rsidR="003822A1">
        <w:rPr>
          <w:rFonts w:ascii="Arial" w:hAnsi="Arial" w:cs="Arial"/>
        </w:rPr>
        <w:t xml:space="preserve"> </w:t>
      </w:r>
      <w:r w:rsidR="00DD33EC">
        <w:rPr>
          <w:rFonts w:ascii="Arial" w:hAnsi="Arial" w:cs="Arial"/>
        </w:rPr>
        <w:t>by conduct</w:t>
      </w:r>
      <w:r w:rsidR="003822A1">
        <w:rPr>
          <w:rFonts w:ascii="Arial" w:hAnsi="Arial" w:cs="Arial"/>
        </w:rPr>
        <w:t xml:space="preserve">ing online interviews with </w:t>
      </w:r>
      <w:r w:rsidR="00C60C0F">
        <w:rPr>
          <w:rFonts w:ascii="Arial" w:hAnsi="Arial" w:cs="Arial"/>
        </w:rPr>
        <w:t xml:space="preserve">British ethnic minority, </w:t>
      </w:r>
      <w:r w:rsidR="00366913">
        <w:rPr>
          <w:rFonts w:ascii="Arial" w:hAnsi="Arial" w:cs="Arial"/>
        </w:rPr>
        <w:t xml:space="preserve">female, </w:t>
      </w:r>
      <w:r w:rsidR="003822A1">
        <w:rPr>
          <w:rFonts w:ascii="Arial" w:hAnsi="Arial" w:cs="Arial"/>
        </w:rPr>
        <w:t>white-collar</w:t>
      </w:r>
      <w:r w:rsidR="008300BF">
        <w:rPr>
          <w:rFonts w:ascii="Arial" w:hAnsi="Arial" w:cs="Arial"/>
        </w:rPr>
        <w:t xml:space="preserve"> professional</w:t>
      </w:r>
      <w:r w:rsidR="003822A1">
        <w:rPr>
          <w:rFonts w:ascii="Arial" w:hAnsi="Arial" w:cs="Arial"/>
        </w:rPr>
        <w:t>s to understand their experiences at work in light of</w:t>
      </w:r>
      <w:r w:rsidR="00DD33EC">
        <w:rPr>
          <w:rFonts w:ascii="Arial" w:hAnsi="Arial" w:cs="Arial"/>
        </w:rPr>
        <w:t xml:space="preserve"> a ra</w:t>
      </w:r>
      <w:r w:rsidR="003822A1">
        <w:rPr>
          <w:rFonts w:ascii="Arial" w:hAnsi="Arial" w:cs="Arial"/>
        </w:rPr>
        <w:t>nge of key work place outcomes.</w:t>
      </w:r>
    </w:p>
    <w:p w14:paraId="4D9015C9" w14:textId="4EB67681" w:rsidR="00ED74E6" w:rsidRPr="00C50C99" w:rsidRDefault="00ED74E6" w:rsidP="00683460">
      <w:pPr>
        <w:pStyle w:val="NormalWeb"/>
        <w:spacing w:line="480" w:lineRule="auto"/>
        <w:rPr>
          <w:rFonts w:ascii="Arial" w:hAnsi="Arial" w:cs="Arial"/>
        </w:rPr>
      </w:pPr>
      <w:r w:rsidRPr="00ED74E6">
        <w:rPr>
          <w:rFonts w:ascii="Arial" w:hAnsi="Arial" w:cs="Arial"/>
          <w:b/>
        </w:rPr>
        <w:t>Submitted to Stream 12:</w:t>
      </w:r>
      <w:r w:rsidRPr="00C50C99">
        <w:rPr>
          <w:rFonts w:ascii="Arial" w:hAnsi="Arial" w:cs="Arial"/>
        </w:rPr>
        <w:t xml:space="preserve"> The work-life interface for workers with diverse and intersecting identities</w:t>
      </w:r>
    </w:p>
    <w:p w14:paraId="55AF9FBE" w14:textId="48ED00B7" w:rsidR="00ED74E6" w:rsidRPr="00C50C99" w:rsidRDefault="00ED74E6" w:rsidP="00683460">
      <w:pPr>
        <w:widowControl w:val="0"/>
        <w:autoSpaceDE w:val="0"/>
        <w:autoSpaceDN w:val="0"/>
        <w:adjustRightInd w:val="0"/>
        <w:spacing w:line="480" w:lineRule="auto"/>
        <w:rPr>
          <w:rFonts w:ascii="Arial" w:hAnsi="Arial" w:cs="Arial"/>
        </w:rPr>
      </w:pPr>
      <w:r w:rsidRPr="00ED74E6">
        <w:rPr>
          <w:rFonts w:ascii="Arial" w:hAnsi="Arial" w:cs="Arial"/>
          <w:b/>
        </w:rPr>
        <w:t>Stream Chairs:</w:t>
      </w:r>
      <w:r w:rsidRPr="00C50C99">
        <w:rPr>
          <w:rFonts w:ascii="Arial" w:hAnsi="Arial" w:cs="Arial"/>
        </w:rPr>
        <w:t xml:space="preserve"> Alexandra Beauregard, Eddy Ng </w:t>
      </w:r>
    </w:p>
    <w:p w14:paraId="50E127B4" w14:textId="46F37F0F" w:rsidR="006651A6" w:rsidRDefault="006651A6" w:rsidP="00683460">
      <w:pPr>
        <w:pStyle w:val="NormalWeb"/>
        <w:spacing w:line="480" w:lineRule="auto"/>
        <w:rPr>
          <w:rFonts w:ascii="Arial" w:eastAsia="Calibri" w:hAnsi="Arial" w:cs="Arial"/>
          <w:i/>
        </w:rPr>
      </w:pPr>
      <w:r w:rsidRPr="00D478A6">
        <w:rPr>
          <w:rFonts w:ascii="Arial" w:eastAsia="Calibri" w:hAnsi="Arial" w:cs="Arial"/>
          <w:b/>
          <w:i/>
        </w:rPr>
        <w:t>Keywords</w:t>
      </w:r>
      <w:r w:rsidRPr="00D478A6">
        <w:rPr>
          <w:rFonts w:ascii="Arial" w:hAnsi="Arial" w:cs="Arial"/>
          <w:i/>
        </w:rPr>
        <w:t xml:space="preserve">: </w:t>
      </w:r>
      <w:r w:rsidRPr="00D478A6">
        <w:rPr>
          <w:rFonts w:ascii="Arial" w:eastAsia="Calibri" w:hAnsi="Arial" w:cs="Arial"/>
          <w:i/>
        </w:rPr>
        <w:t>ethnicity</w:t>
      </w:r>
      <w:r w:rsidRPr="00D478A6">
        <w:rPr>
          <w:rFonts w:ascii="Arial" w:hAnsi="Arial" w:cs="Arial"/>
          <w:i/>
        </w:rPr>
        <w:t>,</w:t>
      </w:r>
      <w:r>
        <w:rPr>
          <w:rFonts w:ascii="Arial" w:hAnsi="Arial" w:cs="Arial"/>
          <w:i/>
        </w:rPr>
        <w:t xml:space="preserve"> nationality,</w:t>
      </w:r>
      <w:r w:rsidRPr="00D478A6">
        <w:rPr>
          <w:rFonts w:ascii="Arial" w:hAnsi="Arial" w:cs="Arial"/>
          <w:i/>
        </w:rPr>
        <w:t xml:space="preserve"> </w:t>
      </w:r>
      <w:r w:rsidRPr="00D478A6">
        <w:rPr>
          <w:rFonts w:ascii="Arial" w:eastAsia="Calibri" w:hAnsi="Arial" w:cs="Arial"/>
          <w:i/>
        </w:rPr>
        <w:t>gender</w:t>
      </w:r>
      <w:r>
        <w:rPr>
          <w:rFonts w:ascii="Arial" w:hAnsi="Arial" w:cs="Arial"/>
          <w:i/>
        </w:rPr>
        <w:t xml:space="preserve">, </w:t>
      </w:r>
      <w:r w:rsidRPr="00D478A6">
        <w:rPr>
          <w:rFonts w:ascii="Arial" w:eastAsia="Calibri" w:hAnsi="Arial" w:cs="Arial"/>
          <w:i/>
        </w:rPr>
        <w:t>intersectionality</w:t>
      </w:r>
      <w:r w:rsidRPr="00D478A6">
        <w:rPr>
          <w:rFonts w:ascii="Arial" w:hAnsi="Arial" w:cs="Arial"/>
          <w:i/>
        </w:rPr>
        <w:t xml:space="preserve">, </w:t>
      </w:r>
      <w:r w:rsidRPr="00D478A6">
        <w:rPr>
          <w:rFonts w:ascii="Arial" w:eastAsia="Calibri" w:hAnsi="Arial" w:cs="Arial"/>
          <w:i/>
        </w:rPr>
        <w:t>organisations</w:t>
      </w:r>
      <w:r w:rsidRPr="00D478A6">
        <w:rPr>
          <w:rFonts w:ascii="Arial" w:hAnsi="Arial" w:cs="Arial"/>
          <w:i/>
        </w:rPr>
        <w:t xml:space="preserve">, </w:t>
      </w:r>
      <w:r w:rsidRPr="00D478A6">
        <w:rPr>
          <w:rFonts w:ascii="Arial" w:eastAsia="Calibri" w:hAnsi="Arial" w:cs="Arial"/>
          <w:i/>
        </w:rPr>
        <w:t>social</w:t>
      </w:r>
      <w:r w:rsidRPr="00D478A6">
        <w:rPr>
          <w:rFonts w:ascii="Arial" w:hAnsi="Arial" w:cs="Arial"/>
          <w:i/>
        </w:rPr>
        <w:t xml:space="preserve"> </w:t>
      </w:r>
      <w:r w:rsidRPr="00D478A6">
        <w:rPr>
          <w:rFonts w:ascii="Arial" w:eastAsia="Calibri" w:hAnsi="Arial" w:cs="Arial"/>
          <w:i/>
        </w:rPr>
        <w:t>identity</w:t>
      </w:r>
      <w:r>
        <w:rPr>
          <w:rFonts w:ascii="Arial" w:eastAsia="Calibri" w:hAnsi="Arial" w:cs="Arial"/>
          <w:i/>
        </w:rPr>
        <w:t>.</w:t>
      </w:r>
    </w:p>
    <w:p w14:paraId="0C531096" w14:textId="4815F5ED" w:rsidR="00366913" w:rsidRDefault="00ED74E6" w:rsidP="00683460">
      <w:pPr>
        <w:pStyle w:val="NormalWeb"/>
        <w:spacing w:line="480" w:lineRule="auto"/>
        <w:rPr>
          <w:rFonts w:ascii="Arial" w:eastAsia="Calibri" w:hAnsi="Arial" w:cs="Arial"/>
          <w:b/>
        </w:rPr>
      </w:pPr>
      <w:r w:rsidRPr="00ED74E6">
        <w:rPr>
          <w:rFonts w:ascii="Arial" w:eastAsia="Calibri" w:hAnsi="Arial" w:cs="Arial"/>
          <w:b/>
        </w:rPr>
        <w:t>Word count:</w:t>
      </w:r>
      <w:r w:rsidR="003822A1">
        <w:rPr>
          <w:rFonts w:ascii="Arial" w:eastAsia="Calibri" w:hAnsi="Arial" w:cs="Arial"/>
          <w:b/>
        </w:rPr>
        <w:t xml:space="preserve"> </w:t>
      </w:r>
      <w:r w:rsidR="00BD0711">
        <w:rPr>
          <w:rFonts w:ascii="Arial" w:eastAsia="Calibri" w:hAnsi="Arial" w:cs="Arial"/>
        </w:rPr>
        <w:t>3</w:t>
      </w:r>
      <w:r w:rsidR="00DC5D7E">
        <w:rPr>
          <w:rFonts w:ascii="Arial" w:eastAsia="Calibri" w:hAnsi="Arial" w:cs="Arial"/>
        </w:rPr>
        <w:t>4</w:t>
      </w:r>
      <w:r w:rsidR="00314FE4">
        <w:rPr>
          <w:rFonts w:ascii="Arial" w:eastAsia="Calibri" w:hAnsi="Arial" w:cs="Arial"/>
        </w:rPr>
        <w:t>36</w:t>
      </w:r>
    </w:p>
    <w:p w14:paraId="7DEA796A" w14:textId="77777777" w:rsidR="00F533D1" w:rsidRDefault="00DD33EC" w:rsidP="00683460">
      <w:pPr>
        <w:pStyle w:val="NormalWeb"/>
        <w:spacing w:line="480" w:lineRule="auto"/>
        <w:rPr>
          <w:rFonts w:ascii="Arial" w:eastAsia="Calibri" w:hAnsi="Arial" w:cs="Arial"/>
          <w:b/>
        </w:rPr>
      </w:pPr>
      <w:r>
        <w:rPr>
          <w:rFonts w:ascii="Arial" w:hAnsi="Arial" w:cs="Arial"/>
          <w:b/>
        </w:rPr>
        <w:lastRenderedPageBreak/>
        <w:t>Purpose</w:t>
      </w:r>
    </w:p>
    <w:p w14:paraId="261AB94A" w14:textId="05F69666" w:rsidR="00397250" w:rsidRPr="00F533D1" w:rsidRDefault="006651A6" w:rsidP="00683460">
      <w:pPr>
        <w:pStyle w:val="NormalWeb"/>
        <w:spacing w:line="480" w:lineRule="auto"/>
        <w:rPr>
          <w:rFonts w:ascii="Arial" w:eastAsia="Calibri" w:hAnsi="Arial" w:cs="Arial"/>
          <w:b/>
        </w:rPr>
      </w:pPr>
      <w:r>
        <w:rPr>
          <w:rFonts w:ascii="Arial" w:eastAsia="Calibri" w:hAnsi="Arial" w:cs="Arial"/>
          <w:color w:val="231F20"/>
        </w:rPr>
        <w:t>Publicising</w:t>
      </w:r>
      <w:r w:rsidRPr="00D478A6">
        <w:rPr>
          <w:rFonts w:ascii="Arial" w:eastAsia="Times New Roman" w:hAnsi="Arial" w:cs="Arial"/>
          <w:color w:val="231F20"/>
        </w:rPr>
        <w:t xml:space="preserve"> </w:t>
      </w:r>
      <w:r w:rsidRPr="00D478A6">
        <w:rPr>
          <w:rFonts w:ascii="Arial" w:eastAsia="Calibri" w:hAnsi="Arial" w:cs="Arial"/>
          <w:color w:val="231F20"/>
        </w:rPr>
        <w:t>the</w:t>
      </w:r>
      <w:r w:rsidRPr="00D478A6">
        <w:rPr>
          <w:rFonts w:ascii="Arial" w:eastAsia="Times New Roman" w:hAnsi="Arial" w:cs="Arial"/>
          <w:color w:val="231F20"/>
        </w:rPr>
        <w:t xml:space="preserve"> </w:t>
      </w:r>
      <w:r w:rsidRPr="00D478A6">
        <w:rPr>
          <w:rFonts w:ascii="Arial" w:eastAsia="Calibri" w:hAnsi="Arial" w:cs="Arial"/>
          <w:color w:val="231F20"/>
        </w:rPr>
        <w:t>stories</w:t>
      </w:r>
      <w:r w:rsidRPr="00D478A6">
        <w:rPr>
          <w:rFonts w:ascii="Arial" w:eastAsia="Times New Roman" w:hAnsi="Arial" w:cs="Arial"/>
          <w:color w:val="231F20"/>
        </w:rPr>
        <w:t xml:space="preserve"> </w:t>
      </w:r>
      <w:r w:rsidRPr="00D478A6">
        <w:rPr>
          <w:rFonts w:ascii="Arial" w:eastAsia="Calibri" w:hAnsi="Arial" w:cs="Arial"/>
          <w:color w:val="231F20"/>
        </w:rPr>
        <w:t>and</w:t>
      </w:r>
      <w:r w:rsidRPr="00D478A6">
        <w:rPr>
          <w:rFonts w:ascii="Arial" w:eastAsia="Times New Roman" w:hAnsi="Arial" w:cs="Arial"/>
          <w:color w:val="231F20"/>
        </w:rPr>
        <w:t xml:space="preserve"> </w:t>
      </w:r>
      <w:r w:rsidRPr="00D478A6">
        <w:rPr>
          <w:rFonts w:ascii="Arial" w:eastAsia="Calibri" w:hAnsi="Arial" w:cs="Arial"/>
          <w:color w:val="231F20"/>
        </w:rPr>
        <w:t>articulating</w:t>
      </w:r>
      <w:r w:rsidRPr="00D478A6">
        <w:rPr>
          <w:rFonts w:ascii="Arial" w:eastAsia="Times New Roman" w:hAnsi="Arial" w:cs="Arial"/>
          <w:color w:val="231F20"/>
        </w:rPr>
        <w:t xml:space="preserve"> </w:t>
      </w:r>
      <w:r w:rsidRPr="00D478A6">
        <w:rPr>
          <w:rFonts w:ascii="Arial" w:eastAsia="Calibri" w:hAnsi="Arial" w:cs="Arial"/>
          <w:color w:val="231F20"/>
        </w:rPr>
        <w:t>the</w:t>
      </w:r>
      <w:r w:rsidRPr="00D478A6">
        <w:rPr>
          <w:rFonts w:ascii="Arial" w:eastAsia="Times New Roman" w:hAnsi="Arial" w:cs="Arial"/>
          <w:color w:val="231F20"/>
        </w:rPr>
        <w:t xml:space="preserve"> </w:t>
      </w:r>
      <w:r w:rsidRPr="00D478A6">
        <w:rPr>
          <w:rFonts w:ascii="Arial" w:eastAsia="Calibri" w:hAnsi="Arial" w:cs="Arial"/>
          <w:color w:val="231F20"/>
        </w:rPr>
        <w:t>narratives</w:t>
      </w:r>
      <w:r w:rsidRPr="00D478A6">
        <w:rPr>
          <w:rFonts w:ascii="Arial" w:eastAsia="Times New Roman" w:hAnsi="Arial" w:cs="Arial"/>
          <w:color w:val="231F20"/>
        </w:rPr>
        <w:t xml:space="preserve"> </w:t>
      </w:r>
      <w:r w:rsidRPr="00D478A6">
        <w:rPr>
          <w:rFonts w:ascii="Arial" w:eastAsia="Calibri" w:hAnsi="Arial" w:cs="Arial"/>
          <w:color w:val="231F20"/>
        </w:rPr>
        <w:t>of</w:t>
      </w:r>
      <w:r w:rsidRPr="00D478A6">
        <w:rPr>
          <w:rFonts w:ascii="Arial" w:eastAsia="Times New Roman" w:hAnsi="Arial" w:cs="Arial"/>
          <w:color w:val="231F20"/>
        </w:rPr>
        <w:t xml:space="preserve"> </w:t>
      </w:r>
      <w:r w:rsidR="00090012">
        <w:rPr>
          <w:rFonts w:ascii="Arial" w:eastAsia="Times New Roman" w:hAnsi="Arial" w:cs="Arial"/>
          <w:color w:val="231F20"/>
        </w:rPr>
        <w:t xml:space="preserve">all individuals within </w:t>
      </w:r>
      <w:r>
        <w:rPr>
          <w:rFonts w:ascii="Arial" w:eastAsia="Calibri" w:hAnsi="Arial" w:cs="Arial"/>
          <w:color w:val="231F20"/>
        </w:rPr>
        <w:t>organis</w:t>
      </w:r>
      <w:r w:rsidRPr="00D478A6">
        <w:rPr>
          <w:rFonts w:ascii="Arial" w:eastAsia="Calibri" w:hAnsi="Arial" w:cs="Arial"/>
          <w:color w:val="231F20"/>
        </w:rPr>
        <w:t>ation</w:t>
      </w:r>
      <w:r w:rsidR="00090012">
        <w:rPr>
          <w:rFonts w:ascii="Arial" w:eastAsia="Calibri" w:hAnsi="Arial" w:cs="Arial"/>
          <w:color w:val="231F20"/>
        </w:rPr>
        <w:t>s</w:t>
      </w:r>
      <w:r w:rsidR="00090012">
        <w:rPr>
          <w:rFonts w:ascii="Arial" w:eastAsia="Times New Roman" w:hAnsi="Arial" w:cs="Arial"/>
          <w:color w:val="231F20"/>
        </w:rPr>
        <w:t xml:space="preserve">, across </w:t>
      </w:r>
      <w:r w:rsidRPr="00D478A6">
        <w:rPr>
          <w:rFonts w:ascii="Arial" w:eastAsia="Calibri" w:hAnsi="Arial" w:cs="Arial"/>
          <w:color w:val="231F20"/>
        </w:rPr>
        <w:t>different</w:t>
      </w:r>
      <w:r w:rsidRPr="00D478A6">
        <w:rPr>
          <w:rFonts w:ascii="Arial" w:eastAsia="Times New Roman" w:hAnsi="Arial" w:cs="Arial"/>
          <w:color w:val="231F20"/>
        </w:rPr>
        <w:t xml:space="preserve"> </w:t>
      </w:r>
      <w:r w:rsidRPr="00D478A6">
        <w:rPr>
          <w:rFonts w:ascii="Arial" w:eastAsia="Calibri" w:hAnsi="Arial" w:cs="Arial"/>
          <w:color w:val="231F20"/>
        </w:rPr>
        <w:t>axes</w:t>
      </w:r>
      <w:r w:rsidRPr="00D478A6">
        <w:rPr>
          <w:rFonts w:ascii="Arial" w:eastAsia="Times New Roman" w:hAnsi="Arial" w:cs="Arial"/>
          <w:color w:val="231F20"/>
        </w:rPr>
        <w:t xml:space="preserve"> </w:t>
      </w:r>
      <w:r w:rsidRPr="00D478A6">
        <w:rPr>
          <w:rFonts w:ascii="Arial" w:eastAsia="Calibri" w:hAnsi="Arial" w:cs="Arial"/>
          <w:color w:val="231F20"/>
        </w:rPr>
        <w:t>of</w:t>
      </w:r>
      <w:r w:rsidRPr="00D478A6">
        <w:rPr>
          <w:rFonts w:ascii="Arial" w:eastAsia="Times New Roman" w:hAnsi="Arial" w:cs="Arial"/>
          <w:color w:val="231F20"/>
        </w:rPr>
        <w:t xml:space="preserve"> </w:t>
      </w:r>
      <w:r w:rsidRPr="00D478A6">
        <w:rPr>
          <w:rFonts w:ascii="Arial" w:eastAsia="Calibri" w:hAnsi="Arial" w:cs="Arial"/>
          <w:color w:val="231F20"/>
        </w:rPr>
        <w:t>identity</w:t>
      </w:r>
      <w:r w:rsidRPr="00D478A6">
        <w:rPr>
          <w:rFonts w:ascii="Arial" w:eastAsia="Times New Roman" w:hAnsi="Arial" w:cs="Arial"/>
          <w:color w:val="231F20"/>
        </w:rPr>
        <w:t xml:space="preserve"> </w:t>
      </w:r>
      <w:r w:rsidRPr="00D478A6">
        <w:rPr>
          <w:rFonts w:ascii="Arial" w:eastAsia="Calibri" w:hAnsi="Arial" w:cs="Arial"/>
          <w:color w:val="231F20"/>
        </w:rPr>
        <w:t>practices</w:t>
      </w:r>
      <w:r w:rsidRPr="00D478A6">
        <w:rPr>
          <w:rFonts w:ascii="Arial" w:eastAsia="Times New Roman" w:hAnsi="Arial" w:cs="Arial"/>
          <w:color w:val="231F20"/>
        </w:rPr>
        <w:t xml:space="preserve"> </w:t>
      </w:r>
      <w:r w:rsidRPr="00D478A6">
        <w:rPr>
          <w:rFonts w:ascii="Arial" w:eastAsia="Calibri" w:hAnsi="Arial" w:cs="Arial"/>
          <w:color w:val="231F20"/>
        </w:rPr>
        <w:t>is</w:t>
      </w:r>
      <w:r w:rsidRPr="00D478A6">
        <w:rPr>
          <w:rFonts w:ascii="Arial" w:eastAsia="Times New Roman" w:hAnsi="Arial" w:cs="Arial"/>
          <w:color w:val="231F20"/>
        </w:rPr>
        <w:t xml:space="preserve"> </w:t>
      </w:r>
      <w:r w:rsidRPr="00D478A6">
        <w:rPr>
          <w:rFonts w:ascii="Arial" w:eastAsia="Calibri" w:hAnsi="Arial" w:cs="Arial"/>
          <w:color w:val="231F20"/>
        </w:rPr>
        <w:t>an</w:t>
      </w:r>
      <w:r w:rsidRPr="00D478A6">
        <w:rPr>
          <w:rFonts w:ascii="Arial" w:eastAsia="Times New Roman" w:hAnsi="Arial" w:cs="Arial"/>
          <w:color w:val="231F20"/>
        </w:rPr>
        <w:t xml:space="preserve"> </w:t>
      </w:r>
      <w:r w:rsidRPr="00D478A6">
        <w:rPr>
          <w:rFonts w:ascii="Arial" w:eastAsia="Calibri" w:hAnsi="Arial" w:cs="Arial"/>
          <w:color w:val="231F20"/>
        </w:rPr>
        <w:t>important</w:t>
      </w:r>
      <w:r w:rsidRPr="00D478A6">
        <w:rPr>
          <w:rFonts w:ascii="Arial" w:eastAsia="Times New Roman" w:hAnsi="Arial" w:cs="Arial"/>
          <w:color w:val="231F20"/>
        </w:rPr>
        <w:t xml:space="preserve"> </w:t>
      </w:r>
      <w:r w:rsidRPr="00D478A6">
        <w:rPr>
          <w:rFonts w:ascii="Arial" w:eastAsia="Calibri" w:hAnsi="Arial" w:cs="Arial"/>
          <w:color w:val="231F20"/>
        </w:rPr>
        <w:t>intervention</w:t>
      </w:r>
      <w:r w:rsidRPr="00D478A6">
        <w:rPr>
          <w:rFonts w:ascii="Arial" w:eastAsia="Times New Roman" w:hAnsi="Arial" w:cs="Arial"/>
          <w:color w:val="231F20"/>
        </w:rPr>
        <w:t xml:space="preserve"> </w:t>
      </w:r>
      <w:r w:rsidRPr="00D478A6">
        <w:rPr>
          <w:rFonts w:ascii="Arial" w:eastAsia="Calibri" w:hAnsi="Arial" w:cs="Arial"/>
          <w:color w:val="231F20"/>
        </w:rPr>
        <w:t>for</w:t>
      </w:r>
      <w:r w:rsidRPr="00D478A6">
        <w:rPr>
          <w:rFonts w:ascii="Arial" w:eastAsia="Times New Roman" w:hAnsi="Arial" w:cs="Arial"/>
          <w:color w:val="231F20"/>
        </w:rPr>
        <w:t xml:space="preserve"> </w:t>
      </w:r>
      <w:r w:rsidRPr="00D478A6">
        <w:rPr>
          <w:rFonts w:ascii="Arial" w:eastAsia="Calibri" w:hAnsi="Arial" w:cs="Arial"/>
          <w:color w:val="231F20"/>
        </w:rPr>
        <w:t>changing</w:t>
      </w:r>
      <w:r w:rsidRPr="00D478A6">
        <w:rPr>
          <w:rFonts w:ascii="Arial" w:eastAsia="Times New Roman" w:hAnsi="Arial" w:cs="Arial"/>
          <w:color w:val="231F20"/>
        </w:rPr>
        <w:t xml:space="preserve"> </w:t>
      </w:r>
      <w:r w:rsidRPr="00D478A6">
        <w:rPr>
          <w:rFonts w:ascii="Arial" w:eastAsia="Calibri" w:hAnsi="Arial" w:cs="Arial"/>
          <w:color w:val="231F20"/>
        </w:rPr>
        <w:t>dominant</w:t>
      </w:r>
      <w:r w:rsidRPr="00D478A6">
        <w:rPr>
          <w:rFonts w:ascii="Arial" w:eastAsia="Times New Roman" w:hAnsi="Arial" w:cs="Arial"/>
          <w:color w:val="231F20"/>
        </w:rPr>
        <w:t xml:space="preserve"> </w:t>
      </w:r>
      <w:r w:rsidRPr="00D478A6">
        <w:rPr>
          <w:rFonts w:ascii="Arial" w:eastAsia="Calibri" w:hAnsi="Arial" w:cs="Arial"/>
          <w:color w:val="231F20"/>
        </w:rPr>
        <w:t>organisational</w:t>
      </w:r>
      <w:r w:rsidRPr="00D478A6">
        <w:rPr>
          <w:rFonts w:ascii="Arial" w:eastAsia="Times New Roman" w:hAnsi="Arial" w:cs="Arial"/>
          <w:color w:val="231F20"/>
        </w:rPr>
        <w:t xml:space="preserve"> </w:t>
      </w:r>
      <w:r w:rsidRPr="00D478A6">
        <w:rPr>
          <w:rFonts w:ascii="Arial" w:eastAsia="Calibri" w:hAnsi="Arial" w:cs="Arial"/>
          <w:color w:val="231F20"/>
        </w:rPr>
        <w:t>discourses</w:t>
      </w:r>
      <w:r w:rsidRPr="00D478A6">
        <w:rPr>
          <w:rFonts w:ascii="Arial" w:eastAsia="Times New Roman" w:hAnsi="Arial" w:cs="Arial"/>
          <w:color w:val="231F20"/>
        </w:rPr>
        <w:t xml:space="preserve"> </w:t>
      </w:r>
      <w:r w:rsidRPr="00D478A6">
        <w:rPr>
          <w:rFonts w:ascii="Arial" w:eastAsia="Calibri" w:hAnsi="Arial" w:cs="Arial"/>
          <w:color w:val="231F20"/>
        </w:rPr>
        <w:t>because</w:t>
      </w:r>
      <w:r w:rsidRPr="00D478A6">
        <w:rPr>
          <w:rFonts w:ascii="Arial" w:eastAsia="Times New Roman" w:hAnsi="Arial" w:cs="Arial"/>
          <w:color w:val="231F20"/>
        </w:rPr>
        <w:t xml:space="preserve"> </w:t>
      </w:r>
      <w:r w:rsidRPr="00D478A6">
        <w:rPr>
          <w:rFonts w:ascii="Arial" w:eastAsia="Calibri" w:hAnsi="Arial" w:cs="Arial"/>
          <w:color w:val="231F20"/>
        </w:rPr>
        <w:t>it</w:t>
      </w:r>
      <w:r w:rsidRPr="00D478A6">
        <w:rPr>
          <w:rFonts w:ascii="Arial" w:eastAsia="Times New Roman" w:hAnsi="Arial" w:cs="Arial"/>
          <w:color w:val="231F20"/>
        </w:rPr>
        <w:t xml:space="preserve"> </w:t>
      </w:r>
      <w:r w:rsidRPr="00D478A6">
        <w:rPr>
          <w:rFonts w:ascii="Arial" w:eastAsia="Calibri" w:hAnsi="Arial" w:cs="Arial"/>
          <w:color w:val="231F20"/>
        </w:rPr>
        <w:t>brings</w:t>
      </w:r>
      <w:r w:rsidRPr="00D478A6">
        <w:rPr>
          <w:rFonts w:ascii="Arial" w:eastAsia="Times New Roman" w:hAnsi="Arial" w:cs="Arial"/>
          <w:color w:val="231F20"/>
        </w:rPr>
        <w:t xml:space="preserve"> </w:t>
      </w:r>
      <w:r w:rsidRPr="00D478A6">
        <w:rPr>
          <w:rFonts w:ascii="Arial" w:eastAsia="Calibri" w:hAnsi="Arial" w:cs="Arial"/>
          <w:color w:val="231F20"/>
        </w:rPr>
        <w:t>to</w:t>
      </w:r>
      <w:r w:rsidRPr="00D478A6">
        <w:rPr>
          <w:rFonts w:ascii="Arial" w:hAnsi="Arial" w:cs="Arial"/>
          <w:color w:val="000000" w:themeColor="text1"/>
        </w:rPr>
        <w:t xml:space="preserve"> </w:t>
      </w:r>
      <w:r w:rsidRPr="00D478A6">
        <w:rPr>
          <w:rFonts w:ascii="Arial" w:eastAsia="Calibri" w:hAnsi="Arial" w:cs="Arial"/>
          <w:color w:val="231F20"/>
        </w:rPr>
        <w:t>light</w:t>
      </w:r>
      <w:r w:rsidRPr="00D478A6">
        <w:rPr>
          <w:rFonts w:ascii="Arial" w:eastAsia="Times New Roman" w:hAnsi="Arial" w:cs="Arial"/>
          <w:color w:val="231F20"/>
        </w:rPr>
        <w:t xml:space="preserve"> </w:t>
      </w:r>
      <w:r w:rsidRPr="00D478A6">
        <w:rPr>
          <w:rFonts w:ascii="Arial" w:eastAsia="Calibri" w:hAnsi="Arial" w:cs="Arial"/>
          <w:color w:val="231F20"/>
        </w:rPr>
        <w:t>alternative</w:t>
      </w:r>
      <w:r w:rsidRPr="00D478A6">
        <w:rPr>
          <w:rFonts w:ascii="Arial" w:eastAsia="Times New Roman" w:hAnsi="Arial" w:cs="Arial"/>
          <w:color w:val="231F20"/>
        </w:rPr>
        <w:t xml:space="preserve">, </w:t>
      </w:r>
      <w:r w:rsidRPr="00D478A6">
        <w:rPr>
          <w:rFonts w:ascii="Arial" w:eastAsia="Calibri" w:hAnsi="Arial" w:cs="Arial"/>
          <w:color w:val="231F20"/>
        </w:rPr>
        <w:t>mainly</w:t>
      </w:r>
      <w:r w:rsidRPr="00D478A6">
        <w:rPr>
          <w:rFonts w:ascii="Arial" w:eastAsia="Times New Roman" w:hAnsi="Arial" w:cs="Arial"/>
          <w:color w:val="231F20"/>
        </w:rPr>
        <w:t xml:space="preserve"> </w:t>
      </w:r>
      <w:r w:rsidRPr="00D478A6">
        <w:rPr>
          <w:rFonts w:ascii="Arial" w:eastAsia="Calibri" w:hAnsi="Arial" w:cs="Arial"/>
          <w:color w:val="231F20"/>
        </w:rPr>
        <w:t>hidden</w:t>
      </w:r>
      <w:r w:rsidRPr="00D478A6">
        <w:rPr>
          <w:rFonts w:ascii="Arial" w:eastAsia="Times New Roman" w:hAnsi="Arial" w:cs="Arial"/>
          <w:color w:val="231F20"/>
        </w:rPr>
        <w:t xml:space="preserve"> </w:t>
      </w:r>
      <w:r w:rsidRPr="00D478A6">
        <w:rPr>
          <w:rFonts w:ascii="Arial" w:eastAsia="Calibri" w:hAnsi="Arial" w:cs="Arial"/>
          <w:color w:val="231F20"/>
        </w:rPr>
        <w:t>narratives</w:t>
      </w:r>
      <w:r w:rsidRPr="00D478A6">
        <w:rPr>
          <w:rFonts w:ascii="Arial" w:eastAsia="Times New Roman" w:hAnsi="Arial" w:cs="Arial"/>
          <w:color w:val="231F20"/>
        </w:rPr>
        <w:t xml:space="preserve"> </w:t>
      </w:r>
      <w:r w:rsidRPr="00D478A6">
        <w:rPr>
          <w:rFonts w:ascii="Arial" w:eastAsia="Calibri" w:hAnsi="Arial" w:cs="Arial"/>
          <w:color w:val="231F20"/>
        </w:rPr>
        <w:t>that</w:t>
      </w:r>
      <w:r w:rsidRPr="00D478A6">
        <w:rPr>
          <w:rFonts w:ascii="Arial" w:eastAsia="Times New Roman" w:hAnsi="Arial" w:cs="Arial"/>
          <w:color w:val="231F20"/>
        </w:rPr>
        <w:t xml:space="preserve"> </w:t>
      </w:r>
      <w:r w:rsidRPr="00D478A6">
        <w:rPr>
          <w:rFonts w:ascii="Arial" w:eastAsia="Calibri" w:hAnsi="Arial" w:cs="Arial"/>
          <w:color w:val="231F20"/>
        </w:rPr>
        <w:t>rarely</w:t>
      </w:r>
      <w:r w:rsidRPr="00D478A6">
        <w:rPr>
          <w:rFonts w:ascii="Arial" w:eastAsia="Times New Roman" w:hAnsi="Arial" w:cs="Arial"/>
          <w:color w:val="231F20"/>
        </w:rPr>
        <w:t xml:space="preserve"> </w:t>
      </w:r>
      <w:r w:rsidRPr="00D478A6">
        <w:rPr>
          <w:rFonts w:ascii="Arial" w:eastAsia="Calibri" w:hAnsi="Arial" w:cs="Arial"/>
          <w:color w:val="231F20"/>
        </w:rPr>
        <w:t>ﬁnd</w:t>
      </w:r>
      <w:r w:rsidRPr="00D478A6">
        <w:rPr>
          <w:rFonts w:ascii="Arial" w:eastAsia="Times New Roman" w:hAnsi="Arial" w:cs="Arial"/>
          <w:color w:val="231F20"/>
        </w:rPr>
        <w:t xml:space="preserve"> </w:t>
      </w:r>
      <w:r w:rsidRPr="00D478A6">
        <w:rPr>
          <w:rFonts w:ascii="Arial" w:eastAsia="Calibri" w:hAnsi="Arial" w:cs="Arial"/>
          <w:color w:val="231F20"/>
        </w:rPr>
        <w:t>their</w:t>
      </w:r>
      <w:r w:rsidRPr="00D478A6">
        <w:rPr>
          <w:rFonts w:ascii="Arial" w:eastAsia="Times New Roman" w:hAnsi="Arial" w:cs="Arial"/>
          <w:color w:val="231F20"/>
        </w:rPr>
        <w:t xml:space="preserve"> </w:t>
      </w:r>
      <w:r w:rsidRPr="00D478A6">
        <w:rPr>
          <w:rFonts w:ascii="Arial" w:eastAsia="Calibri" w:hAnsi="Arial" w:cs="Arial"/>
          <w:color w:val="231F20"/>
        </w:rPr>
        <w:t>way</w:t>
      </w:r>
      <w:r w:rsidRPr="00D478A6">
        <w:rPr>
          <w:rFonts w:ascii="Arial" w:eastAsia="Times New Roman" w:hAnsi="Arial" w:cs="Arial"/>
          <w:color w:val="231F20"/>
        </w:rPr>
        <w:t xml:space="preserve"> </w:t>
      </w:r>
      <w:r w:rsidRPr="00D478A6">
        <w:rPr>
          <w:rFonts w:ascii="Arial" w:eastAsia="Calibri" w:hAnsi="Arial" w:cs="Arial"/>
          <w:color w:val="231F20"/>
        </w:rPr>
        <w:t>into</w:t>
      </w:r>
      <w:r w:rsidRPr="00D478A6">
        <w:rPr>
          <w:rFonts w:ascii="Arial" w:eastAsia="Times New Roman" w:hAnsi="Arial" w:cs="Arial"/>
          <w:color w:val="231F20"/>
        </w:rPr>
        <w:t xml:space="preserve"> </w:t>
      </w:r>
      <w:r w:rsidRPr="00D478A6">
        <w:rPr>
          <w:rFonts w:ascii="Arial" w:eastAsia="Calibri" w:hAnsi="Arial" w:cs="Arial"/>
          <w:color w:val="231F20"/>
        </w:rPr>
        <w:t>mainstream</w:t>
      </w:r>
      <w:r w:rsidRPr="00D478A6">
        <w:rPr>
          <w:rFonts w:ascii="Arial" w:hAnsi="Arial" w:cs="Arial"/>
          <w:color w:val="000000" w:themeColor="text1"/>
        </w:rPr>
        <w:t xml:space="preserve"> </w:t>
      </w:r>
      <w:r w:rsidRPr="00D478A6">
        <w:rPr>
          <w:rFonts w:ascii="Arial" w:eastAsia="Calibri" w:hAnsi="Arial" w:cs="Arial"/>
          <w:color w:val="231F20"/>
        </w:rPr>
        <w:t>accounts</w:t>
      </w:r>
      <w:r w:rsidRPr="00D478A6">
        <w:rPr>
          <w:rFonts w:ascii="Arial" w:eastAsia="Times New Roman" w:hAnsi="Arial" w:cs="Arial"/>
          <w:color w:val="231F20"/>
        </w:rPr>
        <w:t xml:space="preserve"> </w:t>
      </w:r>
      <w:r w:rsidRPr="00D478A6">
        <w:rPr>
          <w:rFonts w:ascii="Arial" w:eastAsia="Calibri" w:hAnsi="Arial" w:cs="Arial"/>
          <w:color w:val="231F20"/>
        </w:rPr>
        <w:t>and</w:t>
      </w:r>
      <w:r w:rsidRPr="00D478A6">
        <w:rPr>
          <w:rFonts w:ascii="Arial" w:eastAsia="Times New Roman" w:hAnsi="Arial" w:cs="Arial"/>
          <w:color w:val="231F20"/>
        </w:rPr>
        <w:t xml:space="preserve"> </w:t>
      </w:r>
      <w:r>
        <w:rPr>
          <w:rFonts w:ascii="Arial" w:eastAsia="Calibri" w:hAnsi="Arial" w:cs="Arial"/>
          <w:color w:val="231F20"/>
        </w:rPr>
        <w:t>organis</w:t>
      </w:r>
      <w:r w:rsidRPr="00D478A6">
        <w:rPr>
          <w:rFonts w:ascii="Arial" w:eastAsia="Calibri" w:hAnsi="Arial" w:cs="Arial"/>
          <w:color w:val="231F20"/>
        </w:rPr>
        <w:t>ational</w:t>
      </w:r>
      <w:r w:rsidRPr="00D478A6">
        <w:rPr>
          <w:rFonts w:ascii="Arial" w:eastAsia="Times New Roman" w:hAnsi="Arial" w:cs="Arial"/>
          <w:color w:val="231F20"/>
        </w:rPr>
        <w:t xml:space="preserve"> </w:t>
      </w:r>
      <w:r>
        <w:rPr>
          <w:rFonts w:ascii="Arial" w:eastAsia="Calibri" w:hAnsi="Arial" w:cs="Arial"/>
          <w:color w:val="231F20"/>
        </w:rPr>
        <w:t>theorie</w:t>
      </w:r>
      <w:r w:rsidRPr="00D478A6">
        <w:rPr>
          <w:rFonts w:ascii="Arial" w:eastAsia="Calibri" w:hAnsi="Arial" w:cs="Arial"/>
          <w:color w:val="231F20"/>
        </w:rPr>
        <w:t>s</w:t>
      </w:r>
      <w:r w:rsidRPr="00D478A6">
        <w:rPr>
          <w:rFonts w:ascii="Arial" w:eastAsia="Times New Roman" w:hAnsi="Arial" w:cs="Arial"/>
          <w:color w:val="231F20"/>
        </w:rPr>
        <w:t xml:space="preserve"> (</w:t>
      </w:r>
      <w:proofErr w:type="spellStart"/>
      <w:r>
        <w:rPr>
          <w:rFonts w:ascii="Arial" w:eastAsia="Times New Roman" w:hAnsi="Arial" w:cs="Arial"/>
          <w:color w:val="231F20"/>
        </w:rPr>
        <w:t>Holvino</w:t>
      </w:r>
      <w:proofErr w:type="spellEnd"/>
      <w:r>
        <w:rPr>
          <w:rFonts w:ascii="Arial" w:eastAsia="Times New Roman" w:hAnsi="Arial" w:cs="Arial"/>
          <w:color w:val="231F20"/>
        </w:rPr>
        <w:t xml:space="preserve">, 2011; </w:t>
      </w:r>
      <w:proofErr w:type="spellStart"/>
      <w:r w:rsidRPr="00D478A6">
        <w:rPr>
          <w:rFonts w:ascii="Arial" w:eastAsia="Calibri" w:hAnsi="Arial" w:cs="Arial"/>
          <w:color w:val="231F20"/>
        </w:rPr>
        <w:t>Calás</w:t>
      </w:r>
      <w:proofErr w:type="spellEnd"/>
      <w:r w:rsidRPr="00D478A6">
        <w:rPr>
          <w:rFonts w:ascii="Arial" w:eastAsia="Times New Roman" w:hAnsi="Arial" w:cs="Arial"/>
          <w:color w:val="231F20"/>
        </w:rPr>
        <w:t xml:space="preserve"> </w:t>
      </w:r>
      <w:r w:rsidRPr="00D478A6">
        <w:rPr>
          <w:rFonts w:ascii="Arial" w:eastAsia="Calibri" w:hAnsi="Arial" w:cs="Arial"/>
          <w:color w:val="231F20"/>
        </w:rPr>
        <w:t>and</w:t>
      </w:r>
      <w:r w:rsidRPr="00D478A6">
        <w:rPr>
          <w:rFonts w:ascii="Arial" w:eastAsia="Times New Roman" w:hAnsi="Arial" w:cs="Arial"/>
          <w:color w:val="231F20"/>
        </w:rPr>
        <w:t xml:space="preserve"> </w:t>
      </w:r>
      <w:proofErr w:type="spellStart"/>
      <w:r w:rsidRPr="00D478A6">
        <w:rPr>
          <w:rFonts w:ascii="Arial" w:eastAsia="Calibri" w:hAnsi="Arial" w:cs="Arial"/>
          <w:color w:val="231F20"/>
        </w:rPr>
        <w:t>Smircich</w:t>
      </w:r>
      <w:proofErr w:type="spellEnd"/>
      <w:r w:rsidRPr="00D478A6">
        <w:rPr>
          <w:rFonts w:ascii="Arial" w:eastAsia="Times New Roman" w:hAnsi="Arial" w:cs="Arial"/>
          <w:color w:val="231F20"/>
        </w:rPr>
        <w:t xml:space="preserve">, 1999; </w:t>
      </w:r>
      <w:r w:rsidRPr="00D478A6">
        <w:rPr>
          <w:rFonts w:ascii="Arial" w:eastAsia="Calibri" w:hAnsi="Arial" w:cs="Arial"/>
          <w:color w:val="231F20"/>
        </w:rPr>
        <w:t>Ely</w:t>
      </w:r>
      <w:r w:rsidRPr="00D478A6">
        <w:rPr>
          <w:rFonts w:ascii="Arial" w:eastAsia="Times New Roman" w:hAnsi="Arial" w:cs="Arial"/>
          <w:color w:val="231F20"/>
        </w:rPr>
        <w:t xml:space="preserve"> </w:t>
      </w:r>
      <w:r w:rsidRPr="00D478A6">
        <w:rPr>
          <w:rFonts w:ascii="Arial" w:eastAsia="Calibri" w:hAnsi="Arial" w:cs="Arial"/>
          <w:color w:val="231F20"/>
        </w:rPr>
        <w:t>and</w:t>
      </w:r>
      <w:r w:rsidRPr="00D478A6">
        <w:rPr>
          <w:rFonts w:ascii="Arial" w:hAnsi="Arial" w:cs="Arial"/>
          <w:color w:val="000000" w:themeColor="text1"/>
        </w:rPr>
        <w:t xml:space="preserve"> </w:t>
      </w:r>
      <w:r w:rsidRPr="00D478A6">
        <w:rPr>
          <w:rFonts w:ascii="Arial" w:eastAsia="Calibri" w:hAnsi="Arial" w:cs="Arial"/>
          <w:color w:val="231F20"/>
        </w:rPr>
        <w:t>Meyerson</w:t>
      </w:r>
      <w:r w:rsidRPr="00D478A6">
        <w:rPr>
          <w:rFonts w:ascii="Arial" w:eastAsia="Times New Roman" w:hAnsi="Arial" w:cs="Arial"/>
          <w:color w:val="231F20"/>
        </w:rPr>
        <w:t>, 2000).</w:t>
      </w:r>
      <w:r w:rsidR="007F424F">
        <w:rPr>
          <w:rFonts w:ascii="Arial" w:eastAsia="Times New Roman" w:hAnsi="Arial" w:cs="Arial"/>
          <w:color w:val="231F20"/>
        </w:rPr>
        <w:t xml:space="preserve"> Understanding identities in organisations</w:t>
      </w:r>
      <w:r w:rsidR="00014D05">
        <w:rPr>
          <w:rFonts w:ascii="Arial" w:eastAsia="Times New Roman" w:hAnsi="Arial" w:cs="Arial"/>
          <w:color w:val="231F20"/>
        </w:rPr>
        <w:t xml:space="preserve"> is deemed progressively core to effectively implementing processes of </w:t>
      </w:r>
      <w:r w:rsidR="00163DCA">
        <w:rPr>
          <w:rFonts w:ascii="Arial" w:eastAsia="Times New Roman" w:hAnsi="Arial" w:cs="Arial"/>
          <w:color w:val="231F20"/>
        </w:rPr>
        <w:t>organis</w:t>
      </w:r>
      <w:r w:rsidR="00014D05">
        <w:rPr>
          <w:rFonts w:ascii="Arial" w:eastAsia="Times New Roman" w:hAnsi="Arial" w:cs="Arial"/>
          <w:color w:val="231F20"/>
        </w:rPr>
        <w:t xml:space="preserve">ing (Brown, 2001; </w:t>
      </w:r>
      <w:proofErr w:type="spellStart"/>
      <w:r w:rsidR="00014D05">
        <w:rPr>
          <w:rFonts w:ascii="Arial" w:eastAsia="Times New Roman" w:hAnsi="Arial" w:cs="Arial"/>
          <w:color w:val="231F20"/>
        </w:rPr>
        <w:t>Lok</w:t>
      </w:r>
      <w:proofErr w:type="spellEnd"/>
      <w:r w:rsidR="00014D05">
        <w:rPr>
          <w:rFonts w:ascii="Arial" w:eastAsia="Times New Roman" w:hAnsi="Arial" w:cs="Arial"/>
          <w:color w:val="231F20"/>
        </w:rPr>
        <w:t xml:space="preserve">, 2010; </w:t>
      </w:r>
      <w:proofErr w:type="spellStart"/>
      <w:r w:rsidR="00014D05">
        <w:rPr>
          <w:rFonts w:ascii="Arial" w:eastAsia="Times New Roman" w:hAnsi="Arial" w:cs="Arial"/>
          <w:color w:val="231F20"/>
        </w:rPr>
        <w:t>Ybema</w:t>
      </w:r>
      <w:proofErr w:type="spellEnd"/>
      <w:r w:rsidR="00014D05">
        <w:rPr>
          <w:rFonts w:ascii="Arial" w:eastAsia="Times New Roman" w:hAnsi="Arial" w:cs="Arial"/>
          <w:color w:val="231F20"/>
        </w:rPr>
        <w:t>, et al., 2009) Yet there is a</w:t>
      </w:r>
      <w:r w:rsidR="00366913">
        <w:rPr>
          <w:rFonts w:ascii="Arial" w:eastAsia="Times New Roman" w:hAnsi="Arial" w:cs="Arial"/>
          <w:color w:val="231F20"/>
        </w:rPr>
        <w:t xml:space="preserve"> scarcity</w:t>
      </w:r>
      <w:r>
        <w:rPr>
          <w:rFonts w:ascii="Arial" w:hAnsi="Arial" w:cs="Arial"/>
          <w:color w:val="000000" w:themeColor="text1"/>
        </w:rPr>
        <w:t xml:space="preserve"> of UK research that appropriately reflects the </w:t>
      </w:r>
      <w:r w:rsidR="00090012">
        <w:rPr>
          <w:rFonts w:ascii="Arial" w:hAnsi="Arial" w:cs="Arial"/>
          <w:color w:val="000000" w:themeColor="text1"/>
        </w:rPr>
        <w:t>‘hidden’ experiences of multiple identities occurring at the</w:t>
      </w:r>
      <w:r>
        <w:rPr>
          <w:rFonts w:ascii="Arial" w:hAnsi="Arial" w:cs="Arial"/>
          <w:color w:val="000000" w:themeColor="text1"/>
        </w:rPr>
        <w:t xml:space="preserve"> intersect</w:t>
      </w:r>
      <w:r w:rsidR="00090012">
        <w:rPr>
          <w:rFonts w:ascii="Arial" w:hAnsi="Arial" w:cs="Arial"/>
          <w:color w:val="000000" w:themeColor="text1"/>
        </w:rPr>
        <w:t>ion</w:t>
      </w:r>
      <w:r>
        <w:rPr>
          <w:rFonts w:ascii="Arial" w:hAnsi="Arial" w:cs="Arial"/>
          <w:color w:val="000000" w:themeColor="text1"/>
        </w:rPr>
        <w:t xml:space="preserve"> of </w:t>
      </w:r>
      <w:r w:rsidR="00DD33EC">
        <w:rPr>
          <w:rFonts w:ascii="Arial" w:hAnsi="Arial" w:cs="Arial"/>
          <w:color w:val="000000" w:themeColor="text1"/>
        </w:rPr>
        <w:t xml:space="preserve">ethnicity, nationality and gender </w:t>
      </w:r>
      <w:r w:rsidR="008D6BBC">
        <w:rPr>
          <w:rFonts w:ascii="Arial" w:hAnsi="Arial" w:cs="Arial"/>
          <w:color w:val="000000" w:themeColor="text1"/>
        </w:rPr>
        <w:t>in the workplace</w:t>
      </w:r>
      <w:r w:rsidR="00014D05">
        <w:rPr>
          <w:rFonts w:ascii="Arial" w:hAnsi="Arial" w:cs="Arial"/>
          <w:color w:val="000000" w:themeColor="text1"/>
        </w:rPr>
        <w:t>. This increasingly</w:t>
      </w:r>
      <w:r w:rsidR="008D6BBC">
        <w:rPr>
          <w:rFonts w:ascii="Arial" w:hAnsi="Arial" w:cs="Arial"/>
          <w:color w:val="000000" w:themeColor="text1"/>
        </w:rPr>
        <w:t xml:space="preserve"> </w:t>
      </w:r>
      <w:r w:rsidR="00014D05">
        <w:rPr>
          <w:rFonts w:ascii="Arial" w:hAnsi="Arial" w:cs="Arial"/>
          <w:color w:val="000000" w:themeColor="text1"/>
        </w:rPr>
        <w:t>has become</w:t>
      </w:r>
      <w:r w:rsidR="00B84E9C">
        <w:rPr>
          <w:rFonts w:ascii="Arial" w:hAnsi="Arial" w:cs="Arial"/>
          <w:color w:val="000000" w:themeColor="text1"/>
        </w:rPr>
        <w:t xml:space="preserve"> an issue of importance in light of </w:t>
      </w:r>
      <w:r w:rsidR="00503CE7">
        <w:rPr>
          <w:rFonts w:ascii="Arial" w:hAnsi="Arial" w:cs="Arial"/>
          <w:color w:val="000000" w:themeColor="text1"/>
        </w:rPr>
        <w:t xml:space="preserve">a continuing rise in </w:t>
      </w:r>
      <w:r w:rsidR="00163DCA">
        <w:rPr>
          <w:rFonts w:ascii="Arial" w:hAnsi="Arial" w:cs="Arial"/>
          <w:color w:val="000000" w:themeColor="text1"/>
        </w:rPr>
        <w:t>the number of black, Asian and other minority e</w:t>
      </w:r>
      <w:r w:rsidR="00503CE7">
        <w:rPr>
          <w:rFonts w:ascii="Arial" w:hAnsi="Arial" w:cs="Arial"/>
          <w:color w:val="000000" w:themeColor="text1"/>
        </w:rPr>
        <w:t>thnic (BAME) employees entering the UK workforce</w:t>
      </w:r>
      <w:r w:rsidR="006048EB">
        <w:rPr>
          <w:rFonts w:ascii="Arial" w:hAnsi="Arial" w:cs="Arial"/>
          <w:color w:val="000000" w:themeColor="text1"/>
        </w:rPr>
        <w:t xml:space="preserve"> (Wyatt and Silvester, 2015). According to the Office for National Statistics (ONS) data, BAME employees comprise 12.4% of the total UK working population (ONS, 2013</w:t>
      </w:r>
      <w:r w:rsidR="00AA2262">
        <w:rPr>
          <w:rFonts w:ascii="Arial" w:hAnsi="Arial" w:cs="Arial"/>
          <w:color w:val="000000" w:themeColor="text1"/>
        </w:rPr>
        <w:t>; Wyatt and Silvester, 2015</w:t>
      </w:r>
      <w:r w:rsidR="006048EB">
        <w:rPr>
          <w:rFonts w:ascii="Arial" w:hAnsi="Arial" w:cs="Arial"/>
          <w:color w:val="000000" w:themeColor="text1"/>
        </w:rPr>
        <w:t>)</w:t>
      </w:r>
      <w:r w:rsidR="00215E67">
        <w:rPr>
          <w:rFonts w:ascii="Arial" w:hAnsi="Arial" w:cs="Arial"/>
          <w:color w:val="000000" w:themeColor="text1"/>
        </w:rPr>
        <w:t>.</w:t>
      </w:r>
      <w:r w:rsidR="00AA464A">
        <w:rPr>
          <w:rFonts w:ascii="Arial" w:hAnsi="Arial" w:cs="Arial"/>
          <w:color w:val="000000" w:themeColor="text1"/>
        </w:rPr>
        <w:t xml:space="preserve"> </w:t>
      </w:r>
      <w:r w:rsidR="00FA2E76">
        <w:rPr>
          <w:rFonts w:ascii="Arial" w:hAnsi="Arial" w:cs="Arial"/>
        </w:rPr>
        <w:t>In light of this, t</w:t>
      </w:r>
      <w:r w:rsidR="00E82E29" w:rsidRPr="00D478A6">
        <w:rPr>
          <w:rFonts w:ascii="Arial" w:hAnsi="Arial" w:cs="Arial"/>
        </w:rPr>
        <w:t>h</w:t>
      </w:r>
      <w:r w:rsidR="00FA2E76">
        <w:rPr>
          <w:rFonts w:ascii="Arial" w:hAnsi="Arial" w:cs="Arial"/>
        </w:rPr>
        <w:t>e</w:t>
      </w:r>
      <w:r w:rsidR="007E54CF">
        <w:rPr>
          <w:rFonts w:ascii="Arial" w:hAnsi="Arial" w:cs="Arial"/>
        </w:rPr>
        <w:t xml:space="preserve">re </w:t>
      </w:r>
      <w:r w:rsidR="00E82E29" w:rsidRPr="00D478A6">
        <w:rPr>
          <w:rFonts w:ascii="Arial" w:hAnsi="Arial" w:cs="Arial"/>
        </w:rPr>
        <w:t>is need for exploratory research that adopts an intersectional l</w:t>
      </w:r>
      <w:r w:rsidR="00E82E29" w:rsidRPr="00D478A6">
        <w:rPr>
          <w:rFonts w:ascii="Arial" w:eastAsia="Calibri" w:hAnsi="Arial" w:cs="Arial"/>
        </w:rPr>
        <w:t>ens</w:t>
      </w:r>
      <w:r w:rsidR="00E82E29" w:rsidRPr="00D478A6">
        <w:rPr>
          <w:rFonts w:ascii="Arial" w:hAnsi="Arial" w:cs="Arial"/>
        </w:rPr>
        <w:t xml:space="preserve"> </w:t>
      </w:r>
      <w:r w:rsidR="00E82E29">
        <w:rPr>
          <w:rFonts w:ascii="Arial" w:eastAsia="Calibri" w:hAnsi="Arial" w:cs="Arial"/>
        </w:rPr>
        <w:t>t</w:t>
      </w:r>
      <w:r w:rsidR="00E82E29" w:rsidRPr="00D478A6">
        <w:rPr>
          <w:rFonts w:ascii="Arial" w:eastAsia="Calibri" w:hAnsi="Arial" w:cs="Arial"/>
        </w:rPr>
        <w:t>o</w:t>
      </w:r>
      <w:r w:rsidR="00E82E29" w:rsidRPr="00D478A6">
        <w:rPr>
          <w:rFonts w:ascii="Arial" w:hAnsi="Arial" w:cs="Arial"/>
        </w:rPr>
        <w:t xml:space="preserve"> </w:t>
      </w:r>
      <w:r w:rsidR="00E82E29" w:rsidRPr="00D478A6">
        <w:rPr>
          <w:rFonts w:ascii="Arial" w:eastAsia="Calibri" w:hAnsi="Arial" w:cs="Arial"/>
        </w:rPr>
        <w:t>understand</w:t>
      </w:r>
      <w:r w:rsidR="00E82E29" w:rsidRPr="00D478A6">
        <w:rPr>
          <w:rFonts w:ascii="Arial" w:hAnsi="Arial" w:cs="Arial"/>
        </w:rPr>
        <w:t xml:space="preserve"> </w:t>
      </w:r>
      <w:r w:rsidR="00E82E29" w:rsidRPr="00D478A6">
        <w:rPr>
          <w:rFonts w:ascii="Arial" w:eastAsia="Calibri" w:hAnsi="Arial" w:cs="Arial"/>
        </w:rPr>
        <w:t>more</w:t>
      </w:r>
      <w:r w:rsidR="00E82E29" w:rsidRPr="00D478A6">
        <w:rPr>
          <w:rFonts w:ascii="Arial" w:hAnsi="Arial" w:cs="Arial"/>
        </w:rPr>
        <w:t xml:space="preserve"> </w:t>
      </w:r>
      <w:r w:rsidR="00E82E29" w:rsidRPr="00D478A6">
        <w:rPr>
          <w:rFonts w:ascii="Arial" w:eastAsia="Calibri" w:hAnsi="Arial" w:cs="Arial"/>
        </w:rPr>
        <w:t>deeply</w:t>
      </w:r>
      <w:r w:rsidR="00E82E29" w:rsidRPr="00D478A6">
        <w:rPr>
          <w:rFonts w:ascii="Arial" w:hAnsi="Arial" w:cs="Arial"/>
        </w:rPr>
        <w:t xml:space="preserve"> </w:t>
      </w:r>
      <w:r w:rsidR="00E82E29" w:rsidRPr="00D478A6">
        <w:rPr>
          <w:rFonts w:ascii="Arial" w:eastAsia="Calibri" w:hAnsi="Arial" w:cs="Arial"/>
        </w:rPr>
        <w:t>the</w:t>
      </w:r>
      <w:r w:rsidR="00E82E29" w:rsidRPr="00D478A6">
        <w:rPr>
          <w:rFonts w:ascii="Arial" w:hAnsi="Arial" w:cs="Arial"/>
        </w:rPr>
        <w:t xml:space="preserve"> </w:t>
      </w:r>
      <w:r w:rsidR="00E82E29" w:rsidRPr="00D478A6">
        <w:rPr>
          <w:rFonts w:ascii="Arial" w:eastAsia="Calibri" w:hAnsi="Arial" w:cs="Arial"/>
        </w:rPr>
        <w:t>meaning</w:t>
      </w:r>
      <w:r w:rsidR="00E82E29" w:rsidRPr="00D478A6">
        <w:rPr>
          <w:rFonts w:ascii="Arial" w:hAnsi="Arial" w:cs="Arial"/>
        </w:rPr>
        <w:t xml:space="preserve"> </w:t>
      </w:r>
      <w:r w:rsidR="00E82E29" w:rsidRPr="00D478A6">
        <w:rPr>
          <w:rFonts w:ascii="Arial" w:eastAsia="Calibri" w:hAnsi="Arial" w:cs="Arial"/>
        </w:rPr>
        <w:t>of</w:t>
      </w:r>
      <w:r w:rsidR="00E82E29" w:rsidRPr="00D478A6">
        <w:rPr>
          <w:rFonts w:ascii="Arial" w:hAnsi="Arial" w:cs="Arial"/>
        </w:rPr>
        <w:t xml:space="preserve">, </w:t>
      </w:r>
      <w:r w:rsidR="00E82E29" w:rsidRPr="00D478A6">
        <w:rPr>
          <w:rFonts w:ascii="Arial" w:eastAsia="Calibri" w:hAnsi="Arial" w:cs="Arial"/>
        </w:rPr>
        <w:t>and</w:t>
      </w:r>
      <w:r w:rsidR="00E82E29" w:rsidRPr="00D478A6">
        <w:rPr>
          <w:rFonts w:ascii="Arial" w:hAnsi="Arial" w:cs="Arial"/>
        </w:rPr>
        <w:t xml:space="preserve"> </w:t>
      </w:r>
      <w:r w:rsidR="00E82E29" w:rsidRPr="00D478A6">
        <w:rPr>
          <w:rFonts w:ascii="Arial" w:eastAsia="Calibri" w:hAnsi="Arial" w:cs="Arial"/>
        </w:rPr>
        <w:t>experiences</w:t>
      </w:r>
      <w:r w:rsidR="00E82E29" w:rsidRPr="00D478A6">
        <w:rPr>
          <w:rFonts w:ascii="Arial" w:hAnsi="Arial" w:cs="Arial"/>
        </w:rPr>
        <w:t xml:space="preserve"> </w:t>
      </w:r>
      <w:r w:rsidR="00E82E29" w:rsidRPr="00D478A6">
        <w:rPr>
          <w:rFonts w:ascii="Arial" w:eastAsia="Calibri" w:hAnsi="Arial" w:cs="Arial"/>
        </w:rPr>
        <w:t>related</w:t>
      </w:r>
      <w:r w:rsidR="00E82E29" w:rsidRPr="00D478A6">
        <w:rPr>
          <w:rFonts w:ascii="Arial" w:hAnsi="Arial" w:cs="Arial"/>
        </w:rPr>
        <w:t xml:space="preserve"> </w:t>
      </w:r>
      <w:r w:rsidR="00E82E29" w:rsidRPr="00D478A6">
        <w:rPr>
          <w:rFonts w:ascii="Arial" w:eastAsia="Calibri" w:hAnsi="Arial" w:cs="Arial"/>
        </w:rPr>
        <w:t>to</w:t>
      </w:r>
      <w:r w:rsidR="00E82E29">
        <w:rPr>
          <w:rFonts w:ascii="Arial" w:eastAsia="Calibri" w:hAnsi="Arial" w:cs="Arial"/>
        </w:rPr>
        <w:t>,</w:t>
      </w:r>
      <w:r w:rsidR="00E82E29" w:rsidRPr="00D478A6">
        <w:rPr>
          <w:rFonts w:ascii="Arial" w:hAnsi="Arial" w:cs="Arial"/>
        </w:rPr>
        <w:t xml:space="preserve"> </w:t>
      </w:r>
      <w:r w:rsidR="00E82E29" w:rsidRPr="00D478A6">
        <w:rPr>
          <w:rFonts w:ascii="Arial" w:eastAsia="Calibri" w:hAnsi="Arial" w:cs="Arial"/>
        </w:rPr>
        <w:t>multiple</w:t>
      </w:r>
      <w:r w:rsidR="00E82E29" w:rsidRPr="00D478A6">
        <w:rPr>
          <w:rFonts w:ascii="Arial" w:hAnsi="Arial" w:cs="Arial"/>
        </w:rPr>
        <w:t xml:space="preserve"> </w:t>
      </w:r>
      <w:r w:rsidR="00E82E29" w:rsidRPr="00D478A6">
        <w:rPr>
          <w:rFonts w:ascii="Arial" w:eastAsia="Calibri" w:hAnsi="Arial" w:cs="Arial"/>
        </w:rPr>
        <w:t>social</w:t>
      </w:r>
      <w:r w:rsidR="00E82E29" w:rsidRPr="00D478A6">
        <w:rPr>
          <w:rFonts w:ascii="Arial" w:hAnsi="Arial" w:cs="Arial"/>
        </w:rPr>
        <w:t xml:space="preserve"> </w:t>
      </w:r>
      <w:r w:rsidR="00E82E29" w:rsidRPr="00D478A6">
        <w:rPr>
          <w:rFonts w:ascii="Arial" w:eastAsia="Calibri" w:hAnsi="Arial" w:cs="Arial"/>
        </w:rPr>
        <w:t>identities</w:t>
      </w:r>
      <w:r w:rsidR="00E82E29">
        <w:rPr>
          <w:rFonts w:ascii="Arial" w:hAnsi="Arial" w:cs="Arial"/>
        </w:rPr>
        <w:t xml:space="preserve"> </w:t>
      </w:r>
      <w:r w:rsidR="00E82E29" w:rsidRPr="00D478A6">
        <w:rPr>
          <w:rFonts w:ascii="Arial" w:eastAsia="Calibri" w:hAnsi="Arial" w:cs="Arial"/>
        </w:rPr>
        <w:t>at</w:t>
      </w:r>
      <w:r w:rsidR="00E82E29" w:rsidRPr="00D478A6">
        <w:rPr>
          <w:rFonts w:ascii="Arial" w:hAnsi="Arial" w:cs="Arial"/>
        </w:rPr>
        <w:t xml:space="preserve"> </w:t>
      </w:r>
      <w:r w:rsidR="00E82E29" w:rsidRPr="00D478A6">
        <w:rPr>
          <w:rFonts w:ascii="Arial" w:eastAsia="Calibri" w:hAnsi="Arial" w:cs="Arial"/>
        </w:rPr>
        <w:t>work</w:t>
      </w:r>
      <w:r w:rsidR="00D97396">
        <w:rPr>
          <w:rFonts w:ascii="Arial" w:hAnsi="Arial" w:cs="Arial"/>
        </w:rPr>
        <w:t>; t</w:t>
      </w:r>
      <w:r w:rsidR="00DD33EC" w:rsidRPr="00D478A6">
        <w:rPr>
          <w:rFonts w:ascii="Arial" w:hAnsi="Arial" w:cs="Arial"/>
          <w:color w:val="000000" w:themeColor="text1"/>
        </w:rPr>
        <w:t xml:space="preserve">o understand how </w:t>
      </w:r>
      <w:r w:rsidR="00DD33EC">
        <w:rPr>
          <w:rFonts w:ascii="Arial" w:hAnsi="Arial" w:cs="Arial"/>
          <w:color w:val="000000" w:themeColor="text1"/>
        </w:rPr>
        <w:t xml:space="preserve">particular yet </w:t>
      </w:r>
      <w:r w:rsidR="00DD33EC" w:rsidRPr="00D478A6">
        <w:rPr>
          <w:rFonts w:ascii="Arial" w:hAnsi="Arial" w:cs="Arial"/>
          <w:color w:val="000000" w:themeColor="text1"/>
        </w:rPr>
        <w:t>‘hid</w:t>
      </w:r>
      <w:r w:rsidR="00DD33EC">
        <w:rPr>
          <w:rFonts w:ascii="Arial" w:hAnsi="Arial" w:cs="Arial"/>
          <w:color w:val="000000" w:themeColor="text1"/>
        </w:rPr>
        <w:t>den’ experiences occurring at the intersect</w:t>
      </w:r>
      <w:r w:rsidR="008B1025">
        <w:rPr>
          <w:rFonts w:ascii="Arial" w:hAnsi="Arial" w:cs="Arial"/>
          <w:color w:val="000000" w:themeColor="text1"/>
        </w:rPr>
        <w:t>ion</w:t>
      </w:r>
      <w:r w:rsidR="00DD33EC" w:rsidRPr="00D478A6">
        <w:rPr>
          <w:rFonts w:ascii="Arial" w:hAnsi="Arial" w:cs="Arial"/>
          <w:color w:val="000000" w:themeColor="text1"/>
        </w:rPr>
        <w:t xml:space="preserve"> of multiple identi</w:t>
      </w:r>
      <w:r w:rsidR="007E54CF">
        <w:rPr>
          <w:rFonts w:ascii="Arial" w:hAnsi="Arial" w:cs="Arial"/>
          <w:color w:val="000000" w:themeColor="text1"/>
        </w:rPr>
        <w:t xml:space="preserve">ties impact </w:t>
      </w:r>
      <w:r w:rsidR="00DD33EC">
        <w:rPr>
          <w:rFonts w:ascii="Arial" w:hAnsi="Arial" w:cs="Arial"/>
          <w:color w:val="000000" w:themeColor="text1"/>
        </w:rPr>
        <w:t xml:space="preserve">a range of key </w:t>
      </w:r>
      <w:r w:rsidR="00DD33EC" w:rsidRPr="00D478A6">
        <w:rPr>
          <w:rFonts w:ascii="Arial" w:hAnsi="Arial" w:cs="Arial"/>
          <w:color w:val="000000" w:themeColor="text1"/>
        </w:rPr>
        <w:t>work-place outcomes such as work-life balance, health and wellbeing, and self-efficacy for career success.</w:t>
      </w:r>
      <w:r w:rsidR="00722666">
        <w:rPr>
          <w:rFonts w:ascii="Arial" w:hAnsi="Arial" w:cs="Arial"/>
          <w:color w:val="000000" w:themeColor="text1"/>
        </w:rPr>
        <w:t xml:space="preserve"> </w:t>
      </w:r>
      <w:r w:rsidR="006E2170">
        <w:rPr>
          <w:rFonts w:ascii="Arial" w:hAnsi="Arial" w:cs="Arial"/>
          <w:color w:val="000000" w:themeColor="text1"/>
        </w:rPr>
        <w:t xml:space="preserve">Intersectionality is the belief that social identities, such as ethnicity, race, nationality, gender and class interact to form qualitative different meanings and experiences of identity (Warner, 2008; Crenshaw, 1991). The term derives from the work of Crenshaw (1991) who highlighted the invisibility of African American women’s experiences, as a result of their minority </w:t>
      </w:r>
      <w:r w:rsidR="006E2170">
        <w:rPr>
          <w:rFonts w:ascii="Arial" w:hAnsi="Arial" w:cs="Arial"/>
          <w:color w:val="000000" w:themeColor="text1"/>
        </w:rPr>
        <w:lastRenderedPageBreak/>
        <w:t xml:space="preserve">standing in U.S race and gender research (Crenshaw, 1991; </w:t>
      </w:r>
      <w:proofErr w:type="spellStart"/>
      <w:r w:rsidR="006E2170">
        <w:rPr>
          <w:rFonts w:ascii="Arial" w:hAnsi="Arial" w:cs="Arial"/>
          <w:color w:val="000000" w:themeColor="text1"/>
        </w:rPr>
        <w:t>Showunmi</w:t>
      </w:r>
      <w:proofErr w:type="spellEnd"/>
      <w:r w:rsidR="006E2170">
        <w:rPr>
          <w:rFonts w:ascii="Arial" w:hAnsi="Arial" w:cs="Arial"/>
          <w:color w:val="000000" w:themeColor="text1"/>
        </w:rPr>
        <w:t xml:space="preserve"> et al., 2016; Thomas and </w:t>
      </w:r>
      <w:proofErr w:type="spellStart"/>
      <w:r w:rsidR="006E2170">
        <w:rPr>
          <w:rFonts w:ascii="Arial" w:hAnsi="Arial" w:cs="Arial"/>
          <w:color w:val="000000" w:themeColor="text1"/>
        </w:rPr>
        <w:t>Hollenshead</w:t>
      </w:r>
      <w:proofErr w:type="spellEnd"/>
      <w:r w:rsidR="006E2170">
        <w:rPr>
          <w:rFonts w:ascii="Arial" w:hAnsi="Arial" w:cs="Arial"/>
          <w:color w:val="000000" w:themeColor="text1"/>
        </w:rPr>
        <w:t xml:space="preserve">, 2001). </w:t>
      </w:r>
      <w:r w:rsidR="00D97396">
        <w:rPr>
          <w:rFonts w:ascii="Arial" w:hAnsi="Arial" w:cs="Arial"/>
        </w:rPr>
        <w:t xml:space="preserve">Typically, </w:t>
      </w:r>
      <w:r w:rsidR="00D97396" w:rsidRPr="00D478A6">
        <w:rPr>
          <w:rFonts w:ascii="Arial" w:hAnsi="Arial" w:cs="Arial"/>
        </w:rPr>
        <w:t>crit</w:t>
      </w:r>
      <w:r w:rsidR="00D97396">
        <w:rPr>
          <w:rFonts w:ascii="Arial" w:hAnsi="Arial" w:cs="Arial"/>
        </w:rPr>
        <w:t>ical race and gender studies have</w:t>
      </w:r>
      <w:r w:rsidR="00D97396" w:rsidRPr="00D478A6">
        <w:rPr>
          <w:rFonts w:ascii="Arial" w:hAnsi="Arial" w:cs="Arial"/>
        </w:rPr>
        <w:t xml:space="preserve"> adopted binary assumptions about experiences of gender and ethnic identity</w:t>
      </w:r>
      <w:r w:rsidR="00C95DFF">
        <w:rPr>
          <w:rFonts w:ascii="Arial" w:hAnsi="Arial" w:cs="Arial"/>
        </w:rPr>
        <w:t xml:space="preserve"> with little or no consideration of </w:t>
      </w:r>
      <w:r w:rsidR="00F811D4">
        <w:rPr>
          <w:rFonts w:ascii="Arial" w:hAnsi="Arial" w:cs="Arial"/>
        </w:rPr>
        <w:t xml:space="preserve">interaction between social identities (Crenshaw, 1991). For instance, </w:t>
      </w:r>
      <w:r w:rsidR="000C5AA1">
        <w:rPr>
          <w:rFonts w:ascii="Arial" w:hAnsi="Arial" w:cs="Arial"/>
        </w:rPr>
        <w:t xml:space="preserve">where minority </w:t>
      </w:r>
      <w:r w:rsidR="00F811D4">
        <w:rPr>
          <w:rFonts w:ascii="Arial" w:hAnsi="Arial" w:cs="Arial"/>
        </w:rPr>
        <w:t xml:space="preserve">ethnicity and </w:t>
      </w:r>
      <w:r w:rsidR="000C5AA1">
        <w:rPr>
          <w:rFonts w:ascii="Arial" w:hAnsi="Arial" w:cs="Arial"/>
        </w:rPr>
        <w:t xml:space="preserve">British </w:t>
      </w:r>
      <w:r w:rsidR="00F811D4">
        <w:rPr>
          <w:rFonts w:ascii="Arial" w:hAnsi="Arial" w:cs="Arial"/>
        </w:rPr>
        <w:t>nat</w:t>
      </w:r>
      <w:r w:rsidR="00DE71D0">
        <w:rPr>
          <w:rFonts w:ascii="Arial" w:hAnsi="Arial" w:cs="Arial"/>
        </w:rPr>
        <w:t>ionalit</w:t>
      </w:r>
      <w:r w:rsidR="000C5AA1">
        <w:rPr>
          <w:rFonts w:ascii="Arial" w:hAnsi="Arial" w:cs="Arial"/>
        </w:rPr>
        <w:t xml:space="preserve">y converge, it </w:t>
      </w:r>
      <w:r w:rsidR="00F811D4">
        <w:rPr>
          <w:rFonts w:ascii="Arial" w:hAnsi="Arial" w:cs="Arial"/>
        </w:rPr>
        <w:t>shape</w:t>
      </w:r>
      <w:r w:rsidR="000C5AA1">
        <w:rPr>
          <w:rFonts w:ascii="Arial" w:hAnsi="Arial" w:cs="Arial"/>
        </w:rPr>
        <w:t>s</w:t>
      </w:r>
      <w:r w:rsidR="00F811D4">
        <w:rPr>
          <w:rFonts w:ascii="Arial" w:hAnsi="Arial" w:cs="Arial"/>
        </w:rPr>
        <w:t xml:space="preserve"> the multiple dimensions of being</w:t>
      </w:r>
      <w:r w:rsidR="00FA2E76">
        <w:rPr>
          <w:rFonts w:ascii="Arial" w:hAnsi="Arial" w:cs="Arial"/>
        </w:rPr>
        <w:t xml:space="preserve"> a British BAME identity</w:t>
      </w:r>
      <w:r w:rsidR="00F811D4">
        <w:rPr>
          <w:rFonts w:ascii="Arial" w:hAnsi="Arial" w:cs="Arial"/>
        </w:rPr>
        <w:t xml:space="preserve">, </w:t>
      </w:r>
      <w:r w:rsidR="00C95DFF">
        <w:rPr>
          <w:rFonts w:ascii="Arial" w:hAnsi="Arial" w:cs="Arial"/>
        </w:rPr>
        <w:t xml:space="preserve">when </w:t>
      </w:r>
      <w:r w:rsidR="00F811D4">
        <w:rPr>
          <w:rFonts w:ascii="Arial" w:hAnsi="Arial" w:cs="Arial"/>
        </w:rPr>
        <w:t xml:space="preserve">specifically </w:t>
      </w:r>
      <w:r w:rsidR="00C95DFF">
        <w:rPr>
          <w:rFonts w:ascii="Arial" w:hAnsi="Arial" w:cs="Arial"/>
        </w:rPr>
        <w:t>considering 2</w:t>
      </w:r>
      <w:r w:rsidR="00C95DFF" w:rsidRPr="00C95DFF">
        <w:rPr>
          <w:rFonts w:ascii="Arial" w:hAnsi="Arial" w:cs="Arial"/>
          <w:vertAlign w:val="superscript"/>
        </w:rPr>
        <w:t>nd</w:t>
      </w:r>
      <w:r w:rsidR="00C95DFF">
        <w:rPr>
          <w:rFonts w:ascii="Arial" w:hAnsi="Arial" w:cs="Arial"/>
        </w:rPr>
        <w:t xml:space="preserve"> or 3</w:t>
      </w:r>
      <w:r w:rsidR="00C95DFF" w:rsidRPr="00C95DFF">
        <w:rPr>
          <w:rFonts w:ascii="Arial" w:hAnsi="Arial" w:cs="Arial"/>
          <w:vertAlign w:val="superscript"/>
        </w:rPr>
        <w:t>rd</w:t>
      </w:r>
      <w:r w:rsidR="00C95DFF">
        <w:rPr>
          <w:rFonts w:ascii="Arial" w:hAnsi="Arial" w:cs="Arial"/>
        </w:rPr>
        <w:t xml:space="preserve"> generation </w:t>
      </w:r>
      <w:r w:rsidR="008A68D0">
        <w:rPr>
          <w:rFonts w:ascii="Arial" w:hAnsi="Arial" w:cs="Arial"/>
        </w:rPr>
        <w:t>individuals</w:t>
      </w:r>
      <w:r w:rsidR="003829F7">
        <w:rPr>
          <w:rFonts w:ascii="Arial" w:hAnsi="Arial" w:cs="Arial"/>
        </w:rPr>
        <w:t xml:space="preserve">; </w:t>
      </w:r>
      <w:r w:rsidR="00DE71D0">
        <w:rPr>
          <w:rFonts w:ascii="Arial" w:hAnsi="Arial" w:cs="Arial"/>
        </w:rPr>
        <w:t xml:space="preserve">i.e. </w:t>
      </w:r>
      <w:r w:rsidR="00887FEB">
        <w:rPr>
          <w:rFonts w:ascii="Arial" w:hAnsi="Arial" w:cs="Arial"/>
        </w:rPr>
        <w:t>the 2</w:t>
      </w:r>
      <w:r w:rsidR="00887FEB" w:rsidRPr="00887FEB">
        <w:rPr>
          <w:rFonts w:ascii="Arial" w:hAnsi="Arial" w:cs="Arial"/>
          <w:vertAlign w:val="superscript"/>
        </w:rPr>
        <w:t>nd</w:t>
      </w:r>
      <w:r w:rsidR="00887FEB">
        <w:rPr>
          <w:rFonts w:ascii="Arial" w:hAnsi="Arial" w:cs="Arial"/>
        </w:rPr>
        <w:t xml:space="preserve"> or 3</w:t>
      </w:r>
      <w:r w:rsidR="00887FEB" w:rsidRPr="00887FEB">
        <w:rPr>
          <w:rFonts w:ascii="Arial" w:hAnsi="Arial" w:cs="Arial"/>
          <w:vertAlign w:val="superscript"/>
        </w:rPr>
        <w:t>rd</w:t>
      </w:r>
      <w:r w:rsidR="00887FEB">
        <w:rPr>
          <w:rFonts w:ascii="Arial" w:hAnsi="Arial" w:cs="Arial"/>
        </w:rPr>
        <w:t xml:space="preserve"> generation of a family to inhabit a country, but the first or second generation </w:t>
      </w:r>
      <w:r w:rsidR="003829F7">
        <w:rPr>
          <w:rFonts w:ascii="Arial" w:hAnsi="Arial" w:cs="Arial"/>
        </w:rPr>
        <w:t>natively born in the country (Asher, 2011)</w:t>
      </w:r>
      <w:r w:rsidR="00FA2E76">
        <w:rPr>
          <w:rFonts w:ascii="Arial" w:hAnsi="Arial" w:cs="Arial"/>
        </w:rPr>
        <w:t>. T</w:t>
      </w:r>
      <w:r w:rsidR="00D97396">
        <w:rPr>
          <w:rFonts w:ascii="Arial" w:hAnsi="Arial" w:cs="Arial"/>
        </w:rPr>
        <w:t xml:space="preserve">he proposed study seeks to undertake an </w:t>
      </w:r>
      <w:r w:rsidR="00D97396" w:rsidRPr="00D478A6">
        <w:rPr>
          <w:rFonts w:ascii="Arial" w:hAnsi="Arial" w:cs="Arial"/>
        </w:rPr>
        <w:t>in</w:t>
      </w:r>
      <w:r w:rsidR="00D97396">
        <w:rPr>
          <w:rFonts w:ascii="Arial" w:hAnsi="Arial" w:cs="Arial"/>
        </w:rPr>
        <w:t xml:space="preserve">tersectional exploration of </w:t>
      </w:r>
      <w:r w:rsidR="00D97396" w:rsidRPr="00D478A6">
        <w:rPr>
          <w:rFonts w:ascii="Arial" w:hAnsi="Arial" w:cs="Arial"/>
        </w:rPr>
        <w:t>particular wor</w:t>
      </w:r>
      <w:r w:rsidR="00FA2E76">
        <w:rPr>
          <w:rFonts w:ascii="Arial" w:hAnsi="Arial" w:cs="Arial"/>
        </w:rPr>
        <w:t>kplace ex</w:t>
      </w:r>
      <w:r w:rsidR="00163DCA">
        <w:rPr>
          <w:rFonts w:ascii="Arial" w:hAnsi="Arial" w:cs="Arial"/>
        </w:rPr>
        <w:t>periences of British, BAME females</w:t>
      </w:r>
      <w:r w:rsidR="00D97396">
        <w:rPr>
          <w:rFonts w:ascii="Arial" w:hAnsi="Arial" w:cs="Arial"/>
        </w:rPr>
        <w:t>. We seek</w:t>
      </w:r>
      <w:r w:rsidR="00D97396" w:rsidRPr="00D478A6">
        <w:rPr>
          <w:rFonts w:ascii="Arial" w:hAnsi="Arial" w:cs="Arial"/>
        </w:rPr>
        <w:t xml:space="preserve"> to reveal how</w:t>
      </w:r>
      <w:r w:rsidR="00D97396">
        <w:rPr>
          <w:rFonts w:ascii="Arial" w:hAnsi="Arial" w:cs="Arial"/>
          <w:color w:val="000000" w:themeColor="text1"/>
        </w:rPr>
        <w:t xml:space="preserve"> nationality, ethnic identity and gender </w:t>
      </w:r>
      <w:r w:rsidR="00D97396" w:rsidRPr="00D478A6">
        <w:rPr>
          <w:rFonts w:ascii="Arial" w:hAnsi="Arial" w:cs="Arial"/>
        </w:rPr>
        <w:t>intersections at the individual level, create complex organisational experiences of difference, relative to the individ</w:t>
      </w:r>
      <w:r w:rsidR="00D97396">
        <w:rPr>
          <w:rFonts w:ascii="Arial" w:hAnsi="Arial" w:cs="Arial"/>
        </w:rPr>
        <w:t>ual</w:t>
      </w:r>
      <w:r w:rsidR="00D97396" w:rsidRPr="00D478A6">
        <w:rPr>
          <w:rFonts w:ascii="Arial" w:hAnsi="Arial" w:cs="Arial"/>
        </w:rPr>
        <w:t xml:space="preserve">. </w:t>
      </w:r>
    </w:p>
    <w:p w14:paraId="3C75C249" w14:textId="0C93F0F0" w:rsidR="004C7928" w:rsidRDefault="00401DE9" w:rsidP="00683460">
      <w:pPr>
        <w:pStyle w:val="NormalWeb"/>
        <w:spacing w:line="480" w:lineRule="auto"/>
        <w:rPr>
          <w:rFonts w:ascii="Arial" w:hAnsi="Arial" w:cs="Arial"/>
          <w:b/>
        </w:rPr>
      </w:pPr>
      <w:r w:rsidRPr="00D478A6">
        <w:rPr>
          <w:rFonts w:ascii="Arial" w:eastAsia="Calibri" w:hAnsi="Arial" w:cs="Arial"/>
          <w:color w:val="000000" w:themeColor="text1"/>
        </w:rPr>
        <w:t>There</w:t>
      </w:r>
      <w:r w:rsidRPr="00D478A6">
        <w:rPr>
          <w:rFonts w:ascii="Arial" w:hAnsi="Arial" w:cs="Arial"/>
          <w:color w:val="000000" w:themeColor="text1"/>
        </w:rPr>
        <w:t xml:space="preserve"> </w:t>
      </w:r>
      <w:r w:rsidRPr="00D478A6">
        <w:rPr>
          <w:rFonts w:ascii="Arial" w:eastAsia="Calibri" w:hAnsi="Arial" w:cs="Arial"/>
          <w:color w:val="000000" w:themeColor="text1"/>
        </w:rPr>
        <w:t>has</w:t>
      </w:r>
      <w:r w:rsidRPr="00D478A6">
        <w:rPr>
          <w:rFonts w:ascii="Arial" w:hAnsi="Arial" w:cs="Arial"/>
          <w:color w:val="000000" w:themeColor="text1"/>
        </w:rPr>
        <w:t xml:space="preserve"> </w:t>
      </w:r>
      <w:r w:rsidRPr="00D478A6">
        <w:rPr>
          <w:rFonts w:ascii="Arial" w:eastAsia="Calibri" w:hAnsi="Arial" w:cs="Arial"/>
          <w:color w:val="000000" w:themeColor="text1"/>
        </w:rPr>
        <w:t>been</w:t>
      </w:r>
      <w:r w:rsidRPr="00D478A6">
        <w:rPr>
          <w:rFonts w:ascii="Arial" w:hAnsi="Arial" w:cs="Arial"/>
          <w:color w:val="000000" w:themeColor="text1"/>
        </w:rPr>
        <w:t xml:space="preserve"> </w:t>
      </w:r>
      <w:r w:rsidRPr="00D478A6">
        <w:rPr>
          <w:rFonts w:ascii="Arial" w:eastAsia="Calibri" w:hAnsi="Arial" w:cs="Arial"/>
          <w:color w:val="000000" w:themeColor="text1"/>
        </w:rPr>
        <w:t>much</w:t>
      </w:r>
      <w:r w:rsidRPr="00D478A6">
        <w:rPr>
          <w:rFonts w:ascii="Arial" w:hAnsi="Arial" w:cs="Arial"/>
          <w:color w:val="000000" w:themeColor="text1"/>
        </w:rPr>
        <w:t xml:space="preserve"> </w:t>
      </w:r>
      <w:r w:rsidRPr="00D478A6">
        <w:rPr>
          <w:rFonts w:ascii="Arial" w:eastAsia="Calibri" w:hAnsi="Arial" w:cs="Arial"/>
          <w:color w:val="000000" w:themeColor="text1"/>
        </w:rPr>
        <w:t>research</w:t>
      </w:r>
      <w:r w:rsidRPr="00D478A6">
        <w:rPr>
          <w:rFonts w:ascii="Arial" w:hAnsi="Arial" w:cs="Arial"/>
          <w:color w:val="000000" w:themeColor="text1"/>
        </w:rPr>
        <w:t xml:space="preserve"> </w:t>
      </w:r>
      <w:r w:rsidRPr="00D478A6">
        <w:rPr>
          <w:rFonts w:ascii="Arial" w:eastAsia="Calibri" w:hAnsi="Arial" w:cs="Arial"/>
          <w:color w:val="000000" w:themeColor="text1"/>
        </w:rPr>
        <w:t>supporting</w:t>
      </w:r>
      <w:r w:rsidRPr="00D478A6">
        <w:rPr>
          <w:rFonts w:ascii="Arial" w:hAnsi="Arial" w:cs="Arial"/>
          <w:color w:val="000000" w:themeColor="text1"/>
        </w:rPr>
        <w:t xml:space="preserve"> </w:t>
      </w:r>
      <w:r w:rsidRPr="00D478A6">
        <w:rPr>
          <w:rFonts w:ascii="Arial" w:eastAsia="Calibri" w:hAnsi="Arial" w:cs="Arial"/>
          <w:color w:val="000000" w:themeColor="text1"/>
        </w:rPr>
        <w:t>the</w:t>
      </w:r>
      <w:r w:rsidRPr="00D478A6">
        <w:rPr>
          <w:rFonts w:ascii="Arial" w:hAnsi="Arial" w:cs="Arial"/>
          <w:color w:val="000000" w:themeColor="text1"/>
        </w:rPr>
        <w:t xml:space="preserve"> </w:t>
      </w:r>
      <w:r w:rsidRPr="00D478A6">
        <w:rPr>
          <w:rFonts w:ascii="Arial" w:eastAsia="Calibri" w:hAnsi="Arial" w:cs="Arial"/>
          <w:color w:val="000000" w:themeColor="text1"/>
        </w:rPr>
        <w:t>notion</w:t>
      </w:r>
      <w:r w:rsidRPr="00D478A6">
        <w:rPr>
          <w:rFonts w:ascii="Arial" w:hAnsi="Arial" w:cs="Arial"/>
          <w:color w:val="000000" w:themeColor="text1"/>
        </w:rPr>
        <w:t xml:space="preserve"> </w:t>
      </w:r>
      <w:r w:rsidRPr="00D478A6">
        <w:rPr>
          <w:rFonts w:ascii="Arial" w:eastAsia="Calibri" w:hAnsi="Arial" w:cs="Arial"/>
          <w:color w:val="000000" w:themeColor="text1"/>
        </w:rPr>
        <w:t>that</w:t>
      </w:r>
      <w:r w:rsidRPr="00D478A6">
        <w:rPr>
          <w:rFonts w:ascii="Arial" w:hAnsi="Arial" w:cs="Arial"/>
          <w:color w:val="000000" w:themeColor="text1"/>
        </w:rPr>
        <w:t xml:space="preserve">, </w:t>
      </w:r>
      <w:r w:rsidRPr="00D478A6">
        <w:rPr>
          <w:rFonts w:ascii="Arial" w:eastAsia="Calibri" w:hAnsi="Arial" w:cs="Arial"/>
          <w:color w:val="000000" w:themeColor="text1"/>
        </w:rPr>
        <w:t>women</w:t>
      </w:r>
      <w:r w:rsidRPr="00D478A6">
        <w:rPr>
          <w:rFonts w:ascii="Arial" w:hAnsi="Arial" w:cs="Arial"/>
          <w:color w:val="000000" w:themeColor="text1"/>
        </w:rPr>
        <w:t xml:space="preserve"> </w:t>
      </w:r>
      <w:r w:rsidRPr="00D478A6">
        <w:rPr>
          <w:rFonts w:ascii="Arial" w:eastAsia="Calibri" w:hAnsi="Arial" w:cs="Arial"/>
          <w:color w:val="000000" w:themeColor="text1"/>
        </w:rPr>
        <w:t>are</w:t>
      </w:r>
      <w:r w:rsidRPr="00D478A6">
        <w:rPr>
          <w:rFonts w:ascii="Arial" w:hAnsi="Arial" w:cs="Arial"/>
          <w:color w:val="000000" w:themeColor="text1"/>
        </w:rPr>
        <w:t xml:space="preserve"> </w:t>
      </w:r>
      <w:r w:rsidRPr="00D478A6">
        <w:rPr>
          <w:rFonts w:ascii="Arial" w:eastAsia="Calibri" w:hAnsi="Arial" w:cs="Arial"/>
          <w:color w:val="000000" w:themeColor="text1"/>
        </w:rPr>
        <w:t>making</w:t>
      </w:r>
      <w:r w:rsidRPr="00D478A6">
        <w:rPr>
          <w:rFonts w:ascii="Arial" w:hAnsi="Arial" w:cs="Arial"/>
          <w:color w:val="000000" w:themeColor="text1"/>
        </w:rPr>
        <w:t xml:space="preserve"> </w:t>
      </w:r>
      <w:r w:rsidRPr="00D478A6">
        <w:rPr>
          <w:rFonts w:ascii="Arial" w:eastAsia="Calibri" w:hAnsi="Arial" w:cs="Arial"/>
          <w:color w:val="000000" w:themeColor="text1"/>
        </w:rPr>
        <w:t>considerable</w:t>
      </w:r>
      <w:r w:rsidRPr="00D478A6">
        <w:rPr>
          <w:rFonts w:ascii="Arial" w:hAnsi="Arial" w:cs="Arial"/>
          <w:color w:val="000000" w:themeColor="text1"/>
        </w:rPr>
        <w:t xml:space="preserve"> </w:t>
      </w:r>
      <w:r w:rsidRPr="00D478A6">
        <w:rPr>
          <w:rFonts w:ascii="Arial" w:eastAsia="Calibri" w:hAnsi="Arial" w:cs="Arial"/>
          <w:color w:val="000000" w:themeColor="text1"/>
        </w:rPr>
        <w:t>advances</w:t>
      </w:r>
      <w:r w:rsidRPr="00D478A6">
        <w:rPr>
          <w:rFonts w:ascii="Arial" w:hAnsi="Arial" w:cs="Arial"/>
          <w:color w:val="000000" w:themeColor="text1"/>
        </w:rPr>
        <w:t xml:space="preserve"> </w:t>
      </w:r>
      <w:r w:rsidRPr="00D478A6">
        <w:rPr>
          <w:rFonts w:ascii="Arial" w:eastAsia="Calibri" w:hAnsi="Arial" w:cs="Arial"/>
          <w:color w:val="000000" w:themeColor="text1"/>
        </w:rPr>
        <w:t>within</w:t>
      </w:r>
      <w:r w:rsidRPr="00D478A6">
        <w:rPr>
          <w:rFonts w:ascii="Arial" w:hAnsi="Arial" w:cs="Arial"/>
          <w:color w:val="000000" w:themeColor="text1"/>
        </w:rPr>
        <w:t xml:space="preserve"> </w:t>
      </w:r>
      <w:r w:rsidRPr="00D478A6">
        <w:rPr>
          <w:rFonts w:ascii="Arial" w:eastAsia="Calibri" w:hAnsi="Arial" w:cs="Arial"/>
          <w:color w:val="000000" w:themeColor="text1"/>
        </w:rPr>
        <w:t>work</w:t>
      </w:r>
      <w:r w:rsidRPr="00D478A6">
        <w:rPr>
          <w:rFonts w:ascii="Arial" w:hAnsi="Arial" w:cs="Arial"/>
          <w:color w:val="000000" w:themeColor="text1"/>
        </w:rPr>
        <w:t xml:space="preserve"> </w:t>
      </w:r>
      <w:r w:rsidRPr="00D478A6">
        <w:rPr>
          <w:rFonts w:ascii="Arial" w:eastAsia="Calibri" w:hAnsi="Arial" w:cs="Arial"/>
          <w:color w:val="000000" w:themeColor="text1"/>
        </w:rPr>
        <w:t>organisations</w:t>
      </w:r>
      <w:r w:rsidRPr="00D478A6">
        <w:rPr>
          <w:rFonts w:ascii="Arial" w:hAnsi="Arial" w:cs="Arial"/>
          <w:color w:val="000000" w:themeColor="text1"/>
        </w:rPr>
        <w:t xml:space="preserve"> (</w:t>
      </w:r>
      <w:r w:rsidRPr="00D478A6">
        <w:rPr>
          <w:rFonts w:ascii="Arial" w:eastAsia="Calibri" w:hAnsi="Arial" w:cs="Arial"/>
          <w:color w:val="000000" w:themeColor="text1"/>
        </w:rPr>
        <w:t>Ryan</w:t>
      </w:r>
      <w:r w:rsidRPr="00D478A6">
        <w:rPr>
          <w:rFonts w:ascii="Arial" w:hAnsi="Arial" w:cs="Arial"/>
          <w:color w:val="000000" w:themeColor="text1"/>
        </w:rPr>
        <w:t xml:space="preserve"> </w:t>
      </w:r>
      <w:r w:rsidR="00A3422B">
        <w:rPr>
          <w:rFonts w:ascii="Arial" w:eastAsia="Calibri" w:hAnsi="Arial" w:cs="Arial"/>
          <w:color w:val="000000" w:themeColor="text1"/>
        </w:rPr>
        <w:t>and</w:t>
      </w:r>
      <w:r>
        <w:rPr>
          <w:rFonts w:ascii="Arial" w:eastAsia="Calibri" w:hAnsi="Arial" w:cs="Arial"/>
          <w:color w:val="000000" w:themeColor="text1"/>
        </w:rPr>
        <w:t xml:space="preserve"> </w:t>
      </w:r>
      <w:r w:rsidRPr="00D478A6">
        <w:rPr>
          <w:rFonts w:ascii="Arial" w:eastAsia="Calibri" w:hAnsi="Arial" w:cs="Arial"/>
          <w:color w:val="000000" w:themeColor="text1"/>
        </w:rPr>
        <w:t>Haslam</w:t>
      </w:r>
      <w:r w:rsidRPr="00D478A6">
        <w:rPr>
          <w:rFonts w:ascii="Arial" w:hAnsi="Arial" w:cs="Arial"/>
          <w:color w:val="000000" w:themeColor="text1"/>
        </w:rPr>
        <w:t xml:space="preserve">, 2005). </w:t>
      </w:r>
      <w:r w:rsidRPr="00D478A6">
        <w:rPr>
          <w:rFonts w:ascii="Arial" w:eastAsia="Calibri" w:hAnsi="Arial" w:cs="Arial"/>
          <w:color w:val="000000" w:themeColor="text1"/>
        </w:rPr>
        <w:t>The</w:t>
      </w:r>
      <w:r w:rsidRPr="00D478A6">
        <w:rPr>
          <w:rFonts w:ascii="Arial" w:hAnsi="Arial" w:cs="Arial"/>
          <w:color w:val="000000" w:themeColor="text1"/>
        </w:rPr>
        <w:t xml:space="preserve"> </w:t>
      </w:r>
      <w:r w:rsidRPr="00D478A6">
        <w:rPr>
          <w:rFonts w:ascii="Arial" w:eastAsia="Calibri" w:hAnsi="Arial" w:cs="Arial"/>
          <w:color w:val="000000" w:themeColor="text1"/>
        </w:rPr>
        <w:t>past</w:t>
      </w:r>
      <w:r w:rsidRPr="00D478A6">
        <w:rPr>
          <w:rFonts w:ascii="Arial" w:hAnsi="Arial" w:cs="Arial"/>
          <w:color w:val="000000" w:themeColor="text1"/>
        </w:rPr>
        <w:t xml:space="preserve"> 40 </w:t>
      </w:r>
      <w:r w:rsidRPr="00D478A6">
        <w:rPr>
          <w:rFonts w:ascii="Arial" w:eastAsia="Calibri" w:hAnsi="Arial" w:cs="Arial"/>
          <w:color w:val="000000" w:themeColor="text1"/>
        </w:rPr>
        <w:t>years</w:t>
      </w:r>
      <w:r w:rsidRPr="00D478A6">
        <w:rPr>
          <w:rFonts w:ascii="Arial" w:hAnsi="Arial" w:cs="Arial"/>
          <w:color w:val="000000" w:themeColor="text1"/>
        </w:rPr>
        <w:t xml:space="preserve"> </w:t>
      </w:r>
      <w:r w:rsidRPr="00D478A6">
        <w:rPr>
          <w:rFonts w:ascii="Arial" w:eastAsia="Calibri" w:hAnsi="Arial" w:cs="Arial"/>
          <w:color w:val="000000" w:themeColor="text1"/>
        </w:rPr>
        <w:t>has</w:t>
      </w:r>
      <w:r>
        <w:rPr>
          <w:rFonts w:ascii="Arial" w:hAnsi="Arial" w:cs="Arial"/>
          <w:color w:val="000000" w:themeColor="text1"/>
        </w:rPr>
        <w:t xml:space="preserve"> </w:t>
      </w:r>
      <w:r w:rsidRPr="00D478A6">
        <w:rPr>
          <w:rFonts w:ascii="Arial" w:eastAsia="Calibri" w:hAnsi="Arial" w:cs="Arial"/>
          <w:color w:val="000000" w:themeColor="text1"/>
        </w:rPr>
        <w:t>seen</w:t>
      </w:r>
      <w:r w:rsidRPr="00D478A6">
        <w:rPr>
          <w:rFonts w:ascii="Arial" w:hAnsi="Arial" w:cs="Arial"/>
          <w:color w:val="000000" w:themeColor="text1"/>
        </w:rPr>
        <w:t xml:space="preserve"> </w:t>
      </w:r>
      <w:r w:rsidRPr="00D478A6">
        <w:rPr>
          <w:rFonts w:ascii="Arial" w:eastAsia="Calibri" w:hAnsi="Arial" w:cs="Arial"/>
          <w:color w:val="000000" w:themeColor="text1"/>
        </w:rPr>
        <w:t>an</w:t>
      </w:r>
      <w:r w:rsidRPr="00D478A6">
        <w:rPr>
          <w:rFonts w:ascii="Arial" w:hAnsi="Arial" w:cs="Arial"/>
          <w:color w:val="000000" w:themeColor="text1"/>
        </w:rPr>
        <w:t xml:space="preserve"> </w:t>
      </w:r>
      <w:r w:rsidRPr="00D478A6">
        <w:rPr>
          <w:rFonts w:ascii="Arial" w:eastAsia="Calibri" w:hAnsi="Arial" w:cs="Arial"/>
          <w:color w:val="000000" w:themeColor="text1"/>
        </w:rPr>
        <w:t>increase</w:t>
      </w:r>
      <w:r w:rsidRPr="00D478A6">
        <w:rPr>
          <w:rFonts w:ascii="Arial" w:hAnsi="Arial" w:cs="Arial"/>
          <w:color w:val="000000" w:themeColor="text1"/>
        </w:rPr>
        <w:t xml:space="preserve"> </w:t>
      </w:r>
      <w:r w:rsidRPr="00D478A6">
        <w:rPr>
          <w:rFonts w:ascii="Arial" w:eastAsia="Calibri" w:hAnsi="Arial" w:cs="Arial"/>
          <w:color w:val="000000" w:themeColor="text1"/>
        </w:rPr>
        <w:t>in</w:t>
      </w:r>
      <w:r w:rsidRPr="00D478A6">
        <w:rPr>
          <w:rFonts w:ascii="Arial" w:hAnsi="Arial" w:cs="Arial"/>
          <w:color w:val="000000" w:themeColor="text1"/>
        </w:rPr>
        <w:t xml:space="preserve"> </w:t>
      </w:r>
      <w:r w:rsidRPr="00D478A6">
        <w:rPr>
          <w:rFonts w:ascii="Arial" w:eastAsia="Calibri" w:hAnsi="Arial" w:cs="Arial"/>
          <w:color w:val="000000" w:themeColor="text1"/>
        </w:rPr>
        <w:t>studies</w:t>
      </w:r>
      <w:r w:rsidRPr="00D478A6">
        <w:rPr>
          <w:rFonts w:ascii="Arial" w:hAnsi="Arial" w:cs="Arial"/>
          <w:color w:val="000000" w:themeColor="text1"/>
        </w:rPr>
        <w:t xml:space="preserve"> </w:t>
      </w:r>
      <w:r w:rsidRPr="00D478A6">
        <w:rPr>
          <w:rFonts w:ascii="Arial" w:eastAsia="Calibri" w:hAnsi="Arial" w:cs="Arial"/>
          <w:color w:val="000000" w:themeColor="text1"/>
        </w:rPr>
        <w:t>focus</w:t>
      </w:r>
      <w:r>
        <w:rPr>
          <w:rFonts w:ascii="Arial" w:eastAsia="Calibri" w:hAnsi="Arial" w:cs="Arial"/>
          <w:color w:val="000000" w:themeColor="text1"/>
        </w:rPr>
        <w:t>ing</w:t>
      </w:r>
      <w:r w:rsidRPr="00D478A6">
        <w:rPr>
          <w:rFonts w:ascii="Arial" w:hAnsi="Arial" w:cs="Arial"/>
          <w:color w:val="000000" w:themeColor="text1"/>
        </w:rPr>
        <w:t xml:space="preserve"> </w:t>
      </w:r>
      <w:r w:rsidRPr="00D478A6">
        <w:rPr>
          <w:rFonts w:ascii="Arial" w:eastAsia="Calibri" w:hAnsi="Arial" w:cs="Arial"/>
          <w:color w:val="000000" w:themeColor="text1"/>
        </w:rPr>
        <w:t>on</w:t>
      </w:r>
      <w:r w:rsidRPr="00D478A6">
        <w:rPr>
          <w:rFonts w:ascii="Arial" w:hAnsi="Arial" w:cs="Arial"/>
          <w:color w:val="000000" w:themeColor="text1"/>
        </w:rPr>
        <w:t xml:space="preserve"> </w:t>
      </w:r>
      <w:r w:rsidRPr="00D478A6">
        <w:rPr>
          <w:rFonts w:ascii="Arial" w:eastAsia="Calibri" w:hAnsi="Arial" w:cs="Arial"/>
          <w:color w:val="000000" w:themeColor="text1"/>
        </w:rPr>
        <w:t>equality</w:t>
      </w:r>
      <w:r w:rsidRPr="00D478A6">
        <w:rPr>
          <w:rFonts w:ascii="Arial" w:hAnsi="Arial" w:cs="Arial"/>
          <w:color w:val="000000" w:themeColor="text1"/>
        </w:rPr>
        <w:t xml:space="preserve"> </w:t>
      </w:r>
      <w:r w:rsidRPr="00D478A6">
        <w:rPr>
          <w:rFonts w:ascii="Arial" w:eastAsia="Calibri" w:hAnsi="Arial" w:cs="Arial"/>
          <w:color w:val="000000" w:themeColor="text1"/>
        </w:rPr>
        <w:t>and</w:t>
      </w:r>
      <w:r w:rsidRPr="00D478A6">
        <w:rPr>
          <w:rFonts w:ascii="Arial" w:hAnsi="Arial" w:cs="Arial"/>
          <w:color w:val="000000" w:themeColor="text1"/>
        </w:rPr>
        <w:t xml:space="preserve"> </w:t>
      </w:r>
      <w:r w:rsidRPr="00D478A6">
        <w:rPr>
          <w:rFonts w:ascii="Arial" w:eastAsia="Calibri" w:hAnsi="Arial" w:cs="Arial"/>
          <w:color w:val="000000" w:themeColor="text1"/>
        </w:rPr>
        <w:t>diversity</w:t>
      </w:r>
      <w:r w:rsidRPr="00D478A6">
        <w:rPr>
          <w:rFonts w:ascii="Arial" w:hAnsi="Arial" w:cs="Arial"/>
          <w:color w:val="000000" w:themeColor="text1"/>
        </w:rPr>
        <w:t xml:space="preserve"> </w:t>
      </w:r>
      <w:r w:rsidRPr="00D478A6">
        <w:rPr>
          <w:rFonts w:ascii="Arial" w:eastAsia="Calibri" w:hAnsi="Arial" w:cs="Arial"/>
          <w:color w:val="000000" w:themeColor="text1"/>
        </w:rPr>
        <w:t>in</w:t>
      </w:r>
      <w:r w:rsidRPr="00D478A6">
        <w:rPr>
          <w:rFonts w:ascii="Arial" w:hAnsi="Arial" w:cs="Arial"/>
          <w:color w:val="000000" w:themeColor="text1"/>
        </w:rPr>
        <w:t xml:space="preserve"> </w:t>
      </w:r>
      <w:r w:rsidRPr="00D478A6">
        <w:rPr>
          <w:rFonts w:ascii="Arial" w:eastAsia="Calibri" w:hAnsi="Arial" w:cs="Arial"/>
          <w:color w:val="000000" w:themeColor="text1"/>
        </w:rPr>
        <w:t>the</w:t>
      </w:r>
      <w:r w:rsidRPr="00D478A6">
        <w:rPr>
          <w:rFonts w:ascii="Arial" w:hAnsi="Arial" w:cs="Arial"/>
          <w:color w:val="000000" w:themeColor="text1"/>
        </w:rPr>
        <w:t xml:space="preserve"> </w:t>
      </w:r>
      <w:r w:rsidRPr="00D478A6">
        <w:rPr>
          <w:rFonts w:ascii="Arial" w:eastAsia="Calibri" w:hAnsi="Arial" w:cs="Arial"/>
          <w:color w:val="000000" w:themeColor="text1"/>
        </w:rPr>
        <w:t>workplace</w:t>
      </w:r>
      <w:r w:rsidRPr="00D478A6">
        <w:rPr>
          <w:rFonts w:ascii="Arial" w:hAnsi="Arial" w:cs="Arial"/>
          <w:color w:val="000000" w:themeColor="text1"/>
        </w:rPr>
        <w:t xml:space="preserve"> (</w:t>
      </w:r>
      <w:proofErr w:type="spellStart"/>
      <w:r w:rsidRPr="00D478A6">
        <w:rPr>
          <w:rFonts w:ascii="Arial" w:eastAsia="Calibri" w:hAnsi="Arial" w:cs="Arial"/>
          <w:color w:val="000000" w:themeColor="text1"/>
        </w:rPr>
        <w:t>Bendl</w:t>
      </w:r>
      <w:proofErr w:type="spellEnd"/>
      <w:r w:rsidRPr="00D478A6">
        <w:rPr>
          <w:rFonts w:ascii="Arial" w:hAnsi="Arial" w:cs="Arial"/>
          <w:color w:val="000000" w:themeColor="text1"/>
        </w:rPr>
        <w:t xml:space="preserve"> </w:t>
      </w:r>
      <w:r w:rsidRPr="00D478A6">
        <w:rPr>
          <w:rFonts w:ascii="Arial" w:eastAsia="Calibri" w:hAnsi="Arial" w:cs="Arial"/>
          <w:color w:val="000000" w:themeColor="text1"/>
        </w:rPr>
        <w:t>et</w:t>
      </w:r>
      <w:r w:rsidRPr="00D478A6">
        <w:rPr>
          <w:rFonts w:ascii="Arial" w:hAnsi="Arial" w:cs="Arial"/>
          <w:color w:val="000000" w:themeColor="text1"/>
        </w:rPr>
        <w:t xml:space="preserve"> </w:t>
      </w:r>
      <w:r w:rsidRPr="00D478A6">
        <w:rPr>
          <w:rFonts w:ascii="Arial" w:eastAsia="Calibri" w:hAnsi="Arial" w:cs="Arial"/>
          <w:color w:val="000000" w:themeColor="text1"/>
        </w:rPr>
        <w:t>al</w:t>
      </w:r>
      <w:r w:rsidRPr="00D478A6">
        <w:rPr>
          <w:rFonts w:ascii="Arial" w:hAnsi="Arial" w:cs="Arial"/>
          <w:color w:val="000000" w:themeColor="text1"/>
        </w:rPr>
        <w:t>., 2016</w:t>
      </w:r>
      <w:r>
        <w:rPr>
          <w:rFonts w:ascii="Arial" w:hAnsi="Arial" w:cs="Arial"/>
          <w:color w:val="000000" w:themeColor="text1"/>
        </w:rPr>
        <w:t>; Briner and Atewologun, 2011; Wyatt and Silvester, 2015</w:t>
      </w:r>
      <w:r w:rsidRPr="00D478A6">
        <w:rPr>
          <w:rFonts w:ascii="Arial" w:hAnsi="Arial" w:cs="Arial"/>
          <w:color w:val="000000" w:themeColor="text1"/>
        </w:rPr>
        <w:t xml:space="preserve">). </w:t>
      </w:r>
      <w:r w:rsidRPr="001B47E8">
        <w:rPr>
          <w:rFonts w:ascii="Arial" w:eastAsia="Calibri" w:hAnsi="Arial" w:cs="Arial"/>
          <w:color w:val="000000" w:themeColor="text1"/>
        </w:rPr>
        <w:t>However, diversity</w:t>
      </w:r>
      <w:r w:rsidRPr="001B47E8">
        <w:rPr>
          <w:rFonts w:ascii="Arial" w:hAnsi="Arial" w:cs="Arial"/>
          <w:color w:val="000000" w:themeColor="text1"/>
        </w:rPr>
        <w:t xml:space="preserve"> research has </w:t>
      </w:r>
      <w:r w:rsidRPr="001B47E8">
        <w:rPr>
          <w:rFonts w:ascii="Arial" w:eastAsia="Calibri" w:hAnsi="Arial" w:cs="Arial"/>
          <w:color w:val="000000" w:themeColor="text1"/>
        </w:rPr>
        <w:t>focused pred</w:t>
      </w:r>
      <w:r w:rsidR="00684735">
        <w:rPr>
          <w:rFonts w:ascii="Arial" w:eastAsia="Calibri" w:hAnsi="Arial" w:cs="Arial"/>
          <w:color w:val="000000" w:themeColor="text1"/>
        </w:rPr>
        <w:t xml:space="preserve">ominantly on </w:t>
      </w:r>
      <w:r w:rsidR="00753968">
        <w:rPr>
          <w:rFonts w:ascii="Arial" w:eastAsia="Calibri" w:hAnsi="Arial" w:cs="Arial"/>
          <w:color w:val="000000" w:themeColor="text1"/>
        </w:rPr>
        <w:t>‘</w:t>
      </w:r>
      <w:r w:rsidR="00684735">
        <w:rPr>
          <w:rFonts w:ascii="Arial" w:eastAsia="Calibri" w:hAnsi="Arial" w:cs="Arial"/>
          <w:color w:val="000000" w:themeColor="text1"/>
        </w:rPr>
        <w:t xml:space="preserve">people of </w:t>
      </w:r>
      <w:proofErr w:type="spellStart"/>
      <w:r w:rsidR="00684735">
        <w:rPr>
          <w:rFonts w:ascii="Arial" w:eastAsia="Calibri" w:hAnsi="Arial" w:cs="Arial"/>
          <w:color w:val="000000" w:themeColor="text1"/>
        </w:rPr>
        <w:t>colour</w:t>
      </w:r>
      <w:proofErr w:type="spellEnd"/>
      <w:r w:rsidR="00753968">
        <w:rPr>
          <w:rFonts w:ascii="Arial" w:eastAsia="Calibri" w:hAnsi="Arial" w:cs="Arial"/>
          <w:color w:val="000000" w:themeColor="text1"/>
        </w:rPr>
        <w:t>’</w:t>
      </w:r>
      <w:r w:rsidR="00684735">
        <w:rPr>
          <w:rFonts w:ascii="Arial" w:eastAsia="Calibri" w:hAnsi="Arial" w:cs="Arial"/>
          <w:color w:val="000000" w:themeColor="text1"/>
        </w:rPr>
        <w:t>, particularly</w:t>
      </w:r>
      <w:r w:rsidRPr="001B47E8">
        <w:rPr>
          <w:rFonts w:ascii="Arial" w:eastAsia="Calibri" w:hAnsi="Arial" w:cs="Arial"/>
          <w:color w:val="000000" w:themeColor="text1"/>
        </w:rPr>
        <w:t xml:space="preserve"> </w:t>
      </w:r>
      <w:r w:rsidR="00753968">
        <w:rPr>
          <w:rFonts w:ascii="Arial" w:eastAsia="Calibri" w:hAnsi="Arial" w:cs="Arial"/>
          <w:color w:val="000000" w:themeColor="text1"/>
        </w:rPr>
        <w:t>‘</w:t>
      </w:r>
      <w:r w:rsidRPr="001B47E8">
        <w:rPr>
          <w:rFonts w:ascii="Arial" w:eastAsia="Calibri" w:hAnsi="Arial" w:cs="Arial"/>
          <w:color w:val="000000" w:themeColor="text1"/>
        </w:rPr>
        <w:t xml:space="preserve">men of </w:t>
      </w:r>
      <w:proofErr w:type="spellStart"/>
      <w:r w:rsidRPr="001B47E8">
        <w:rPr>
          <w:rFonts w:ascii="Arial" w:eastAsia="Calibri" w:hAnsi="Arial" w:cs="Arial"/>
          <w:color w:val="000000" w:themeColor="text1"/>
        </w:rPr>
        <w:t>colour</w:t>
      </w:r>
      <w:proofErr w:type="spellEnd"/>
      <w:r w:rsidR="00753968">
        <w:rPr>
          <w:rFonts w:ascii="Arial" w:eastAsia="Calibri" w:hAnsi="Arial" w:cs="Arial"/>
          <w:color w:val="000000" w:themeColor="text1"/>
        </w:rPr>
        <w:t>’</w:t>
      </w:r>
      <w:r w:rsidRPr="001B47E8">
        <w:rPr>
          <w:rFonts w:ascii="Arial" w:eastAsia="Calibri" w:hAnsi="Arial" w:cs="Arial"/>
          <w:color w:val="000000" w:themeColor="text1"/>
        </w:rPr>
        <w:t xml:space="preserve"> from a U.S</w:t>
      </w:r>
      <w:r>
        <w:rPr>
          <w:rFonts w:ascii="Arial" w:eastAsia="Calibri" w:hAnsi="Arial" w:cs="Arial"/>
          <w:color w:val="000000" w:themeColor="text1"/>
        </w:rPr>
        <w:t>,</w:t>
      </w:r>
      <w:r w:rsidRPr="001B47E8">
        <w:rPr>
          <w:rFonts w:ascii="Arial" w:hAnsi="Arial" w:cs="Arial"/>
          <w:color w:val="000000" w:themeColor="text1"/>
        </w:rPr>
        <w:t xml:space="preserve"> </w:t>
      </w:r>
      <w:r w:rsidRPr="001B47E8">
        <w:rPr>
          <w:rFonts w:ascii="Arial" w:eastAsia="Calibri" w:hAnsi="Arial" w:cs="Arial"/>
          <w:color w:val="000000" w:themeColor="text1"/>
        </w:rPr>
        <w:t>Western perspective (Ely and Thomas, 2001; Rodriguez and Freeman, 2016</w:t>
      </w:r>
      <w:r w:rsidRPr="001B47E8">
        <w:rPr>
          <w:rFonts w:ascii="Arial" w:hAnsi="Arial" w:cs="Arial"/>
          <w:color w:val="000000" w:themeColor="text1"/>
        </w:rPr>
        <w:t>).</w:t>
      </w:r>
      <w:r>
        <w:rPr>
          <w:rFonts w:ascii="Arial" w:hAnsi="Arial" w:cs="Arial"/>
          <w:color w:val="000000" w:themeColor="text1"/>
        </w:rPr>
        <w:t xml:space="preserve"> Similarly</w:t>
      </w:r>
      <w:r w:rsidR="00753968">
        <w:rPr>
          <w:rFonts w:ascii="Arial" w:hAnsi="Arial" w:cs="Arial"/>
          <w:color w:val="000000" w:themeColor="text1"/>
        </w:rPr>
        <w:t>,</w:t>
      </w:r>
      <w:r>
        <w:rPr>
          <w:rFonts w:ascii="Arial" w:hAnsi="Arial" w:cs="Arial"/>
          <w:color w:val="000000" w:themeColor="text1"/>
        </w:rPr>
        <w:t xml:space="preserve"> gender research has focused largely on Western-European women, </w:t>
      </w:r>
      <w:r w:rsidRPr="00D478A6">
        <w:rPr>
          <w:rFonts w:ascii="Arial" w:eastAsia="Calibri" w:hAnsi="Arial" w:cs="Arial"/>
          <w:color w:val="000000" w:themeColor="text1"/>
        </w:rPr>
        <w:t>thus</w:t>
      </w:r>
      <w:r w:rsidRPr="00D478A6">
        <w:rPr>
          <w:rFonts w:ascii="Arial" w:hAnsi="Arial" w:cs="Arial"/>
          <w:color w:val="000000" w:themeColor="text1"/>
        </w:rPr>
        <w:t xml:space="preserve"> </w:t>
      </w:r>
      <w:r w:rsidRPr="00D478A6">
        <w:rPr>
          <w:rFonts w:ascii="Arial" w:eastAsia="Calibri" w:hAnsi="Arial" w:cs="Arial"/>
          <w:color w:val="000000" w:themeColor="text1"/>
        </w:rPr>
        <w:t>the</w:t>
      </w:r>
      <w:r w:rsidRPr="00D478A6">
        <w:rPr>
          <w:rFonts w:ascii="Arial" w:hAnsi="Arial" w:cs="Arial"/>
          <w:color w:val="000000" w:themeColor="text1"/>
        </w:rPr>
        <w:t xml:space="preserve"> </w:t>
      </w:r>
      <w:r w:rsidRPr="00D478A6">
        <w:rPr>
          <w:rFonts w:ascii="Arial" w:eastAsia="Calibri" w:hAnsi="Arial" w:cs="Arial"/>
          <w:color w:val="000000" w:themeColor="text1"/>
        </w:rPr>
        <w:t>understanding</w:t>
      </w:r>
      <w:r w:rsidRPr="00D478A6">
        <w:rPr>
          <w:rFonts w:ascii="Arial" w:hAnsi="Arial" w:cs="Arial"/>
          <w:color w:val="000000" w:themeColor="text1"/>
        </w:rPr>
        <w:t xml:space="preserve"> </w:t>
      </w:r>
      <w:r w:rsidRPr="00D478A6">
        <w:rPr>
          <w:rFonts w:ascii="Arial" w:eastAsia="Calibri" w:hAnsi="Arial" w:cs="Arial"/>
          <w:color w:val="000000" w:themeColor="text1"/>
        </w:rPr>
        <w:t>of</w:t>
      </w:r>
      <w:r w:rsidRPr="00D478A6">
        <w:rPr>
          <w:rFonts w:ascii="Arial" w:hAnsi="Arial" w:cs="Arial"/>
          <w:color w:val="000000" w:themeColor="text1"/>
        </w:rPr>
        <w:t xml:space="preserve"> </w:t>
      </w:r>
      <w:r w:rsidRPr="00D478A6">
        <w:rPr>
          <w:rFonts w:ascii="Arial" w:eastAsia="Calibri" w:hAnsi="Arial" w:cs="Arial"/>
          <w:color w:val="000000" w:themeColor="text1"/>
        </w:rPr>
        <w:t>gender</w:t>
      </w:r>
      <w:r w:rsidRPr="00D478A6">
        <w:rPr>
          <w:rFonts w:ascii="Arial" w:hAnsi="Arial" w:cs="Arial"/>
          <w:color w:val="000000" w:themeColor="text1"/>
        </w:rPr>
        <w:t xml:space="preserve"> </w:t>
      </w:r>
      <w:r w:rsidRPr="00D478A6">
        <w:rPr>
          <w:rFonts w:ascii="Arial" w:eastAsia="Calibri" w:hAnsi="Arial" w:cs="Arial"/>
          <w:color w:val="000000" w:themeColor="text1"/>
        </w:rPr>
        <w:t>and</w:t>
      </w:r>
      <w:r w:rsidRPr="00D478A6">
        <w:rPr>
          <w:rFonts w:ascii="Arial" w:hAnsi="Arial" w:cs="Arial"/>
          <w:color w:val="000000" w:themeColor="text1"/>
        </w:rPr>
        <w:t xml:space="preserve"> </w:t>
      </w:r>
      <w:r w:rsidRPr="00D478A6">
        <w:rPr>
          <w:rFonts w:ascii="Arial" w:eastAsia="Calibri" w:hAnsi="Arial" w:cs="Arial"/>
          <w:color w:val="000000" w:themeColor="text1"/>
        </w:rPr>
        <w:t>its</w:t>
      </w:r>
      <w:r w:rsidRPr="00D478A6">
        <w:rPr>
          <w:rFonts w:ascii="Arial" w:hAnsi="Arial" w:cs="Arial"/>
          <w:color w:val="000000" w:themeColor="text1"/>
        </w:rPr>
        <w:t xml:space="preserve"> </w:t>
      </w:r>
      <w:r w:rsidRPr="00D478A6">
        <w:rPr>
          <w:rFonts w:ascii="Arial" w:eastAsia="Calibri" w:hAnsi="Arial" w:cs="Arial"/>
          <w:color w:val="000000" w:themeColor="text1"/>
        </w:rPr>
        <w:t>implications</w:t>
      </w:r>
      <w:r w:rsidRPr="00D478A6">
        <w:rPr>
          <w:rFonts w:ascii="Arial" w:hAnsi="Arial" w:cs="Arial"/>
          <w:color w:val="000000" w:themeColor="text1"/>
        </w:rPr>
        <w:t xml:space="preserve"> </w:t>
      </w:r>
      <w:r w:rsidRPr="00D478A6">
        <w:rPr>
          <w:rFonts w:ascii="Arial" w:eastAsia="Calibri" w:hAnsi="Arial" w:cs="Arial"/>
          <w:color w:val="000000" w:themeColor="text1"/>
        </w:rPr>
        <w:t>for</w:t>
      </w:r>
      <w:r w:rsidRPr="00D478A6">
        <w:rPr>
          <w:rFonts w:ascii="Arial" w:hAnsi="Arial" w:cs="Arial"/>
          <w:color w:val="000000" w:themeColor="text1"/>
        </w:rPr>
        <w:t xml:space="preserve"> </w:t>
      </w:r>
      <w:proofErr w:type="spellStart"/>
      <w:r w:rsidRPr="00D478A6">
        <w:rPr>
          <w:rFonts w:ascii="Arial" w:eastAsia="Calibri" w:hAnsi="Arial" w:cs="Arial"/>
          <w:color w:val="000000" w:themeColor="text1"/>
        </w:rPr>
        <w:t>behaviour</w:t>
      </w:r>
      <w:proofErr w:type="spellEnd"/>
      <w:r w:rsidRPr="00D478A6">
        <w:rPr>
          <w:rFonts w:ascii="Arial" w:hAnsi="Arial" w:cs="Arial"/>
          <w:color w:val="000000" w:themeColor="text1"/>
        </w:rPr>
        <w:t xml:space="preserve"> </w:t>
      </w:r>
      <w:r w:rsidRPr="00D478A6">
        <w:rPr>
          <w:rFonts w:ascii="Arial" w:eastAsia="Calibri" w:hAnsi="Arial" w:cs="Arial"/>
          <w:color w:val="000000" w:themeColor="text1"/>
        </w:rPr>
        <w:t>has</w:t>
      </w:r>
      <w:r w:rsidRPr="00D478A6">
        <w:rPr>
          <w:rFonts w:ascii="Arial" w:hAnsi="Arial" w:cs="Arial"/>
          <w:color w:val="000000" w:themeColor="text1"/>
        </w:rPr>
        <w:t xml:space="preserve"> </w:t>
      </w:r>
      <w:r w:rsidRPr="00D478A6">
        <w:rPr>
          <w:rFonts w:ascii="Arial" w:eastAsia="Calibri" w:hAnsi="Arial" w:cs="Arial"/>
          <w:color w:val="000000" w:themeColor="text1"/>
        </w:rPr>
        <w:t>been</w:t>
      </w:r>
      <w:r w:rsidRPr="00D478A6">
        <w:rPr>
          <w:rFonts w:ascii="Arial" w:hAnsi="Arial" w:cs="Arial"/>
          <w:color w:val="000000" w:themeColor="text1"/>
        </w:rPr>
        <w:t xml:space="preserve"> </w:t>
      </w:r>
      <w:r w:rsidRPr="00D478A6">
        <w:rPr>
          <w:rFonts w:ascii="Arial" w:eastAsia="Calibri" w:hAnsi="Arial" w:cs="Arial"/>
          <w:color w:val="000000" w:themeColor="text1"/>
        </w:rPr>
        <w:t>primarily</w:t>
      </w:r>
      <w:r w:rsidRPr="00D478A6">
        <w:rPr>
          <w:rFonts w:ascii="Arial" w:hAnsi="Arial" w:cs="Arial"/>
          <w:color w:val="000000" w:themeColor="text1"/>
        </w:rPr>
        <w:t xml:space="preserve"> </w:t>
      </w:r>
      <w:r>
        <w:rPr>
          <w:rFonts w:ascii="Arial" w:eastAsia="Calibri" w:hAnsi="Arial" w:cs="Arial"/>
          <w:color w:val="000000" w:themeColor="text1"/>
        </w:rPr>
        <w:t>Western-</w:t>
      </w:r>
      <w:r w:rsidRPr="00D478A6">
        <w:rPr>
          <w:rFonts w:ascii="Arial" w:eastAsia="Calibri" w:hAnsi="Arial" w:cs="Arial"/>
          <w:color w:val="000000" w:themeColor="text1"/>
        </w:rPr>
        <w:t>centric</w:t>
      </w:r>
      <w:r w:rsidRPr="00D478A6">
        <w:rPr>
          <w:rFonts w:ascii="Arial" w:hAnsi="Arial" w:cs="Arial"/>
          <w:color w:val="000000" w:themeColor="text1"/>
        </w:rPr>
        <w:t xml:space="preserve"> </w:t>
      </w:r>
      <w:r w:rsidRPr="00D478A6">
        <w:rPr>
          <w:rFonts w:ascii="Arial" w:eastAsia="Calibri" w:hAnsi="Arial" w:cs="Arial"/>
          <w:color w:val="000000" w:themeColor="text1"/>
        </w:rPr>
        <w:t>and</w:t>
      </w:r>
      <w:r w:rsidRPr="00D478A6">
        <w:rPr>
          <w:rFonts w:ascii="Arial" w:hAnsi="Arial" w:cs="Arial"/>
          <w:color w:val="000000" w:themeColor="text1"/>
        </w:rPr>
        <w:t xml:space="preserve"> </w:t>
      </w:r>
      <w:r w:rsidRPr="00D478A6">
        <w:rPr>
          <w:rFonts w:ascii="Arial" w:eastAsia="Calibri" w:hAnsi="Arial" w:cs="Arial"/>
          <w:color w:val="000000" w:themeColor="text1"/>
        </w:rPr>
        <w:t>thus</w:t>
      </w:r>
      <w:r w:rsidRPr="00D478A6">
        <w:rPr>
          <w:rFonts w:ascii="Arial" w:hAnsi="Arial" w:cs="Arial"/>
          <w:color w:val="000000" w:themeColor="text1"/>
        </w:rPr>
        <w:t xml:space="preserve"> </w:t>
      </w:r>
      <w:r w:rsidRPr="00D478A6">
        <w:rPr>
          <w:rFonts w:ascii="Arial" w:eastAsia="Calibri" w:hAnsi="Arial" w:cs="Arial"/>
          <w:color w:val="000000" w:themeColor="text1"/>
        </w:rPr>
        <w:t>ethnocentric</w:t>
      </w:r>
      <w:r w:rsidRPr="00D478A6">
        <w:rPr>
          <w:rFonts w:ascii="Arial" w:hAnsi="Arial" w:cs="Arial"/>
          <w:color w:val="000000" w:themeColor="text1"/>
        </w:rPr>
        <w:t xml:space="preserve"> (</w:t>
      </w:r>
      <w:r w:rsidRPr="00D478A6">
        <w:rPr>
          <w:rFonts w:ascii="Arial" w:eastAsia="Calibri" w:hAnsi="Arial" w:cs="Arial"/>
          <w:color w:val="000000" w:themeColor="text1"/>
        </w:rPr>
        <w:t>Ryan</w:t>
      </w:r>
      <w:r w:rsidRPr="00D478A6">
        <w:rPr>
          <w:rFonts w:ascii="Arial" w:hAnsi="Arial" w:cs="Arial"/>
          <w:color w:val="000000" w:themeColor="text1"/>
        </w:rPr>
        <w:t xml:space="preserve"> </w:t>
      </w:r>
      <w:r w:rsidRPr="00D478A6">
        <w:rPr>
          <w:rFonts w:ascii="Arial" w:eastAsia="Calibri" w:hAnsi="Arial" w:cs="Arial"/>
          <w:color w:val="000000" w:themeColor="text1"/>
        </w:rPr>
        <w:t>and</w:t>
      </w:r>
      <w:r w:rsidRPr="00D478A6">
        <w:rPr>
          <w:rFonts w:ascii="Arial" w:hAnsi="Arial" w:cs="Arial"/>
          <w:color w:val="000000" w:themeColor="text1"/>
        </w:rPr>
        <w:t xml:space="preserve"> </w:t>
      </w:r>
      <w:proofErr w:type="spellStart"/>
      <w:r w:rsidRPr="00D478A6">
        <w:rPr>
          <w:rFonts w:ascii="Arial" w:eastAsia="Calibri" w:hAnsi="Arial" w:cs="Arial"/>
          <w:color w:val="000000" w:themeColor="text1"/>
        </w:rPr>
        <w:t>Branscombe</w:t>
      </w:r>
      <w:proofErr w:type="spellEnd"/>
      <w:r w:rsidRPr="00D478A6">
        <w:rPr>
          <w:rFonts w:ascii="Arial" w:hAnsi="Arial" w:cs="Arial"/>
          <w:color w:val="000000" w:themeColor="text1"/>
        </w:rPr>
        <w:t xml:space="preserve">, 2013; </w:t>
      </w:r>
      <w:proofErr w:type="spellStart"/>
      <w:r w:rsidRPr="00D478A6">
        <w:rPr>
          <w:rFonts w:ascii="Arial" w:eastAsia="Calibri" w:hAnsi="Arial" w:cs="Arial"/>
          <w:color w:val="000000" w:themeColor="text1"/>
        </w:rPr>
        <w:t>Bendl</w:t>
      </w:r>
      <w:proofErr w:type="spellEnd"/>
      <w:r w:rsidRPr="00D478A6">
        <w:rPr>
          <w:rFonts w:ascii="Arial" w:hAnsi="Arial" w:cs="Arial"/>
          <w:color w:val="000000" w:themeColor="text1"/>
        </w:rPr>
        <w:t xml:space="preserve"> </w:t>
      </w:r>
      <w:r w:rsidRPr="00D478A6">
        <w:rPr>
          <w:rFonts w:ascii="Arial" w:eastAsia="Calibri" w:hAnsi="Arial" w:cs="Arial"/>
          <w:color w:val="000000" w:themeColor="text1"/>
        </w:rPr>
        <w:t>et</w:t>
      </w:r>
      <w:r w:rsidRPr="00D478A6">
        <w:rPr>
          <w:rFonts w:ascii="Arial" w:hAnsi="Arial" w:cs="Arial"/>
          <w:color w:val="000000" w:themeColor="text1"/>
        </w:rPr>
        <w:t xml:space="preserve"> </w:t>
      </w:r>
      <w:r w:rsidRPr="00D478A6">
        <w:rPr>
          <w:rFonts w:ascii="Arial" w:eastAsia="Calibri" w:hAnsi="Arial" w:cs="Arial"/>
          <w:color w:val="000000" w:themeColor="text1"/>
        </w:rPr>
        <w:t>al</w:t>
      </w:r>
      <w:r w:rsidRPr="00D478A6">
        <w:rPr>
          <w:rFonts w:ascii="Arial" w:hAnsi="Arial" w:cs="Arial"/>
          <w:color w:val="000000" w:themeColor="text1"/>
        </w:rPr>
        <w:t>., 2016</w:t>
      </w:r>
      <w:r>
        <w:rPr>
          <w:rFonts w:ascii="Arial" w:hAnsi="Arial" w:cs="Arial"/>
          <w:color w:val="000000" w:themeColor="text1"/>
        </w:rPr>
        <w:t>).</w:t>
      </w:r>
      <w:r>
        <w:rPr>
          <w:rFonts w:ascii="Arial" w:eastAsia="Times New Roman" w:hAnsi="Arial" w:cs="Arial"/>
          <w:color w:val="231F20"/>
        </w:rPr>
        <w:t xml:space="preserve"> </w:t>
      </w:r>
      <w:r w:rsidRPr="00D478A6">
        <w:rPr>
          <w:rFonts w:ascii="Arial" w:eastAsia="Times New Roman" w:hAnsi="Arial" w:cs="Arial"/>
          <w:color w:val="231F20"/>
        </w:rPr>
        <w:t xml:space="preserve">Gender </w:t>
      </w:r>
      <w:r w:rsidR="00753968">
        <w:rPr>
          <w:rFonts w:ascii="Arial" w:hAnsi="Arial" w:cs="Arial"/>
          <w:color w:val="000000" w:themeColor="text1"/>
        </w:rPr>
        <w:t xml:space="preserve">research asserts that </w:t>
      </w:r>
      <w:proofErr w:type="spellStart"/>
      <w:r w:rsidR="00753968">
        <w:rPr>
          <w:rFonts w:ascii="Arial" w:hAnsi="Arial" w:cs="Arial"/>
          <w:color w:val="000000" w:themeColor="text1"/>
        </w:rPr>
        <w:t>women</w:t>
      </w:r>
      <w:r w:rsidRPr="00D478A6">
        <w:rPr>
          <w:rFonts w:ascii="Arial" w:hAnsi="Arial" w:cs="Arial"/>
          <w:color w:val="000000" w:themeColor="text1"/>
        </w:rPr>
        <w:t>s</w:t>
      </w:r>
      <w:proofErr w:type="spellEnd"/>
      <w:r w:rsidR="00753968">
        <w:rPr>
          <w:rFonts w:ascii="Arial" w:hAnsi="Arial" w:cs="Arial"/>
          <w:color w:val="000000" w:themeColor="text1"/>
        </w:rPr>
        <w:t>’</w:t>
      </w:r>
      <w:r w:rsidRPr="00D478A6">
        <w:rPr>
          <w:rFonts w:ascii="Arial" w:hAnsi="Arial" w:cs="Arial"/>
          <w:color w:val="000000" w:themeColor="text1"/>
        </w:rPr>
        <w:t xml:space="preserve"> experienc</w:t>
      </w:r>
      <w:r>
        <w:rPr>
          <w:rFonts w:ascii="Arial" w:hAnsi="Arial" w:cs="Arial"/>
          <w:color w:val="000000" w:themeColor="text1"/>
        </w:rPr>
        <w:t>es of gender cannot be homogenis</w:t>
      </w:r>
      <w:r w:rsidRPr="00D478A6">
        <w:rPr>
          <w:rFonts w:ascii="Arial" w:hAnsi="Arial" w:cs="Arial"/>
          <w:color w:val="000000" w:themeColor="text1"/>
        </w:rPr>
        <w:t>ed</w:t>
      </w:r>
      <w:r>
        <w:rPr>
          <w:rFonts w:ascii="Arial" w:hAnsi="Arial" w:cs="Arial"/>
          <w:color w:val="000000" w:themeColor="text1"/>
        </w:rPr>
        <w:t xml:space="preserve"> (</w:t>
      </w:r>
      <w:r w:rsidRPr="00D478A6">
        <w:rPr>
          <w:rFonts w:ascii="Arial" w:eastAsia="Calibri" w:hAnsi="Arial" w:cs="Arial"/>
          <w:color w:val="000000" w:themeColor="text1"/>
        </w:rPr>
        <w:t>Ryan</w:t>
      </w:r>
      <w:r w:rsidRPr="00D478A6">
        <w:rPr>
          <w:rFonts w:ascii="Arial" w:hAnsi="Arial" w:cs="Arial"/>
          <w:color w:val="000000" w:themeColor="text1"/>
        </w:rPr>
        <w:t xml:space="preserve"> </w:t>
      </w:r>
      <w:r w:rsidR="00A3422B">
        <w:rPr>
          <w:rFonts w:ascii="Arial" w:eastAsia="Calibri" w:hAnsi="Arial" w:cs="Arial"/>
          <w:color w:val="000000" w:themeColor="text1"/>
        </w:rPr>
        <w:t>and</w:t>
      </w:r>
      <w:r>
        <w:rPr>
          <w:rFonts w:ascii="Arial" w:eastAsia="Calibri" w:hAnsi="Arial" w:cs="Arial"/>
          <w:color w:val="000000" w:themeColor="text1"/>
        </w:rPr>
        <w:t xml:space="preserve"> </w:t>
      </w:r>
      <w:proofErr w:type="spellStart"/>
      <w:r w:rsidRPr="00D478A6">
        <w:rPr>
          <w:rFonts w:ascii="Arial" w:eastAsia="Calibri" w:hAnsi="Arial" w:cs="Arial"/>
          <w:color w:val="000000" w:themeColor="text1"/>
        </w:rPr>
        <w:t>Branscombe</w:t>
      </w:r>
      <w:proofErr w:type="spellEnd"/>
      <w:r w:rsidRPr="00D478A6">
        <w:rPr>
          <w:rFonts w:ascii="Arial" w:hAnsi="Arial" w:cs="Arial"/>
          <w:color w:val="000000" w:themeColor="text1"/>
        </w:rPr>
        <w:t>, 2013</w:t>
      </w:r>
      <w:r>
        <w:rPr>
          <w:rFonts w:ascii="Arial" w:hAnsi="Arial" w:cs="Arial"/>
          <w:color w:val="000000" w:themeColor="text1"/>
        </w:rPr>
        <w:t>)</w:t>
      </w:r>
      <w:r w:rsidRPr="00D478A6">
        <w:rPr>
          <w:rFonts w:ascii="Arial" w:hAnsi="Arial" w:cs="Arial"/>
          <w:color w:val="000000" w:themeColor="text1"/>
        </w:rPr>
        <w:t xml:space="preserve">. Intersectionality research </w:t>
      </w:r>
      <w:proofErr w:type="spellStart"/>
      <w:r>
        <w:rPr>
          <w:rFonts w:ascii="Arial" w:hAnsi="Arial" w:cs="Arial"/>
          <w:color w:val="000000" w:themeColor="text1"/>
        </w:rPr>
        <w:t>emphasis</w:t>
      </w:r>
      <w:r w:rsidRPr="00D478A6">
        <w:rPr>
          <w:rFonts w:ascii="Arial" w:hAnsi="Arial" w:cs="Arial"/>
          <w:color w:val="000000" w:themeColor="text1"/>
        </w:rPr>
        <w:t>es</w:t>
      </w:r>
      <w:proofErr w:type="spellEnd"/>
      <w:r w:rsidRPr="00D478A6">
        <w:rPr>
          <w:rFonts w:ascii="Arial" w:hAnsi="Arial" w:cs="Arial"/>
          <w:color w:val="000000" w:themeColor="text1"/>
        </w:rPr>
        <w:t xml:space="preserve"> that the relationship b</w:t>
      </w:r>
      <w:r>
        <w:rPr>
          <w:rFonts w:ascii="Arial" w:hAnsi="Arial" w:cs="Arial"/>
          <w:color w:val="000000" w:themeColor="text1"/>
        </w:rPr>
        <w:t xml:space="preserve">etween gender and ethnicity is complex </w:t>
      </w:r>
      <w:r w:rsidRPr="00D478A6">
        <w:rPr>
          <w:rFonts w:ascii="Arial" w:hAnsi="Arial" w:cs="Arial"/>
          <w:color w:val="000000" w:themeColor="text1"/>
        </w:rPr>
        <w:t xml:space="preserve">with inherent variation and </w:t>
      </w:r>
      <w:r w:rsidR="00065DD4">
        <w:rPr>
          <w:rFonts w:ascii="Arial" w:hAnsi="Arial" w:cs="Arial"/>
          <w:color w:val="000000" w:themeColor="text1"/>
        </w:rPr>
        <w:t xml:space="preserve">that the relationship between such </w:t>
      </w:r>
      <w:r w:rsidR="00065DD4">
        <w:rPr>
          <w:rFonts w:ascii="Arial" w:hAnsi="Arial" w:cs="Arial"/>
          <w:color w:val="000000" w:themeColor="text1"/>
        </w:rPr>
        <w:lastRenderedPageBreak/>
        <w:t>identity categories is</w:t>
      </w:r>
      <w:r>
        <w:rPr>
          <w:rFonts w:ascii="Arial" w:hAnsi="Arial" w:cs="Arial"/>
          <w:color w:val="000000" w:themeColor="text1"/>
        </w:rPr>
        <w:t xml:space="preserve"> not simply</w:t>
      </w:r>
      <w:r w:rsidR="00065DD4">
        <w:rPr>
          <w:rFonts w:ascii="Arial" w:hAnsi="Arial" w:cs="Arial"/>
          <w:color w:val="000000" w:themeColor="text1"/>
        </w:rPr>
        <w:t xml:space="preserve"> an additive one </w:t>
      </w:r>
      <w:r w:rsidRPr="00D478A6">
        <w:rPr>
          <w:rFonts w:ascii="Arial" w:hAnsi="Arial" w:cs="Arial"/>
          <w:color w:val="000000" w:themeColor="text1"/>
        </w:rPr>
        <w:t>(McCall, 2005</w:t>
      </w:r>
      <w:r>
        <w:rPr>
          <w:rFonts w:ascii="Arial" w:hAnsi="Arial" w:cs="Arial"/>
          <w:color w:val="000000" w:themeColor="text1"/>
        </w:rPr>
        <w:t xml:space="preserve">; </w:t>
      </w:r>
      <w:proofErr w:type="spellStart"/>
      <w:r>
        <w:rPr>
          <w:rFonts w:ascii="Arial" w:hAnsi="Arial" w:cs="Arial"/>
          <w:color w:val="000000" w:themeColor="text1"/>
        </w:rPr>
        <w:t>Showunmi</w:t>
      </w:r>
      <w:proofErr w:type="spellEnd"/>
      <w:r>
        <w:rPr>
          <w:rFonts w:ascii="Arial" w:hAnsi="Arial" w:cs="Arial"/>
          <w:color w:val="000000" w:themeColor="text1"/>
        </w:rPr>
        <w:t xml:space="preserve"> et al., 2016</w:t>
      </w:r>
      <w:r w:rsidRPr="00D478A6">
        <w:rPr>
          <w:rFonts w:ascii="Arial" w:hAnsi="Arial" w:cs="Arial"/>
          <w:color w:val="000000" w:themeColor="text1"/>
        </w:rPr>
        <w:t xml:space="preserve">). </w:t>
      </w:r>
      <w:r>
        <w:rPr>
          <w:rFonts w:ascii="Arial" w:hAnsi="Arial" w:cs="Arial"/>
          <w:color w:val="000000" w:themeColor="text1"/>
        </w:rPr>
        <w:t>In the UK context, t</w:t>
      </w:r>
      <w:r w:rsidRPr="00D478A6">
        <w:rPr>
          <w:rFonts w:ascii="Arial" w:hAnsi="Arial" w:cs="Arial"/>
          <w:color w:val="000000" w:themeColor="text1"/>
        </w:rPr>
        <w:t xml:space="preserve">o overlook the specific </w:t>
      </w:r>
      <w:r>
        <w:rPr>
          <w:rFonts w:ascii="Arial" w:hAnsi="Arial" w:cs="Arial"/>
          <w:color w:val="000000" w:themeColor="text1"/>
        </w:rPr>
        <w:t xml:space="preserve">workplace </w:t>
      </w:r>
      <w:r w:rsidRPr="00D478A6">
        <w:rPr>
          <w:rFonts w:ascii="Arial" w:hAnsi="Arial" w:cs="Arial"/>
          <w:color w:val="000000" w:themeColor="text1"/>
        </w:rPr>
        <w:t xml:space="preserve">experiences of </w:t>
      </w:r>
      <w:r>
        <w:rPr>
          <w:rFonts w:ascii="Arial" w:hAnsi="Arial" w:cs="Arial"/>
          <w:color w:val="000000" w:themeColor="text1"/>
        </w:rPr>
        <w:t xml:space="preserve">British BAME women </w:t>
      </w:r>
      <w:r>
        <w:rPr>
          <w:rFonts w:ascii="Arial" w:hAnsi="Arial" w:cs="Arial"/>
        </w:rPr>
        <w:t xml:space="preserve">at </w:t>
      </w:r>
      <w:r w:rsidRPr="00E737B5">
        <w:rPr>
          <w:rFonts w:ascii="Arial" w:hAnsi="Arial" w:cs="Arial"/>
        </w:rPr>
        <w:t>the</w:t>
      </w:r>
      <w:r>
        <w:rPr>
          <w:rFonts w:ascii="Arial" w:hAnsi="Arial" w:cs="Arial"/>
        </w:rPr>
        <w:t xml:space="preserve"> traverse of their national, ethnic </w:t>
      </w:r>
      <w:r w:rsidRPr="00D478A6">
        <w:rPr>
          <w:rFonts w:ascii="Arial" w:hAnsi="Arial" w:cs="Arial"/>
        </w:rPr>
        <w:t>and gender</w:t>
      </w:r>
      <w:r>
        <w:rPr>
          <w:rFonts w:ascii="Arial" w:hAnsi="Arial" w:cs="Arial"/>
        </w:rPr>
        <w:t xml:space="preserve"> identities</w:t>
      </w:r>
      <w:r>
        <w:rPr>
          <w:rFonts w:ascii="Arial" w:hAnsi="Arial" w:cs="Arial"/>
          <w:color w:val="000000" w:themeColor="text1"/>
        </w:rPr>
        <w:t xml:space="preserve"> </w:t>
      </w:r>
      <w:r w:rsidRPr="00D478A6">
        <w:rPr>
          <w:rFonts w:ascii="Arial" w:hAnsi="Arial" w:cs="Arial"/>
          <w:color w:val="000000" w:themeColor="text1"/>
        </w:rPr>
        <w:t>would be to disregard the limitations o</w:t>
      </w:r>
      <w:r>
        <w:rPr>
          <w:rFonts w:ascii="Arial" w:hAnsi="Arial" w:cs="Arial"/>
          <w:color w:val="000000" w:themeColor="text1"/>
        </w:rPr>
        <w:t>f gender and ethnicity as singular</w:t>
      </w:r>
      <w:r w:rsidRPr="00D478A6">
        <w:rPr>
          <w:rFonts w:ascii="Arial" w:hAnsi="Arial" w:cs="Arial"/>
          <w:color w:val="000000" w:themeColor="text1"/>
        </w:rPr>
        <w:t xml:space="preserve"> analytical categories. </w:t>
      </w:r>
      <w:proofErr w:type="spellStart"/>
      <w:r w:rsidR="00A2351C">
        <w:rPr>
          <w:rFonts w:ascii="Arial" w:hAnsi="Arial" w:cs="Arial"/>
          <w:color w:val="000000" w:themeColor="text1"/>
        </w:rPr>
        <w:t>Showunmi</w:t>
      </w:r>
      <w:proofErr w:type="spellEnd"/>
      <w:r w:rsidR="00A2351C">
        <w:rPr>
          <w:rFonts w:ascii="Arial" w:hAnsi="Arial" w:cs="Arial"/>
          <w:color w:val="000000" w:themeColor="text1"/>
        </w:rPr>
        <w:t xml:space="preserve"> et al (2016) assert that requesting people should account for experiences based on one category (e.g. ethnicity) to the exclusion of others (e.g. gender) is an invalid conceptualisation of reality, when membership of both is confounded in ind</w:t>
      </w:r>
      <w:r w:rsidR="0013623B">
        <w:rPr>
          <w:rFonts w:ascii="Arial" w:hAnsi="Arial" w:cs="Arial"/>
          <w:color w:val="000000" w:themeColor="text1"/>
        </w:rPr>
        <w:t>ividuals (</w:t>
      </w:r>
      <w:proofErr w:type="spellStart"/>
      <w:r w:rsidR="0013623B">
        <w:rPr>
          <w:rFonts w:ascii="Arial" w:hAnsi="Arial" w:cs="Arial"/>
          <w:color w:val="000000" w:themeColor="text1"/>
        </w:rPr>
        <w:t>Showunmi</w:t>
      </w:r>
      <w:proofErr w:type="spellEnd"/>
      <w:r w:rsidR="0013623B">
        <w:rPr>
          <w:rFonts w:ascii="Arial" w:hAnsi="Arial" w:cs="Arial"/>
          <w:color w:val="000000" w:themeColor="text1"/>
        </w:rPr>
        <w:t xml:space="preserve"> et al</w:t>
      </w:r>
      <w:r w:rsidR="00B741C8">
        <w:rPr>
          <w:rFonts w:ascii="Arial" w:hAnsi="Arial" w:cs="Arial"/>
          <w:color w:val="000000" w:themeColor="text1"/>
        </w:rPr>
        <w:t>.</w:t>
      </w:r>
      <w:r w:rsidR="0013623B">
        <w:rPr>
          <w:rFonts w:ascii="Arial" w:hAnsi="Arial" w:cs="Arial"/>
          <w:color w:val="000000" w:themeColor="text1"/>
        </w:rPr>
        <w:t>,</w:t>
      </w:r>
      <w:r w:rsidR="00FC750F">
        <w:rPr>
          <w:rFonts w:ascii="Arial" w:hAnsi="Arial" w:cs="Arial"/>
          <w:color w:val="000000" w:themeColor="text1"/>
        </w:rPr>
        <w:t xml:space="preserve"> 2016). This notion is </w:t>
      </w:r>
      <w:r w:rsidR="0013623B">
        <w:rPr>
          <w:rFonts w:ascii="Arial" w:hAnsi="Arial" w:cs="Arial"/>
          <w:color w:val="000000" w:themeColor="text1"/>
        </w:rPr>
        <w:t xml:space="preserve">essentialist in </w:t>
      </w:r>
      <w:r w:rsidR="001935EA">
        <w:rPr>
          <w:rFonts w:ascii="Arial" w:hAnsi="Arial" w:cs="Arial"/>
          <w:color w:val="000000" w:themeColor="text1"/>
        </w:rPr>
        <w:t>its</w:t>
      </w:r>
      <w:r w:rsidR="0013623B">
        <w:rPr>
          <w:rFonts w:ascii="Arial" w:hAnsi="Arial" w:cs="Arial"/>
          <w:color w:val="000000" w:themeColor="text1"/>
        </w:rPr>
        <w:t xml:space="preserve"> constructi</w:t>
      </w:r>
      <w:r w:rsidR="00065DD4">
        <w:rPr>
          <w:rFonts w:ascii="Arial" w:hAnsi="Arial" w:cs="Arial"/>
          <w:color w:val="000000" w:themeColor="text1"/>
        </w:rPr>
        <w:t xml:space="preserve">on. </w:t>
      </w:r>
      <w:proofErr w:type="spellStart"/>
      <w:r w:rsidR="00065DD4">
        <w:rPr>
          <w:rFonts w:ascii="Arial" w:hAnsi="Arial" w:cs="Arial"/>
          <w:color w:val="000000" w:themeColor="text1"/>
        </w:rPr>
        <w:t>Gelman</w:t>
      </w:r>
      <w:proofErr w:type="spellEnd"/>
      <w:r w:rsidR="00065DD4">
        <w:rPr>
          <w:rFonts w:ascii="Arial" w:hAnsi="Arial" w:cs="Arial"/>
          <w:color w:val="000000" w:themeColor="text1"/>
        </w:rPr>
        <w:t xml:space="preserve"> (2005) upholds that e</w:t>
      </w:r>
      <w:r w:rsidR="0013623B">
        <w:rPr>
          <w:rFonts w:ascii="Arial" w:hAnsi="Arial" w:cs="Arial"/>
          <w:color w:val="000000" w:themeColor="text1"/>
        </w:rPr>
        <w:t xml:space="preserve">ssentialism is the view that certain </w:t>
      </w:r>
      <w:r w:rsidR="00554E7C">
        <w:rPr>
          <w:rFonts w:ascii="Arial" w:hAnsi="Arial" w:cs="Arial"/>
          <w:color w:val="000000" w:themeColor="text1"/>
        </w:rPr>
        <w:t xml:space="preserve">single identity </w:t>
      </w:r>
      <w:r w:rsidR="0013623B">
        <w:rPr>
          <w:rFonts w:ascii="Arial" w:hAnsi="Arial" w:cs="Arial"/>
          <w:color w:val="000000" w:themeColor="text1"/>
        </w:rPr>
        <w:t>categories (e.g., gender, racial groups, etc.) have an underlying reality or true nature, furthermore this underlying reality or true nature is said to give ‘objects’</w:t>
      </w:r>
      <w:r w:rsidR="00FC750F">
        <w:rPr>
          <w:rFonts w:ascii="Arial" w:hAnsi="Arial" w:cs="Arial"/>
          <w:color w:val="000000" w:themeColor="text1"/>
        </w:rPr>
        <w:t>, (</w:t>
      </w:r>
      <w:r w:rsidR="0061350E">
        <w:rPr>
          <w:rFonts w:ascii="Arial" w:hAnsi="Arial" w:cs="Arial"/>
          <w:color w:val="000000" w:themeColor="text1"/>
        </w:rPr>
        <w:t>individuals)</w:t>
      </w:r>
      <w:r w:rsidR="0013623B">
        <w:rPr>
          <w:rFonts w:ascii="Arial" w:hAnsi="Arial" w:cs="Arial"/>
          <w:color w:val="000000" w:themeColor="text1"/>
        </w:rPr>
        <w:t xml:space="preserve"> their identity</w:t>
      </w:r>
      <w:r w:rsidR="00554E7C">
        <w:rPr>
          <w:rFonts w:ascii="Arial" w:hAnsi="Arial" w:cs="Arial"/>
          <w:color w:val="000000" w:themeColor="text1"/>
        </w:rPr>
        <w:t xml:space="preserve">. Intersectionality as a theoretical perspective suggests that essentialist assumptions are far from </w:t>
      </w:r>
      <w:r w:rsidR="00065DD4">
        <w:rPr>
          <w:rFonts w:ascii="Arial" w:hAnsi="Arial" w:cs="Arial"/>
          <w:color w:val="000000" w:themeColor="text1"/>
        </w:rPr>
        <w:t>watertight</w:t>
      </w:r>
      <w:r w:rsidR="00554E7C">
        <w:rPr>
          <w:rFonts w:ascii="Arial" w:hAnsi="Arial" w:cs="Arial"/>
          <w:color w:val="000000" w:themeColor="text1"/>
        </w:rPr>
        <w:t xml:space="preserve">, in that intersectionality draws attention to </w:t>
      </w:r>
      <w:r w:rsidR="00163DCA">
        <w:rPr>
          <w:rFonts w:ascii="Arial" w:hAnsi="Arial" w:cs="Arial"/>
          <w:color w:val="000000" w:themeColor="text1"/>
        </w:rPr>
        <w:t>interactions</w:t>
      </w:r>
      <w:r w:rsidR="00554E7C">
        <w:rPr>
          <w:rFonts w:ascii="Arial" w:hAnsi="Arial" w:cs="Arial"/>
          <w:color w:val="000000" w:themeColor="text1"/>
        </w:rPr>
        <w:t xml:space="preserve"> occurring between multiple categories</w:t>
      </w:r>
      <w:r w:rsidR="00E2311A">
        <w:rPr>
          <w:rFonts w:ascii="Arial" w:hAnsi="Arial" w:cs="Arial"/>
          <w:color w:val="000000" w:themeColor="text1"/>
        </w:rPr>
        <w:t>, which in turn create a unique experience relative to the individual</w:t>
      </w:r>
      <w:r w:rsidR="00554E7C">
        <w:rPr>
          <w:rFonts w:ascii="Arial" w:hAnsi="Arial" w:cs="Arial"/>
          <w:color w:val="000000" w:themeColor="text1"/>
        </w:rPr>
        <w:t xml:space="preserve">. </w:t>
      </w:r>
      <w:r w:rsidR="00512523">
        <w:rPr>
          <w:rFonts w:ascii="Arial" w:hAnsi="Arial" w:cs="Arial"/>
          <w:color w:val="000000" w:themeColor="text1"/>
        </w:rPr>
        <w:t xml:space="preserve">Within the proposed </w:t>
      </w:r>
      <w:r w:rsidR="006E2170">
        <w:rPr>
          <w:rFonts w:ascii="Arial" w:hAnsi="Arial" w:cs="Arial"/>
          <w:color w:val="000000" w:themeColor="text1"/>
        </w:rPr>
        <w:t>study,</w:t>
      </w:r>
      <w:r w:rsidR="00512523">
        <w:rPr>
          <w:rFonts w:ascii="Arial" w:hAnsi="Arial" w:cs="Arial"/>
          <w:color w:val="000000" w:themeColor="text1"/>
        </w:rPr>
        <w:t xml:space="preserve"> we seek to c</w:t>
      </w:r>
      <w:r w:rsidR="00C946BE">
        <w:rPr>
          <w:rFonts w:ascii="Arial" w:hAnsi="Arial" w:cs="Arial"/>
          <w:color w:val="000000" w:themeColor="text1"/>
        </w:rPr>
        <w:t>ontribute to</w:t>
      </w:r>
      <w:r w:rsidR="00512523">
        <w:rPr>
          <w:rFonts w:ascii="Arial" w:hAnsi="Arial" w:cs="Arial"/>
          <w:color w:val="000000" w:themeColor="text1"/>
        </w:rPr>
        <w:t xml:space="preserve"> organisational literature and organ</w:t>
      </w:r>
      <w:r w:rsidR="00C946BE">
        <w:rPr>
          <w:rFonts w:ascii="Arial" w:hAnsi="Arial" w:cs="Arial"/>
          <w:color w:val="000000" w:themeColor="text1"/>
        </w:rPr>
        <w:t xml:space="preserve">isational theories that </w:t>
      </w:r>
      <w:proofErr w:type="spellStart"/>
      <w:r w:rsidR="00C946BE">
        <w:rPr>
          <w:rFonts w:ascii="Arial" w:hAnsi="Arial" w:cs="Arial"/>
          <w:color w:val="000000" w:themeColor="text1"/>
        </w:rPr>
        <w:t>publicise</w:t>
      </w:r>
      <w:proofErr w:type="spellEnd"/>
      <w:r w:rsidR="00512523">
        <w:rPr>
          <w:rFonts w:ascii="Arial" w:hAnsi="Arial" w:cs="Arial"/>
          <w:color w:val="000000" w:themeColor="text1"/>
        </w:rPr>
        <w:t xml:space="preserve"> how the combination of non-mainstream identities may alter females</w:t>
      </w:r>
      <w:r w:rsidR="0012213B">
        <w:rPr>
          <w:rFonts w:ascii="Arial" w:hAnsi="Arial" w:cs="Arial"/>
          <w:color w:val="000000" w:themeColor="text1"/>
        </w:rPr>
        <w:t>’</w:t>
      </w:r>
      <w:r w:rsidR="00E2311A">
        <w:rPr>
          <w:rFonts w:ascii="Arial" w:hAnsi="Arial" w:cs="Arial"/>
          <w:color w:val="000000" w:themeColor="text1"/>
        </w:rPr>
        <w:t xml:space="preserve"> workplace realitie</w:t>
      </w:r>
      <w:r w:rsidR="00512523">
        <w:rPr>
          <w:rFonts w:ascii="Arial" w:hAnsi="Arial" w:cs="Arial"/>
          <w:color w:val="000000" w:themeColor="text1"/>
        </w:rPr>
        <w:t xml:space="preserve">s, in accordance with current </w:t>
      </w:r>
      <w:r w:rsidR="006B2A7B">
        <w:rPr>
          <w:rFonts w:ascii="Arial" w:hAnsi="Arial" w:cs="Arial"/>
          <w:color w:val="000000" w:themeColor="text1"/>
        </w:rPr>
        <w:t xml:space="preserve">organisational literature. </w:t>
      </w:r>
      <w:r w:rsidRPr="00D478A6">
        <w:rPr>
          <w:rFonts w:ascii="Arial" w:hAnsi="Arial" w:cs="Arial"/>
          <w:color w:val="000000" w:themeColor="text1"/>
        </w:rPr>
        <w:t xml:space="preserve">The </w:t>
      </w:r>
      <w:r>
        <w:rPr>
          <w:rFonts w:ascii="Arial" w:hAnsi="Arial" w:cs="Arial"/>
          <w:color w:val="000000" w:themeColor="text1"/>
        </w:rPr>
        <w:t xml:space="preserve">steadfast </w:t>
      </w:r>
      <w:r w:rsidRPr="00D478A6">
        <w:rPr>
          <w:rFonts w:ascii="Arial" w:hAnsi="Arial" w:cs="Arial"/>
          <w:color w:val="000000" w:themeColor="text1"/>
        </w:rPr>
        <w:t>inclusion of intersectionality as a theoretical construct is</w:t>
      </w:r>
      <w:r>
        <w:rPr>
          <w:rFonts w:ascii="Arial" w:hAnsi="Arial" w:cs="Arial"/>
          <w:color w:val="000000" w:themeColor="text1"/>
        </w:rPr>
        <w:t xml:space="preserve"> therefore crucial and imminent;</w:t>
      </w:r>
      <w:r w:rsidRPr="00D478A6">
        <w:rPr>
          <w:rFonts w:ascii="Arial" w:hAnsi="Arial" w:cs="Arial"/>
          <w:color w:val="000000" w:themeColor="text1"/>
        </w:rPr>
        <w:t xml:space="preserve"> to avoid neglecting or misrepresenting the workplace experiences of </w:t>
      </w:r>
      <w:r>
        <w:rPr>
          <w:rFonts w:ascii="Arial" w:hAnsi="Arial" w:cs="Arial"/>
          <w:color w:val="000000" w:themeColor="text1"/>
        </w:rPr>
        <w:t xml:space="preserve">British </w:t>
      </w:r>
      <w:r w:rsidRPr="00D478A6">
        <w:rPr>
          <w:rFonts w:ascii="Arial" w:hAnsi="Arial" w:cs="Arial"/>
          <w:color w:val="000000" w:themeColor="text1"/>
        </w:rPr>
        <w:t>women</w:t>
      </w:r>
      <w:r>
        <w:rPr>
          <w:rFonts w:ascii="Arial" w:hAnsi="Arial" w:cs="Arial"/>
          <w:color w:val="000000" w:themeColor="text1"/>
        </w:rPr>
        <w:t xml:space="preserve"> from </w:t>
      </w:r>
      <w:r w:rsidRPr="00D478A6">
        <w:rPr>
          <w:rFonts w:ascii="Arial" w:hAnsi="Arial" w:cs="Arial"/>
          <w:color w:val="000000" w:themeColor="text1"/>
        </w:rPr>
        <w:t>BAME</w:t>
      </w:r>
      <w:r>
        <w:rPr>
          <w:rFonts w:ascii="Arial" w:hAnsi="Arial" w:cs="Arial"/>
          <w:color w:val="000000" w:themeColor="text1"/>
        </w:rPr>
        <w:t xml:space="preserve"> identities</w:t>
      </w:r>
      <w:r w:rsidR="006E2170">
        <w:rPr>
          <w:rFonts w:ascii="Arial" w:hAnsi="Arial" w:cs="Arial"/>
          <w:color w:val="000000" w:themeColor="text1"/>
        </w:rPr>
        <w:t xml:space="preserve"> as well as</w:t>
      </w:r>
      <w:r w:rsidR="00AF1CFD">
        <w:rPr>
          <w:rFonts w:ascii="Arial" w:hAnsi="Arial" w:cs="Arial"/>
          <w:color w:val="000000" w:themeColor="text1"/>
        </w:rPr>
        <w:t xml:space="preserve"> </w:t>
      </w:r>
      <w:r w:rsidR="00FC750F">
        <w:rPr>
          <w:rFonts w:ascii="Arial" w:hAnsi="Arial" w:cs="Arial"/>
          <w:color w:val="000000" w:themeColor="text1"/>
        </w:rPr>
        <w:t xml:space="preserve">the experiences of </w:t>
      </w:r>
      <w:r w:rsidR="00AF1CFD">
        <w:rPr>
          <w:rFonts w:ascii="Arial" w:hAnsi="Arial" w:cs="Arial"/>
          <w:color w:val="000000" w:themeColor="text1"/>
        </w:rPr>
        <w:t xml:space="preserve">other </w:t>
      </w:r>
      <w:r w:rsidR="00FC750F">
        <w:rPr>
          <w:rFonts w:ascii="Arial" w:hAnsi="Arial" w:cs="Arial"/>
          <w:color w:val="000000" w:themeColor="text1"/>
        </w:rPr>
        <w:t>forms of non-mainstream identity</w:t>
      </w:r>
      <w:r>
        <w:rPr>
          <w:rFonts w:ascii="Arial" w:hAnsi="Arial" w:cs="Arial"/>
          <w:color w:val="000000" w:themeColor="text1"/>
        </w:rPr>
        <w:t xml:space="preserve">. </w:t>
      </w:r>
      <w:r>
        <w:rPr>
          <w:rFonts w:ascii="Arial" w:hAnsi="Arial" w:cs="Arial"/>
        </w:rPr>
        <w:t>In the proposed research,</w:t>
      </w:r>
      <w:r w:rsidR="003829F7">
        <w:rPr>
          <w:rFonts w:ascii="Arial" w:hAnsi="Arial" w:cs="Arial"/>
        </w:rPr>
        <w:t xml:space="preserve"> we </w:t>
      </w:r>
      <w:r>
        <w:rPr>
          <w:rFonts w:ascii="Arial" w:hAnsi="Arial" w:cs="Arial"/>
        </w:rPr>
        <w:t xml:space="preserve">will </w:t>
      </w:r>
      <w:r w:rsidR="003829F7">
        <w:rPr>
          <w:rFonts w:ascii="Arial" w:hAnsi="Arial" w:cs="Arial"/>
        </w:rPr>
        <w:t xml:space="preserve">focus on white-collar workers </w:t>
      </w:r>
      <w:r>
        <w:rPr>
          <w:rFonts w:ascii="Arial" w:hAnsi="Arial" w:cs="Arial"/>
        </w:rPr>
        <w:t>as Whyte (1956) asserted over 50 years ago that white-collar work would typify life in the second half of the 20</w:t>
      </w:r>
      <w:r w:rsidRPr="00D26337">
        <w:rPr>
          <w:rFonts w:ascii="Arial" w:hAnsi="Arial" w:cs="Arial"/>
          <w:vertAlign w:val="superscript"/>
        </w:rPr>
        <w:t>th</w:t>
      </w:r>
      <w:r>
        <w:rPr>
          <w:rFonts w:ascii="Arial" w:hAnsi="Arial" w:cs="Arial"/>
        </w:rPr>
        <w:t xml:space="preserve"> century. </w:t>
      </w:r>
      <w:r w:rsidR="001626B4">
        <w:rPr>
          <w:rFonts w:ascii="Arial" w:hAnsi="Arial" w:cs="Arial"/>
        </w:rPr>
        <w:t>I</w:t>
      </w:r>
      <w:r w:rsidR="00856C40">
        <w:rPr>
          <w:rFonts w:ascii="Arial" w:hAnsi="Arial" w:cs="Arial"/>
        </w:rPr>
        <w:t>n a W</w:t>
      </w:r>
      <w:r w:rsidR="001626B4">
        <w:rPr>
          <w:rFonts w:ascii="Arial" w:hAnsi="Arial" w:cs="Arial"/>
        </w:rPr>
        <w:t xml:space="preserve">estern </w:t>
      </w:r>
      <w:r w:rsidR="00751402">
        <w:rPr>
          <w:rFonts w:ascii="Arial" w:hAnsi="Arial" w:cs="Arial"/>
        </w:rPr>
        <w:t>context,</w:t>
      </w:r>
      <w:r w:rsidR="001626B4">
        <w:rPr>
          <w:rFonts w:ascii="Arial" w:hAnsi="Arial" w:cs="Arial"/>
        </w:rPr>
        <w:t xml:space="preserve"> a white-collar worker is someone who performs professional, managerial </w:t>
      </w:r>
      <w:r w:rsidR="00B677CE">
        <w:rPr>
          <w:rFonts w:ascii="Arial" w:hAnsi="Arial" w:cs="Arial"/>
        </w:rPr>
        <w:t>or some</w:t>
      </w:r>
      <w:r w:rsidR="005A386C">
        <w:rPr>
          <w:rFonts w:ascii="Arial" w:hAnsi="Arial" w:cs="Arial"/>
        </w:rPr>
        <w:t xml:space="preserve"> </w:t>
      </w:r>
      <w:r w:rsidR="00B677CE">
        <w:rPr>
          <w:rFonts w:ascii="Arial" w:hAnsi="Arial" w:cs="Arial"/>
        </w:rPr>
        <w:t xml:space="preserve">form of administrative </w:t>
      </w:r>
      <w:r w:rsidR="00856C40">
        <w:rPr>
          <w:rFonts w:ascii="Arial" w:hAnsi="Arial" w:cs="Arial"/>
        </w:rPr>
        <w:lastRenderedPageBreak/>
        <w:t>work</w:t>
      </w:r>
      <w:r w:rsidR="00712FA7">
        <w:rPr>
          <w:rFonts w:ascii="Arial" w:hAnsi="Arial" w:cs="Arial"/>
        </w:rPr>
        <w:t xml:space="preserve"> </w:t>
      </w:r>
      <w:r w:rsidR="00751402">
        <w:rPr>
          <w:rFonts w:ascii="Arial" w:hAnsi="Arial" w:cs="Arial"/>
        </w:rPr>
        <w:t>(</w:t>
      </w:r>
      <w:proofErr w:type="spellStart"/>
      <w:r w:rsidR="00751402">
        <w:rPr>
          <w:rFonts w:ascii="Arial" w:hAnsi="Arial" w:cs="Arial"/>
        </w:rPr>
        <w:t>Scase</w:t>
      </w:r>
      <w:proofErr w:type="spellEnd"/>
      <w:r w:rsidR="00751402">
        <w:rPr>
          <w:rFonts w:ascii="Arial" w:hAnsi="Arial" w:cs="Arial"/>
        </w:rPr>
        <w:t>, 2016</w:t>
      </w:r>
      <w:r w:rsidR="00856C40">
        <w:rPr>
          <w:rFonts w:ascii="Arial" w:hAnsi="Arial" w:cs="Arial"/>
        </w:rPr>
        <w:t>)</w:t>
      </w:r>
      <w:r>
        <w:rPr>
          <w:rFonts w:ascii="Arial" w:hAnsi="Arial" w:cs="Arial"/>
        </w:rPr>
        <w:t>.</w:t>
      </w:r>
      <w:r w:rsidR="00856C40">
        <w:rPr>
          <w:rFonts w:ascii="Arial" w:hAnsi="Arial" w:cs="Arial"/>
        </w:rPr>
        <w:t xml:space="preserve"> It refers to employees or professionals whose work is knowledge intensive, non-routine and unstructured, needing at least an undergraduate degre</w:t>
      </w:r>
      <w:r w:rsidR="00751402">
        <w:rPr>
          <w:rFonts w:ascii="Arial" w:hAnsi="Arial" w:cs="Arial"/>
        </w:rPr>
        <w:t>e or equivalent to practice</w:t>
      </w:r>
      <w:r>
        <w:rPr>
          <w:rFonts w:ascii="Arial" w:hAnsi="Arial" w:cs="Arial"/>
        </w:rPr>
        <w:t>.</w:t>
      </w:r>
      <w:r w:rsidR="00856C40">
        <w:rPr>
          <w:rFonts w:ascii="Arial" w:hAnsi="Arial" w:cs="Arial"/>
        </w:rPr>
        <w:t xml:space="preserve"> </w:t>
      </w:r>
      <w:r w:rsidR="001E6CBA">
        <w:rPr>
          <w:rFonts w:ascii="Arial" w:hAnsi="Arial" w:cs="Arial"/>
        </w:rPr>
        <w:t xml:space="preserve">White-collar work organisations are often </w:t>
      </w:r>
      <w:r w:rsidR="005A386C">
        <w:rPr>
          <w:rFonts w:ascii="Arial" w:hAnsi="Arial" w:cs="Arial"/>
        </w:rPr>
        <w:t>bureaucratic</w:t>
      </w:r>
      <w:r>
        <w:rPr>
          <w:rFonts w:ascii="Arial" w:hAnsi="Arial" w:cs="Arial"/>
        </w:rPr>
        <w:t xml:space="preserve">, which can </w:t>
      </w:r>
      <w:r w:rsidR="001E6CBA">
        <w:rPr>
          <w:rFonts w:ascii="Arial" w:hAnsi="Arial" w:cs="Arial"/>
        </w:rPr>
        <w:t xml:space="preserve">mean having to conform to </w:t>
      </w:r>
      <w:proofErr w:type="spellStart"/>
      <w:r w:rsidR="001E6CBA">
        <w:rPr>
          <w:rFonts w:ascii="Arial" w:hAnsi="Arial" w:cs="Arial"/>
        </w:rPr>
        <w:t>behaviours</w:t>
      </w:r>
      <w:proofErr w:type="spellEnd"/>
      <w:r w:rsidR="001E6CBA">
        <w:rPr>
          <w:rFonts w:ascii="Arial" w:hAnsi="Arial" w:cs="Arial"/>
        </w:rPr>
        <w:t xml:space="preserve"> prescribed by the firm; looking and behaving in a way to avoid bringing attention to oneself, this idea has been termed the ‘organisational man</w:t>
      </w:r>
      <w:r w:rsidR="00751402">
        <w:rPr>
          <w:rFonts w:ascii="Arial" w:hAnsi="Arial" w:cs="Arial"/>
        </w:rPr>
        <w:t>’ (Whyte, 1956; Maume and Houston, 2001)</w:t>
      </w:r>
      <w:r w:rsidR="001E6CBA">
        <w:rPr>
          <w:rFonts w:ascii="Arial" w:hAnsi="Arial" w:cs="Arial"/>
        </w:rPr>
        <w:t xml:space="preserve">. </w:t>
      </w:r>
      <w:r>
        <w:rPr>
          <w:rFonts w:ascii="Arial" w:hAnsi="Arial" w:cs="Arial"/>
        </w:rPr>
        <w:t>However,</w:t>
      </w:r>
      <w:r w:rsidR="001E6CBA">
        <w:rPr>
          <w:rFonts w:ascii="Arial" w:hAnsi="Arial" w:cs="Arial"/>
        </w:rPr>
        <w:t xml:space="preserve"> research contends that firms seeking the ‘organisational man’ are often unable to </w:t>
      </w:r>
      <w:proofErr w:type="spellStart"/>
      <w:r>
        <w:rPr>
          <w:rFonts w:ascii="Arial" w:hAnsi="Arial" w:cs="Arial"/>
        </w:rPr>
        <w:t>visualise</w:t>
      </w:r>
      <w:proofErr w:type="spellEnd"/>
      <w:r w:rsidR="001E6CBA">
        <w:rPr>
          <w:rFonts w:ascii="Arial" w:hAnsi="Arial" w:cs="Arial"/>
        </w:rPr>
        <w:t xml:space="preserve"> or adapt </w:t>
      </w:r>
      <w:r w:rsidR="00110727">
        <w:rPr>
          <w:rFonts w:ascii="Arial" w:hAnsi="Arial" w:cs="Arial"/>
        </w:rPr>
        <w:t xml:space="preserve">to </w:t>
      </w:r>
      <w:r w:rsidR="001E6CBA">
        <w:rPr>
          <w:rFonts w:ascii="Arial" w:hAnsi="Arial" w:cs="Arial"/>
        </w:rPr>
        <w:t xml:space="preserve">the ‘organisational women’ we take it one step further and say they are equally </w:t>
      </w:r>
      <w:r w:rsidR="00110727">
        <w:rPr>
          <w:rFonts w:ascii="Arial" w:hAnsi="Arial" w:cs="Arial"/>
        </w:rPr>
        <w:t xml:space="preserve">often </w:t>
      </w:r>
      <w:r w:rsidR="002A67AF">
        <w:rPr>
          <w:rFonts w:ascii="Arial" w:hAnsi="Arial" w:cs="Arial"/>
        </w:rPr>
        <w:t xml:space="preserve">unable to adapt to the </w:t>
      </w:r>
      <w:r w:rsidR="001E6CBA">
        <w:rPr>
          <w:rFonts w:ascii="Arial" w:hAnsi="Arial" w:cs="Arial"/>
        </w:rPr>
        <w:t xml:space="preserve">organisational </w:t>
      </w:r>
      <w:r w:rsidR="00751402">
        <w:rPr>
          <w:rFonts w:ascii="Arial" w:hAnsi="Arial" w:cs="Arial"/>
        </w:rPr>
        <w:t xml:space="preserve">‘other’ or organisational </w:t>
      </w:r>
      <w:r w:rsidR="00F533D1">
        <w:rPr>
          <w:rFonts w:ascii="Arial" w:hAnsi="Arial" w:cs="Arial"/>
        </w:rPr>
        <w:t>‘</w:t>
      </w:r>
      <w:r w:rsidR="001E6CBA">
        <w:rPr>
          <w:rFonts w:ascii="Arial" w:hAnsi="Arial" w:cs="Arial"/>
        </w:rPr>
        <w:t>non-mainstream identity’</w:t>
      </w:r>
      <w:r>
        <w:rPr>
          <w:rFonts w:ascii="Arial" w:hAnsi="Arial" w:cs="Arial"/>
        </w:rPr>
        <w:t>. This research seeks to adopt an intersectional lens to understand the non-mainstream yet unique e</w:t>
      </w:r>
      <w:r w:rsidR="006E2170">
        <w:rPr>
          <w:rFonts w:ascii="Arial" w:hAnsi="Arial" w:cs="Arial"/>
        </w:rPr>
        <w:t>xperiences of British BAME females</w:t>
      </w:r>
      <w:r>
        <w:rPr>
          <w:rFonts w:ascii="Arial" w:hAnsi="Arial" w:cs="Arial"/>
        </w:rPr>
        <w:t xml:space="preserve"> within professional organisational settings.</w:t>
      </w:r>
    </w:p>
    <w:p w14:paraId="61249E46" w14:textId="65C3FFD5" w:rsidR="002D1398" w:rsidRPr="00F533D1" w:rsidRDefault="002D1398" w:rsidP="00683460">
      <w:pPr>
        <w:spacing w:line="480" w:lineRule="auto"/>
        <w:rPr>
          <w:rFonts w:ascii="Arial" w:hAnsi="Arial" w:cs="Arial"/>
          <w:b/>
          <w:color w:val="000000" w:themeColor="text1"/>
        </w:rPr>
      </w:pPr>
      <w:r w:rsidRPr="00D478A6">
        <w:rPr>
          <w:rFonts w:ascii="Arial" w:hAnsi="Arial" w:cs="Arial"/>
          <w:b/>
          <w:color w:val="000000" w:themeColor="text1"/>
        </w:rPr>
        <w:t>Method</w:t>
      </w:r>
      <w:r w:rsidR="00EA06FC">
        <w:rPr>
          <w:rFonts w:ascii="Arial" w:hAnsi="Arial" w:cs="Arial"/>
          <w:b/>
          <w:color w:val="000000" w:themeColor="text1"/>
        </w:rPr>
        <w:t>ology</w:t>
      </w:r>
    </w:p>
    <w:p w14:paraId="45CEB94D" w14:textId="0A178283" w:rsidR="003E7F11" w:rsidRPr="003E7F11" w:rsidRDefault="00DD33EC" w:rsidP="00683460">
      <w:pPr>
        <w:spacing w:line="480" w:lineRule="auto"/>
        <w:rPr>
          <w:rFonts w:ascii="Arial" w:hAnsi="Arial" w:cs="Arial"/>
          <w:i/>
          <w:color w:val="000000" w:themeColor="text1"/>
        </w:rPr>
      </w:pPr>
      <w:r w:rsidRPr="003E7F11">
        <w:rPr>
          <w:rFonts w:ascii="Arial" w:eastAsia="Calibri" w:hAnsi="Arial" w:cs="Arial"/>
          <w:i/>
          <w:color w:val="000000" w:themeColor="text1"/>
        </w:rPr>
        <w:t>Research</w:t>
      </w:r>
      <w:r w:rsidRPr="003E7F11">
        <w:rPr>
          <w:rFonts w:ascii="Arial" w:hAnsi="Arial" w:cs="Arial"/>
          <w:i/>
          <w:color w:val="000000" w:themeColor="text1"/>
        </w:rPr>
        <w:t xml:space="preserve"> </w:t>
      </w:r>
      <w:r w:rsidRPr="003E7F11">
        <w:rPr>
          <w:rFonts w:ascii="Arial" w:eastAsia="Calibri" w:hAnsi="Arial" w:cs="Arial"/>
          <w:i/>
          <w:color w:val="000000" w:themeColor="text1"/>
        </w:rPr>
        <w:t>Question</w:t>
      </w:r>
      <w:r w:rsidRPr="003E7F11">
        <w:rPr>
          <w:rFonts w:ascii="Arial" w:hAnsi="Arial" w:cs="Arial"/>
          <w:i/>
          <w:color w:val="000000" w:themeColor="text1"/>
        </w:rPr>
        <w:t xml:space="preserve"> </w:t>
      </w:r>
    </w:p>
    <w:p w14:paraId="6EFAE2CE" w14:textId="58551C5B" w:rsidR="004C7928" w:rsidRDefault="00DD33EC" w:rsidP="00683460">
      <w:pPr>
        <w:spacing w:line="480" w:lineRule="auto"/>
        <w:ind w:firstLine="720"/>
        <w:rPr>
          <w:rFonts w:ascii="Arial" w:hAnsi="Arial" w:cs="Arial"/>
        </w:rPr>
      </w:pPr>
      <w:r w:rsidRPr="00D478A6">
        <w:rPr>
          <w:rFonts w:ascii="Arial" w:eastAsia="Calibri" w:hAnsi="Arial" w:cs="Arial"/>
          <w:color w:val="000000" w:themeColor="text1"/>
        </w:rPr>
        <w:t>What</w:t>
      </w:r>
      <w:r w:rsidRPr="00D478A6">
        <w:rPr>
          <w:rFonts w:ascii="Arial" w:hAnsi="Arial" w:cs="Arial"/>
          <w:color w:val="000000" w:themeColor="text1"/>
        </w:rPr>
        <w:t xml:space="preserve"> </w:t>
      </w:r>
      <w:r w:rsidRPr="00D478A6">
        <w:rPr>
          <w:rFonts w:ascii="Arial" w:eastAsia="Calibri" w:hAnsi="Arial" w:cs="Arial"/>
          <w:color w:val="000000" w:themeColor="text1"/>
        </w:rPr>
        <w:t>are</w:t>
      </w:r>
      <w:r w:rsidRPr="00D478A6">
        <w:rPr>
          <w:rFonts w:ascii="Arial" w:hAnsi="Arial" w:cs="Arial"/>
          <w:color w:val="000000" w:themeColor="text1"/>
        </w:rPr>
        <w:t xml:space="preserve"> </w:t>
      </w:r>
      <w:r w:rsidRPr="00D478A6">
        <w:rPr>
          <w:rFonts w:ascii="Arial" w:eastAsia="Calibri" w:hAnsi="Arial" w:cs="Arial"/>
          <w:color w:val="000000" w:themeColor="text1"/>
        </w:rPr>
        <w:t>the</w:t>
      </w:r>
      <w:r w:rsidRPr="00D478A6">
        <w:rPr>
          <w:rFonts w:ascii="Arial" w:hAnsi="Arial" w:cs="Arial"/>
          <w:color w:val="000000" w:themeColor="text1"/>
        </w:rPr>
        <w:t xml:space="preserve"> </w:t>
      </w:r>
      <w:r w:rsidRPr="00D478A6">
        <w:rPr>
          <w:rFonts w:ascii="Arial" w:eastAsia="Calibri" w:hAnsi="Arial" w:cs="Arial"/>
          <w:color w:val="000000" w:themeColor="text1"/>
        </w:rPr>
        <w:t>particular</w:t>
      </w:r>
      <w:r w:rsidRPr="00D478A6">
        <w:rPr>
          <w:rFonts w:ascii="Arial" w:hAnsi="Arial" w:cs="Arial"/>
          <w:color w:val="000000" w:themeColor="text1"/>
        </w:rPr>
        <w:t xml:space="preserve"> </w:t>
      </w:r>
      <w:r w:rsidRPr="00D478A6">
        <w:rPr>
          <w:rFonts w:ascii="Arial" w:eastAsia="Calibri" w:hAnsi="Arial" w:cs="Arial"/>
          <w:color w:val="000000" w:themeColor="text1"/>
        </w:rPr>
        <w:t>workplace</w:t>
      </w:r>
      <w:r w:rsidRPr="00D478A6">
        <w:rPr>
          <w:rFonts w:ascii="Arial" w:hAnsi="Arial" w:cs="Arial"/>
          <w:color w:val="000000" w:themeColor="text1"/>
        </w:rPr>
        <w:t xml:space="preserve"> </w:t>
      </w:r>
      <w:r w:rsidRPr="00D478A6">
        <w:rPr>
          <w:rFonts w:ascii="Arial" w:eastAsia="Calibri" w:hAnsi="Arial" w:cs="Arial"/>
          <w:color w:val="000000" w:themeColor="text1"/>
        </w:rPr>
        <w:t>experiences</w:t>
      </w:r>
      <w:r>
        <w:rPr>
          <w:rFonts w:ascii="Arial" w:hAnsi="Arial" w:cs="Arial"/>
          <w:color w:val="000000" w:themeColor="text1"/>
        </w:rPr>
        <w:t xml:space="preserve"> of</w:t>
      </w:r>
      <w:r w:rsidRPr="00D478A6">
        <w:rPr>
          <w:rFonts w:ascii="Arial" w:hAnsi="Arial" w:cs="Arial"/>
          <w:color w:val="000000" w:themeColor="text1"/>
        </w:rPr>
        <w:t xml:space="preserve"> </w:t>
      </w:r>
      <w:r w:rsidRPr="00D478A6">
        <w:rPr>
          <w:rFonts w:ascii="Arial" w:eastAsia="Calibri" w:hAnsi="Arial" w:cs="Arial"/>
        </w:rPr>
        <w:t>professional</w:t>
      </w:r>
      <w:r w:rsidRPr="00D478A6">
        <w:rPr>
          <w:rFonts w:ascii="Arial" w:hAnsi="Arial" w:cs="Arial"/>
        </w:rPr>
        <w:t xml:space="preserve"> </w:t>
      </w:r>
      <w:r w:rsidRPr="00D478A6">
        <w:rPr>
          <w:rFonts w:ascii="Arial" w:eastAsia="Calibri" w:hAnsi="Arial" w:cs="Arial"/>
        </w:rPr>
        <w:t>British</w:t>
      </w:r>
      <w:r w:rsidRPr="00D478A6">
        <w:rPr>
          <w:rFonts w:ascii="Arial" w:hAnsi="Arial" w:cs="Arial"/>
        </w:rPr>
        <w:t xml:space="preserve"> </w:t>
      </w:r>
      <w:r w:rsidR="006E2170">
        <w:rPr>
          <w:rFonts w:ascii="Arial" w:eastAsia="Calibri" w:hAnsi="Arial" w:cs="Arial"/>
        </w:rPr>
        <w:t>females</w:t>
      </w:r>
      <w:r w:rsidRPr="00D478A6">
        <w:rPr>
          <w:rFonts w:ascii="Arial" w:hAnsi="Arial" w:cs="Arial"/>
        </w:rPr>
        <w:t xml:space="preserve"> </w:t>
      </w:r>
      <w:r w:rsidRPr="00D478A6">
        <w:rPr>
          <w:rFonts w:ascii="Arial" w:eastAsia="Calibri" w:hAnsi="Arial" w:cs="Arial"/>
        </w:rPr>
        <w:t>from</w:t>
      </w:r>
      <w:r w:rsidRPr="00D478A6">
        <w:rPr>
          <w:rFonts w:ascii="Arial" w:hAnsi="Arial" w:cs="Arial"/>
        </w:rPr>
        <w:t xml:space="preserve"> </w:t>
      </w:r>
      <w:r w:rsidR="00F533D1">
        <w:rPr>
          <w:rFonts w:ascii="Arial" w:eastAsia="Calibri" w:hAnsi="Arial" w:cs="Arial"/>
        </w:rPr>
        <w:t>b</w:t>
      </w:r>
      <w:r w:rsidRPr="00D478A6">
        <w:rPr>
          <w:rFonts w:ascii="Arial" w:eastAsia="Calibri" w:hAnsi="Arial" w:cs="Arial"/>
        </w:rPr>
        <w:t>lack</w:t>
      </w:r>
      <w:r w:rsidRPr="00D478A6">
        <w:rPr>
          <w:rFonts w:ascii="Arial" w:hAnsi="Arial" w:cs="Arial"/>
        </w:rPr>
        <w:t xml:space="preserve">, </w:t>
      </w:r>
      <w:r w:rsidRPr="00D478A6">
        <w:rPr>
          <w:rFonts w:ascii="Arial" w:eastAsia="Calibri" w:hAnsi="Arial" w:cs="Arial"/>
        </w:rPr>
        <w:t>Asian</w:t>
      </w:r>
      <w:r w:rsidRPr="00D478A6">
        <w:rPr>
          <w:rFonts w:ascii="Arial" w:hAnsi="Arial" w:cs="Arial"/>
        </w:rPr>
        <w:t xml:space="preserve"> </w:t>
      </w:r>
      <w:r w:rsidRPr="00D478A6">
        <w:rPr>
          <w:rFonts w:ascii="Arial" w:eastAsia="Calibri" w:hAnsi="Arial" w:cs="Arial"/>
        </w:rPr>
        <w:t>and</w:t>
      </w:r>
      <w:r w:rsidRPr="00D478A6">
        <w:rPr>
          <w:rFonts w:ascii="Arial" w:hAnsi="Arial" w:cs="Arial"/>
        </w:rPr>
        <w:t xml:space="preserve"> </w:t>
      </w:r>
      <w:r w:rsidR="00F533D1">
        <w:rPr>
          <w:rFonts w:ascii="Arial" w:eastAsia="Calibri" w:hAnsi="Arial" w:cs="Arial"/>
        </w:rPr>
        <w:t>o</w:t>
      </w:r>
      <w:r w:rsidRPr="00D478A6">
        <w:rPr>
          <w:rFonts w:ascii="Arial" w:eastAsia="Calibri" w:hAnsi="Arial" w:cs="Arial"/>
        </w:rPr>
        <w:t>ther</w:t>
      </w:r>
      <w:r w:rsidRPr="00D478A6">
        <w:rPr>
          <w:rFonts w:ascii="Arial" w:hAnsi="Arial" w:cs="Arial"/>
        </w:rPr>
        <w:t xml:space="preserve"> </w:t>
      </w:r>
      <w:r w:rsidR="00F533D1">
        <w:rPr>
          <w:rFonts w:ascii="Arial" w:eastAsia="Calibri" w:hAnsi="Arial" w:cs="Arial"/>
        </w:rPr>
        <w:t>m</w:t>
      </w:r>
      <w:r w:rsidRPr="00D478A6">
        <w:rPr>
          <w:rFonts w:ascii="Arial" w:eastAsia="Calibri" w:hAnsi="Arial" w:cs="Arial"/>
        </w:rPr>
        <w:t>inority</w:t>
      </w:r>
      <w:r w:rsidRPr="00D478A6">
        <w:rPr>
          <w:rFonts w:ascii="Arial" w:hAnsi="Arial" w:cs="Arial"/>
        </w:rPr>
        <w:t xml:space="preserve"> </w:t>
      </w:r>
      <w:r w:rsidR="00F533D1">
        <w:rPr>
          <w:rFonts w:ascii="Arial" w:eastAsia="Calibri" w:hAnsi="Arial" w:cs="Arial"/>
        </w:rPr>
        <w:t>e</w:t>
      </w:r>
      <w:r w:rsidRPr="00D478A6">
        <w:rPr>
          <w:rFonts w:ascii="Arial" w:eastAsia="Calibri" w:hAnsi="Arial" w:cs="Arial"/>
        </w:rPr>
        <w:t>thnic</w:t>
      </w:r>
      <w:r w:rsidRPr="00D478A6">
        <w:rPr>
          <w:rFonts w:ascii="Arial" w:hAnsi="Arial" w:cs="Arial"/>
        </w:rPr>
        <w:t xml:space="preserve"> </w:t>
      </w:r>
      <w:r w:rsidRPr="00D478A6">
        <w:rPr>
          <w:rFonts w:ascii="Arial" w:eastAsia="Calibri" w:hAnsi="Arial" w:cs="Arial"/>
        </w:rPr>
        <w:t>identities</w:t>
      </w:r>
      <w:r w:rsidRPr="00D478A6">
        <w:rPr>
          <w:rFonts w:ascii="Arial" w:hAnsi="Arial" w:cs="Arial"/>
        </w:rPr>
        <w:t xml:space="preserve"> (</w:t>
      </w:r>
      <w:r w:rsidRPr="00D478A6">
        <w:rPr>
          <w:rFonts w:ascii="Arial" w:eastAsia="Calibri" w:hAnsi="Arial" w:cs="Arial"/>
        </w:rPr>
        <w:t>BAME</w:t>
      </w:r>
      <w:r>
        <w:rPr>
          <w:rFonts w:ascii="Arial" w:hAnsi="Arial" w:cs="Arial"/>
        </w:rPr>
        <w:t xml:space="preserve">) at </w:t>
      </w:r>
      <w:r w:rsidRPr="00E737B5">
        <w:rPr>
          <w:rFonts w:ascii="Arial" w:hAnsi="Arial" w:cs="Arial"/>
        </w:rPr>
        <w:t>the</w:t>
      </w:r>
      <w:r>
        <w:rPr>
          <w:rFonts w:ascii="Arial" w:hAnsi="Arial" w:cs="Arial"/>
        </w:rPr>
        <w:t xml:space="preserve"> intersect</w:t>
      </w:r>
      <w:r w:rsidR="006E2170">
        <w:rPr>
          <w:rFonts w:ascii="Arial" w:hAnsi="Arial" w:cs="Arial"/>
        </w:rPr>
        <w:t>ion</w:t>
      </w:r>
      <w:r>
        <w:rPr>
          <w:rFonts w:ascii="Arial" w:hAnsi="Arial" w:cs="Arial"/>
        </w:rPr>
        <w:t xml:space="preserve"> of their ethnicity, national identity</w:t>
      </w:r>
      <w:r w:rsidRPr="00D478A6">
        <w:rPr>
          <w:rFonts w:ascii="Arial" w:hAnsi="Arial" w:cs="Arial"/>
        </w:rPr>
        <w:t xml:space="preserve"> and gender</w:t>
      </w:r>
      <w:r>
        <w:rPr>
          <w:rFonts w:ascii="Arial" w:hAnsi="Arial" w:cs="Arial"/>
        </w:rPr>
        <w:t>?</w:t>
      </w:r>
    </w:p>
    <w:p w14:paraId="53581968" w14:textId="5CE4FAE9" w:rsidR="003E7F11" w:rsidRPr="00456D26" w:rsidRDefault="00DD33EC" w:rsidP="00683460">
      <w:pPr>
        <w:spacing w:line="480" w:lineRule="auto"/>
        <w:ind w:firstLine="720"/>
        <w:rPr>
          <w:rFonts w:ascii="Arial" w:hAnsi="Arial" w:cs="Arial"/>
          <w:color w:val="000000" w:themeColor="text1"/>
        </w:rPr>
      </w:pPr>
      <w:r w:rsidRPr="001D1FBE">
        <w:rPr>
          <w:rFonts w:ascii="Arial" w:hAnsi="Arial" w:cs="Arial"/>
          <w:color w:val="000000" w:themeColor="text1"/>
        </w:rPr>
        <w:t xml:space="preserve">In order to answer the research question and to aptly consider </w:t>
      </w:r>
      <w:r w:rsidRPr="001D1FBE">
        <w:rPr>
          <w:rFonts w:ascii="Arial" w:hAnsi="Arial" w:cs="Arial"/>
        </w:rPr>
        <w:t>and understand how multiple identities are actually experienced at the intersect</w:t>
      </w:r>
      <w:r w:rsidR="006E2170">
        <w:rPr>
          <w:rFonts w:ascii="Arial" w:hAnsi="Arial" w:cs="Arial"/>
        </w:rPr>
        <w:t>ion</w:t>
      </w:r>
      <w:r w:rsidRPr="001D1FBE">
        <w:rPr>
          <w:rFonts w:ascii="Arial" w:hAnsi="Arial" w:cs="Arial"/>
        </w:rPr>
        <w:t>.</w:t>
      </w:r>
      <w:r>
        <w:rPr>
          <w:rFonts w:ascii="Arial" w:hAnsi="Arial" w:cs="Arial"/>
          <w:b/>
        </w:rPr>
        <w:t xml:space="preserve"> </w:t>
      </w:r>
      <w:r w:rsidRPr="001D1FBE">
        <w:rPr>
          <w:rFonts w:ascii="Arial" w:hAnsi="Arial" w:cs="Arial"/>
        </w:rPr>
        <w:t>A qualitative methodological design will be employed. According to McCall (2005) qualitative research enables one to explore the complexities of social life to reveal diversit</w:t>
      </w:r>
      <w:r w:rsidR="006E2170">
        <w:rPr>
          <w:rFonts w:ascii="Arial" w:hAnsi="Arial" w:cs="Arial"/>
        </w:rPr>
        <w:t>y, variation and heterogeneity; thus, q</w:t>
      </w:r>
      <w:r w:rsidRPr="001D1FBE">
        <w:rPr>
          <w:rFonts w:ascii="Arial" w:hAnsi="Arial" w:cs="Arial"/>
        </w:rPr>
        <w:t>ualitative research is particularly pertinent when examining social processes</w:t>
      </w:r>
      <w:r w:rsidR="006E2170">
        <w:rPr>
          <w:rFonts w:ascii="Arial" w:hAnsi="Arial" w:cs="Arial"/>
        </w:rPr>
        <w:t xml:space="preserve">. </w:t>
      </w:r>
      <w:r w:rsidR="00AC30E3">
        <w:rPr>
          <w:rFonts w:ascii="Arial" w:hAnsi="Arial" w:cs="Arial"/>
        </w:rPr>
        <w:t>(</w:t>
      </w:r>
      <w:proofErr w:type="spellStart"/>
      <w:r w:rsidR="00AC30E3">
        <w:rPr>
          <w:rFonts w:ascii="Arial" w:hAnsi="Arial" w:cs="Arial"/>
        </w:rPr>
        <w:t>Showunmi</w:t>
      </w:r>
      <w:proofErr w:type="spellEnd"/>
      <w:r w:rsidR="00AC30E3">
        <w:rPr>
          <w:rFonts w:ascii="Arial" w:hAnsi="Arial" w:cs="Arial"/>
        </w:rPr>
        <w:t xml:space="preserve"> et al.,</w:t>
      </w:r>
      <w:r w:rsidR="001935EA">
        <w:rPr>
          <w:rFonts w:ascii="Arial" w:hAnsi="Arial" w:cs="Arial"/>
        </w:rPr>
        <w:t xml:space="preserve"> 2016</w:t>
      </w:r>
      <w:r>
        <w:rPr>
          <w:rFonts w:ascii="Arial" w:hAnsi="Arial" w:cs="Arial"/>
        </w:rPr>
        <w:t>)</w:t>
      </w:r>
      <w:r w:rsidR="00110727">
        <w:rPr>
          <w:rFonts w:ascii="Arial" w:hAnsi="Arial" w:cs="Arial"/>
        </w:rPr>
        <w:t xml:space="preserve">. </w:t>
      </w:r>
      <w:r w:rsidR="003E7F11">
        <w:rPr>
          <w:rFonts w:ascii="Arial" w:hAnsi="Arial" w:cs="Arial"/>
          <w:color w:val="000000" w:themeColor="text1"/>
        </w:rPr>
        <w:t>W</w:t>
      </w:r>
      <w:r w:rsidR="009515D3" w:rsidRPr="003E7F11">
        <w:rPr>
          <w:rFonts w:ascii="Arial" w:hAnsi="Arial" w:cs="Arial"/>
          <w:color w:val="000000" w:themeColor="text1"/>
        </w:rPr>
        <w:t xml:space="preserve">e will conduct online written interviews conducted via the Google Drive’s online Google Docs web </w:t>
      </w:r>
      <w:r w:rsidR="009515D3" w:rsidRPr="003E7F11">
        <w:rPr>
          <w:rFonts w:ascii="Arial" w:eastAsia="Calibri" w:hAnsi="Arial" w:cs="Arial"/>
          <w:color w:val="000000" w:themeColor="text1"/>
        </w:rPr>
        <w:t>based</w:t>
      </w:r>
      <w:r w:rsidR="009515D3" w:rsidRPr="003E7F11">
        <w:rPr>
          <w:rFonts w:ascii="Arial" w:hAnsi="Arial" w:cs="Arial"/>
          <w:color w:val="000000" w:themeColor="text1"/>
        </w:rPr>
        <w:t xml:space="preserve"> </w:t>
      </w:r>
      <w:r w:rsidR="009515D3" w:rsidRPr="003E7F11">
        <w:rPr>
          <w:rFonts w:ascii="Arial" w:eastAsia="Calibri" w:hAnsi="Arial" w:cs="Arial"/>
          <w:color w:val="000000" w:themeColor="text1"/>
        </w:rPr>
        <w:t>shared</w:t>
      </w:r>
      <w:r w:rsidR="009515D3" w:rsidRPr="003E7F11">
        <w:rPr>
          <w:rFonts w:ascii="Arial" w:hAnsi="Arial" w:cs="Arial"/>
          <w:color w:val="000000" w:themeColor="text1"/>
        </w:rPr>
        <w:t xml:space="preserve"> </w:t>
      </w:r>
      <w:r w:rsidR="009515D3" w:rsidRPr="003E7F11">
        <w:rPr>
          <w:rFonts w:ascii="Arial" w:eastAsia="Calibri" w:hAnsi="Arial" w:cs="Arial"/>
          <w:color w:val="000000" w:themeColor="text1"/>
        </w:rPr>
        <w:t>documents</w:t>
      </w:r>
      <w:r w:rsidR="009515D3" w:rsidRPr="003E7F11">
        <w:rPr>
          <w:rFonts w:ascii="Arial" w:hAnsi="Arial" w:cs="Arial"/>
          <w:color w:val="000000" w:themeColor="text1"/>
        </w:rPr>
        <w:t xml:space="preserve">. </w:t>
      </w:r>
      <w:r w:rsidR="009515D3" w:rsidRPr="003E7F11">
        <w:rPr>
          <w:rFonts w:ascii="Arial" w:eastAsia="Calibri" w:hAnsi="Arial" w:cs="Arial"/>
          <w:color w:val="000000" w:themeColor="text1"/>
        </w:rPr>
        <w:t>Interviews</w:t>
      </w:r>
      <w:r w:rsidR="009515D3" w:rsidRPr="003E7F11">
        <w:rPr>
          <w:rFonts w:ascii="Arial" w:hAnsi="Arial" w:cs="Arial"/>
          <w:color w:val="000000" w:themeColor="text1"/>
        </w:rPr>
        <w:t xml:space="preserve"> </w:t>
      </w:r>
      <w:r w:rsidR="009515D3" w:rsidRPr="003E7F11">
        <w:rPr>
          <w:rFonts w:ascii="Arial" w:eastAsia="Calibri" w:hAnsi="Arial" w:cs="Arial"/>
          <w:color w:val="000000" w:themeColor="text1"/>
        </w:rPr>
        <w:t>will</w:t>
      </w:r>
      <w:r w:rsidR="009515D3" w:rsidRPr="003E7F11">
        <w:rPr>
          <w:rFonts w:ascii="Arial" w:hAnsi="Arial" w:cs="Arial"/>
          <w:color w:val="000000" w:themeColor="text1"/>
        </w:rPr>
        <w:t xml:space="preserve"> be semi-structured </w:t>
      </w:r>
      <w:r w:rsidR="009515D3" w:rsidRPr="003E7F11">
        <w:rPr>
          <w:rFonts w:ascii="Arial" w:eastAsia="Calibri" w:hAnsi="Arial" w:cs="Arial"/>
          <w:color w:val="000000" w:themeColor="text1"/>
        </w:rPr>
        <w:t>consisting</w:t>
      </w:r>
      <w:r w:rsidR="009515D3" w:rsidRPr="003E7F11">
        <w:rPr>
          <w:rFonts w:ascii="Arial" w:hAnsi="Arial" w:cs="Arial"/>
          <w:color w:val="000000" w:themeColor="text1"/>
        </w:rPr>
        <w:t xml:space="preserve"> </w:t>
      </w:r>
      <w:r w:rsidR="009515D3" w:rsidRPr="003E7F11">
        <w:rPr>
          <w:rFonts w:ascii="Arial" w:eastAsia="Calibri" w:hAnsi="Arial" w:cs="Arial"/>
          <w:color w:val="000000" w:themeColor="text1"/>
        </w:rPr>
        <w:t>of</w:t>
      </w:r>
      <w:r w:rsidR="00110727">
        <w:rPr>
          <w:rFonts w:ascii="Arial" w:hAnsi="Arial" w:cs="Arial"/>
          <w:color w:val="000000" w:themeColor="text1"/>
        </w:rPr>
        <w:t xml:space="preserve"> </w:t>
      </w:r>
      <w:r w:rsidR="00110727">
        <w:rPr>
          <w:rFonts w:ascii="Arial" w:hAnsi="Arial" w:cs="Arial"/>
          <w:color w:val="000000" w:themeColor="text1"/>
        </w:rPr>
        <w:lastRenderedPageBreak/>
        <w:t>10-</w:t>
      </w:r>
      <w:r w:rsidR="009515D3" w:rsidRPr="003E7F11">
        <w:rPr>
          <w:rFonts w:ascii="Arial" w:hAnsi="Arial" w:cs="Arial"/>
          <w:color w:val="000000" w:themeColor="text1"/>
        </w:rPr>
        <w:t xml:space="preserve">15 </w:t>
      </w:r>
      <w:r w:rsidR="009515D3" w:rsidRPr="003E7F11">
        <w:rPr>
          <w:rFonts w:ascii="Arial" w:eastAsia="Calibri" w:hAnsi="Arial" w:cs="Arial"/>
          <w:color w:val="000000" w:themeColor="text1"/>
        </w:rPr>
        <w:t>well</w:t>
      </w:r>
      <w:r w:rsidR="009515D3" w:rsidRPr="003E7F11">
        <w:rPr>
          <w:rFonts w:ascii="Arial" w:hAnsi="Arial" w:cs="Arial"/>
          <w:color w:val="000000" w:themeColor="text1"/>
        </w:rPr>
        <w:t>-</w:t>
      </w:r>
      <w:r w:rsidR="009515D3" w:rsidRPr="003E7F11">
        <w:rPr>
          <w:rFonts w:ascii="Arial" w:eastAsia="Calibri" w:hAnsi="Arial" w:cs="Arial"/>
          <w:color w:val="000000" w:themeColor="text1"/>
        </w:rPr>
        <w:t>chosen</w:t>
      </w:r>
      <w:r w:rsidR="009515D3" w:rsidRPr="003E7F11">
        <w:rPr>
          <w:rFonts w:ascii="Arial" w:hAnsi="Arial" w:cs="Arial"/>
          <w:color w:val="000000" w:themeColor="text1"/>
        </w:rPr>
        <w:t xml:space="preserve"> </w:t>
      </w:r>
      <w:r w:rsidR="009515D3" w:rsidRPr="003E7F11">
        <w:rPr>
          <w:rFonts w:ascii="Arial" w:eastAsia="Calibri" w:hAnsi="Arial" w:cs="Arial"/>
          <w:color w:val="000000" w:themeColor="text1"/>
        </w:rPr>
        <w:t>and</w:t>
      </w:r>
      <w:r w:rsidR="009515D3" w:rsidRPr="003E7F11">
        <w:rPr>
          <w:rFonts w:ascii="Arial" w:hAnsi="Arial" w:cs="Arial"/>
          <w:color w:val="000000" w:themeColor="text1"/>
        </w:rPr>
        <w:t xml:space="preserve"> </w:t>
      </w:r>
      <w:r w:rsidR="009515D3" w:rsidRPr="003E7F11">
        <w:rPr>
          <w:rFonts w:ascii="Arial" w:eastAsia="Calibri" w:hAnsi="Arial" w:cs="Arial"/>
          <w:color w:val="000000" w:themeColor="text1"/>
        </w:rPr>
        <w:t>well</w:t>
      </w:r>
      <w:r w:rsidR="009515D3" w:rsidRPr="003E7F11">
        <w:rPr>
          <w:rFonts w:ascii="Arial" w:hAnsi="Arial" w:cs="Arial"/>
          <w:color w:val="000000" w:themeColor="text1"/>
        </w:rPr>
        <w:t>-</w:t>
      </w:r>
      <w:r w:rsidR="009515D3" w:rsidRPr="003E7F11">
        <w:rPr>
          <w:rFonts w:ascii="Arial" w:eastAsia="Calibri" w:hAnsi="Arial" w:cs="Arial"/>
          <w:color w:val="000000" w:themeColor="text1"/>
        </w:rPr>
        <w:t>phrased</w:t>
      </w:r>
      <w:r w:rsidR="009515D3" w:rsidRPr="003E7F11">
        <w:rPr>
          <w:rFonts w:ascii="Arial" w:hAnsi="Arial" w:cs="Arial"/>
          <w:color w:val="000000" w:themeColor="text1"/>
        </w:rPr>
        <w:t xml:space="preserve"> </w:t>
      </w:r>
      <w:r w:rsidR="009515D3" w:rsidRPr="003E7F11">
        <w:rPr>
          <w:rFonts w:ascii="Arial" w:eastAsia="Calibri" w:hAnsi="Arial" w:cs="Arial"/>
          <w:color w:val="000000" w:themeColor="text1"/>
        </w:rPr>
        <w:t>open</w:t>
      </w:r>
      <w:r w:rsidR="009515D3" w:rsidRPr="003E7F11">
        <w:rPr>
          <w:rFonts w:ascii="Arial" w:hAnsi="Arial" w:cs="Arial"/>
          <w:color w:val="000000" w:themeColor="text1"/>
        </w:rPr>
        <w:t xml:space="preserve"> </w:t>
      </w:r>
      <w:r w:rsidR="009515D3" w:rsidRPr="003E7F11">
        <w:rPr>
          <w:rFonts w:ascii="Arial" w:eastAsia="Calibri" w:hAnsi="Arial" w:cs="Arial"/>
          <w:color w:val="000000" w:themeColor="text1"/>
        </w:rPr>
        <w:t>questions</w:t>
      </w:r>
      <w:r w:rsidR="009515D3" w:rsidRPr="003E7F11">
        <w:rPr>
          <w:rFonts w:ascii="Arial" w:hAnsi="Arial" w:cs="Arial"/>
          <w:color w:val="000000" w:themeColor="text1"/>
        </w:rPr>
        <w:t xml:space="preserve"> </w:t>
      </w:r>
      <w:r w:rsidR="009515D3" w:rsidRPr="003E7F11">
        <w:rPr>
          <w:rFonts w:ascii="Arial" w:eastAsia="Calibri" w:hAnsi="Arial" w:cs="Arial"/>
          <w:color w:val="000000" w:themeColor="text1"/>
        </w:rPr>
        <w:t>to</w:t>
      </w:r>
      <w:r w:rsidR="009515D3" w:rsidRPr="003E7F11">
        <w:rPr>
          <w:rFonts w:ascii="Arial" w:hAnsi="Arial" w:cs="Arial"/>
          <w:color w:val="000000" w:themeColor="text1"/>
        </w:rPr>
        <w:t xml:space="preserve"> </w:t>
      </w:r>
      <w:r w:rsidR="009515D3" w:rsidRPr="003E7F11">
        <w:rPr>
          <w:rFonts w:ascii="Arial" w:eastAsia="Calibri" w:hAnsi="Arial" w:cs="Arial"/>
          <w:color w:val="000000" w:themeColor="text1"/>
        </w:rPr>
        <w:t>be</w:t>
      </w:r>
      <w:r w:rsidR="009515D3" w:rsidRPr="003E7F11">
        <w:rPr>
          <w:rFonts w:ascii="Arial" w:hAnsi="Arial" w:cs="Arial"/>
          <w:color w:val="000000" w:themeColor="text1"/>
        </w:rPr>
        <w:t xml:space="preserve"> </w:t>
      </w:r>
      <w:r w:rsidR="009515D3" w:rsidRPr="003E7F11">
        <w:rPr>
          <w:rFonts w:ascii="Arial" w:eastAsia="Calibri" w:hAnsi="Arial" w:cs="Arial"/>
          <w:color w:val="000000" w:themeColor="text1"/>
        </w:rPr>
        <w:t>delivered</w:t>
      </w:r>
      <w:r w:rsidR="009515D3" w:rsidRPr="003E7F11">
        <w:rPr>
          <w:rFonts w:ascii="Arial" w:hAnsi="Arial" w:cs="Arial"/>
          <w:color w:val="000000" w:themeColor="text1"/>
        </w:rPr>
        <w:t xml:space="preserve"> </w:t>
      </w:r>
      <w:r w:rsidR="009515D3" w:rsidRPr="003E7F11">
        <w:rPr>
          <w:rFonts w:ascii="Arial" w:eastAsia="Calibri" w:hAnsi="Arial" w:cs="Arial"/>
          <w:color w:val="000000" w:themeColor="text1"/>
        </w:rPr>
        <w:t>in</w:t>
      </w:r>
      <w:r w:rsidR="009515D3" w:rsidRPr="003E7F11">
        <w:rPr>
          <w:rFonts w:ascii="Arial" w:hAnsi="Arial" w:cs="Arial"/>
          <w:color w:val="000000" w:themeColor="text1"/>
        </w:rPr>
        <w:t xml:space="preserve"> </w:t>
      </w:r>
      <w:r w:rsidR="009515D3" w:rsidRPr="003E7F11">
        <w:rPr>
          <w:rFonts w:ascii="Arial" w:eastAsia="Calibri" w:hAnsi="Arial" w:cs="Arial"/>
          <w:color w:val="000000" w:themeColor="text1"/>
        </w:rPr>
        <w:t>a</w:t>
      </w:r>
      <w:r w:rsidR="009515D3" w:rsidRPr="003E7F11">
        <w:rPr>
          <w:rFonts w:ascii="Arial" w:hAnsi="Arial" w:cs="Arial"/>
          <w:color w:val="000000" w:themeColor="text1"/>
        </w:rPr>
        <w:t xml:space="preserve"> </w:t>
      </w:r>
      <w:r w:rsidR="009515D3" w:rsidRPr="003E7F11">
        <w:rPr>
          <w:rFonts w:ascii="Arial" w:eastAsia="Calibri" w:hAnsi="Arial" w:cs="Arial"/>
          <w:color w:val="000000" w:themeColor="text1"/>
        </w:rPr>
        <w:t>set</w:t>
      </w:r>
      <w:r w:rsidR="009515D3" w:rsidRPr="003E7F11">
        <w:rPr>
          <w:rFonts w:ascii="Arial" w:hAnsi="Arial" w:cs="Arial"/>
          <w:color w:val="000000" w:themeColor="text1"/>
        </w:rPr>
        <w:t xml:space="preserve"> </w:t>
      </w:r>
      <w:r w:rsidR="009515D3" w:rsidRPr="003E7F11">
        <w:rPr>
          <w:rFonts w:ascii="Arial" w:eastAsia="Calibri" w:hAnsi="Arial" w:cs="Arial"/>
          <w:color w:val="000000" w:themeColor="text1"/>
        </w:rPr>
        <w:t>order</w:t>
      </w:r>
      <w:r w:rsidR="009515D3" w:rsidRPr="003E7F11">
        <w:rPr>
          <w:rFonts w:ascii="Arial" w:hAnsi="Arial" w:cs="Arial"/>
          <w:color w:val="000000" w:themeColor="text1"/>
        </w:rPr>
        <w:t xml:space="preserve">. </w:t>
      </w:r>
      <w:r w:rsidR="00F533D1">
        <w:rPr>
          <w:rFonts w:ascii="Arial" w:hAnsi="Arial" w:cs="Arial"/>
          <w:color w:val="000000" w:themeColor="text1"/>
        </w:rPr>
        <w:t>Participants</w:t>
      </w:r>
      <w:r w:rsidR="00422BAC" w:rsidRPr="003E7F11">
        <w:rPr>
          <w:rFonts w:ascii="Arial" w:hAnsi="Arial" w:cs="Arial"/>
          <w:color w:val="000000" w:themeColor="text1"/>
        </w:rPr>
        <w:t xml:space="preserve"> </w:t>
      </w:r>
      <w:r w:rsidR="00110727">
        <w:rPr>
          <w:rFonts w:ascii="Arial" w:hAnsi="Arial" w:cs="Arial"/>
          <w:color w:val="000000" w:themeColor="text1"/>
        </w:rPr>
        <w:t xml:space="preserve">will be separately interviewed </w:t>
      </w:r>
      <w:r w:rsidR="00422BAC" w:rsidRPr="003E7F11">
        <w:rPr>
          <w:rFonts w:ascii="Arial" w:hAnsi="Arial" w:cs="Arial"/>
          <w:color w:val="000000" w:themeColor="text1"/>
        </w:rPr>
        <w:t xml:space="preserve">to get their </w:t>
      </w:r>
      <w:r w:rsidR="00422BAC" w:rsidRPr="003E7F11">
        <w:rPr>
          <w:rFonts w:ascii="Arial" w:eastAsia="Calibri" w:hAnsi="Arial" w:cs="Arial"/>
          <w:color w:val="000000" w:themeColor="text1"/>
        </w:rPr>
        <w:t xml:space="preserve">specific views </w:t>
      </w:r>
      <w:r w:rsidR="009515D3" w:rsidRPr="003E7F11">
        <w:rPr>
          <w:rFonts w:ascii="Arial" w:eastAsia="Calibri" w:hAnsi="Arial" w:cs="Arial"/>
          <w:color w:val="000000" w:themeColor="text1"/>
        </w:rPr>
        <w:t>in</w:t>
      </w:r>
      <w:r w:rsidR="009515D3" w:rsidRPr="003E7F11">
        <w:rPr>
          <w:rFonts w:ascii="Arial" w:hAnsi="Arial" w:cs="Arial"/>
          <w:color w:val="000000" w:themeColor="text1"/>
        </w:rPr>
        <w:t xml:space="preserve"> </w:t>
      </w:r>
      <w:r w:rsidR="009515D3" w:rsidRPr="003E7F11">
        <w:rPr>
          <w:rFonts w:ascii="Arial" w:eastAsia="Calibri" w:hAnsi="Arial" w:cs="Arial"/>
          <w:color w:val="000000" w:themeColor="text1"/>
        </w:rPr>
        <w:t>relation to,</w:t>
      </w:r>
      <w:r w:rsidR="009515D3" w:rsidRPr="003E7F11">
        <w:rPr>
          <w:rFonts w:ascii="Arial" w:hAnsi="Arial" w:cs="Arial"/>
          <w:color w:val="000000" w:themeColor="text1"/>
        </w:rPr>
        <w:t xml:space="preserve"> </w:t>
      </w:r>
      <w:r w:rsidR="009515D3" w:rsidRPr="003E7F11">
        <w:rPr>
          <w:rFonts w:ascii="Arial" w:eastAsia="Calibri" w:hAnsi="Arial" w:cs="Arial"/>
          <w:color w:val="000000" w:themeColor="text1"/>
        </w:rPr>
        <w:t>two</w:t>
      </w:r>
      <w:r w:rsidR="009515D3" w:rsidRPr="003E7F11">
        <w:rPr>
          <w:rFonts w:ascii="Arial" w:hAnsi="Arial" w:cs="Arial"/>
          <w:color w:val="000000" w:themeColor="text1"/>
        </w:rPr>
        <w:t xml:space="preserve"> </w:t>
      </w:r>
      <w:r w:rsidR="009515D3" w:rsidRPr="003E7F11">
        <w:rPr>
          <w:rFonts w:ascii="Arial" w:eastAsia="Calibri" w:hAnsi="Arial" w:cs="Arial"/>
          <w:color w:val="000000" w:themeColor="text1"/>
        </w:rPr>
        <w:t>key</w:t>
      </w:r>
      <w:r w:rsidR="009515D3" w:rsidRPr="003E7F11">
        <w:rPr>
          <w:rFonts w:ascii="Arial" w:hAnsi="Arial" w:cs="Arial"/>
          <w:color w:val="000000" w:themeColor="text1"/>
        </w:rPr>
        <w:t xml:space="preserve"> </w:t>
      </w:r>
      <w:r w:rsidR="009515D3" w:rsidRPr="003E7F11">
        <w:rPr>
          <w:rFonts w:ascii="Arial" w:eastAsia="Calibri" w:hAnsi="Arial" w:cs="Arial"/>
          <w:color w:val="000000" w:themeColor="text1"/>
        </w:rPr>
        <w:t>themes</w:t>
      </w:r>
      <w:r w:rsidR="009515D3" w:rsidRPr="003E7F11">
        <w:rPr>
          <w:rFonts w:ascii="Arial" w:hAnsi="Arial" w:cs="Arial"/>
          <w:color w:val="000000" w:themeColor="text1"/>
        </w:rPr>
        <w:t>: 1) their p</w:t>
      </w:r>
      <w:r w:rsidR="009515D3" w:rsidRPr="003E7F11">
        <w:rPr>
          <w:rFonts w:ascii="Arial" w:eastAsia="Calibri" w:hAnsi="Arial" w:cs="Arial"/>
          <w:color w:val="000000" w:themeColor="text1"/>
        </w:rPr>
        <w:t>ersonal</w:t>
      </w:r>
      <w:r w:rsidR="009515D3" w:rsidRPr="003E7F11">
        <w:rPr>
          <w:rFonts w:ascii="Arial" w:hAnsi="Arial" w:cs="Arial"/>
          <w:color w:val="000000" w:themeColor="text1"/>
        </w:rPr>
        <w:t xml:space="preserve"> </w:t>
      </w:r>
      <w:r w:rsidR="009515D3" w:rsidRPr="003E7F11">
        <w:rPr>
          <w:rFonts w:ascii="Arial" w:eastAsia="Calibri" w:hAnsi="Arial" w:cs="Arial"/>
          <w:color w:val="000000" w:themeColor="text1"/>
        </w:rPr>
        <w:t>experiences</w:t>
      </w:r>
      <w:r w:rsidR="009515D3" w:rsidRPr="003E7F11">
        <w:rPr>
          <w:rFonts w:ascii="Arial" w:hAnsi="Arial" w:cs="Arial"/>
          <w:color w:val="000000" w:themeColor="text1"/>
        </w:rPr>
        <w:t xml:space="preserve"> </w:t>
      </w:r>
      <w:r w:rsidR="009515D3" w:rsidRPr="003E7F11">
        <w:rPr>
          <w:rFonts w:ascii="Arial" w:eastAsia="Calibri" w:hAnsi="Arial" w:cs="Arial"/>
          <w:color w:val="000000" w:themeColor="text1"/>
        </w:rPr>
        <w:t>of</w:t>
      </w:r>
      <w:r w:rsidR="009515D3" w:rsidRPr="003E7F11">
        <w:rPr>
          <w:rFonts w:ascii="Arial" w:hAnsi="Arial" w:cs="Arial"/>
          <w:color w:val="000000" w:themeColor="text1"/>
        </w:rPr>
        <w:t xml:space="preserve"> work-</w:t>
      </w:r>
      <w:r w:rsidR="009515D3" w:rsidRPr="003E7F11">
        <w:rPr>
          <w:rFonts w:ascii="Arial" w:eastAsia="Calibri" w:hAnsi="Arial" w:cs="Arial"/>
          <w:color w:val="000000" w:themeColor="text1"/>
        </w:rPr>
        <w:t>life</w:t>
      </w:r>
      <w:r w:rsidR="009515D3" w:rsidRPr="003E7F11">
        <w:rPr>
          <w:rFonts w:ascii="Arial" w:hAnsi="Arial" w:cs="Arial"/>
          <w:color w:val="000000" w:themeColor="text1"/>
        </w:rPr>
        <w:t xml:space="preserve"> </w:t>
      </w:r>
      <w:r w:rsidR="009515D3" w:rsidRPr="003E7F11">
        <w:rPr>
          <w:rFonts w:ascii="Arial" w:eastAsia="Calibri" w:hAnsi="Arial" w:cs="Arial"/>
          <w:color w:val="000000" w:themeColor="text1"/>
        </w:rPr>
        <w:t>balance</w:t>
      </w:r>
      <w:r w:rsidR="009515D3" w:rsidRPr="003E7F11">
        <w:rPr>
          <w:rFonts w:ascii="Arial" w:hAnsi="Arial" w:cs="Arial"/>
          <w:color w:val="000000" w:themeColor="text1"/>
        </w:rPr>
        <w:t xml:space="preserve">, </w:t>
      </w:r>
      <w:r w:rsidR="009515D3" w:rsidRPr="003E7F11">
        <w:rPr>
          <w:rFonts w:ascii="Arial" w:eastAsia="Calibri" w:hAnsi="Arial" w:cs="Arial"/>
          <w:color w:val="000000" w:themeColor="text1"/>
        </w:rPr>
        <w:t>health</w:t>
      </w:r>
      <w:r w:rsidR="009515D3" w:rsidRPr="003E7F11">
        <w:rPr>
          <w:rFonts w:ascii="Arial" w:hAnsi="Arial" w:cs="Arial"/>
          <w:color w:val="000000" w:themeColor="text1"/>
        </w:rPr>
        <w:t xml:space="preserve"> </w:t>
      </w:r>
      <w:r w:rsidR="009515D3" w:rsidRPr="003E7F11">
        <w:rPr>
          <w:rFonts w:ascii="Arial" w:eastAsia="Calibri" w:hAnsi="Arial" w:cs="Arial"/>
          <w:color w:val="000000" w:themeColor="text1"/>
        </w:rPr>
        <w:t>and</w:t>
      </w:r>
      <w:r w:rsidR="009515D3" w:rsidRPr="003E7F11">
        <w:rPr>
          <w:rFonts w:ascii="Arial" w:hAnsi="Arial" w:cs="Arial"/>
          <w:color w:val="000000" w:themeColor="text1"/>
        </w:rPr>
        <w:t xml:space="preserve"> </w:t>
      </w:r>
      <w:r w:rsidR="009515D3" w:rsidRPr="003E7F11">
        <w:rPr>
          <w:rFonts w:ascii="Arial" w:eastAsia="Calibri" w:hAnsi="Arial" w:cs="Arial"/>
          <w:color w:val="000000" w:themeColor="text1"/>
        </w:rPr>
        <w:t>wellbeing</w:t>
      </w:r>
      <w:r w:rsidR="009515D3" w:rsidRPr="003E7F11">
        <w:rPr>
          <w:rFonts w:ascii="Arial" w:hAnsi="Arial" w:cs="Arial"/>
          <w:color w:val="000000" w:themeColor="text1"/>
        </w:rPr>
        <w:t xml:space="preserve">, </w:t>
      </w:r>
      <w:r w:rsidR="009515D3" w:rsidRPr="003E7F11">
        <w:rPr>
          <w:rFonts w:ascii="Arial" w:eastAsia="Calibri" w:hAnsi="Arial" w:cs="Arial"/>
          <w:color w:val="000000" w:themeColor="text1"/>
        </w:rPr>
        <w:t>and</w:t>
      </w:r>
      <w:r w:rsidR="009515D3" w:rsidRPr="003E7F11">
        <w:rPr>
          <w:rFonts w:ascii="Arial" w:hAnsi="Arial" w:cs="Arial"/>
          <w:color w:val="000000" w:themeColor="text1"/>
        </w:rPr>
        <w:t xml:space="preserve"> </w:t>
      </w:r>
      <w:r w:rsidR="009515D3" w:rsidRPr="003E7F11">
        <w:rPr>
          <w:rFonts w:ascii="Arial" w:eastAsia="Calibri" w:hAnsi="Arial" w:cs="Arial"/>
          <w:color w:val="000000" w:themeColor="text1"/>
        </w:rPr>
        <w:t>self</w:t>
      </w:r>
      <w:r w:rsidR="009515D3" w:rsidRPr="003E7F11">
        <w:rPr>
          <w:rFonts w:ascii="Arial" w:hAnsi="Arial" w:cs="Arial"/>
          <w:color w:val="000000" w:themeColor="text1"/>
        </w:rPr>
        <w:t>-</w:t>
      </w:r>
      <w:r w:rsidR="009515D3" w:rsidRPr="003E7F11">
        <w:rPr>
          <w:rFonts w:ascii="Arial" w:eastAsia="Calibri" w:hAnsi="Arial" w:cs="Arial"/>
          <w:color w:val="000000" w:themeColor="text1"/>
        </w:rPr>
        <w:t>efficacy</w:t>
      </w:r>
      <w:r w:rsidR="009515D3" w:rsidRPr="003E7F11">
        <w:rPr>
          <w:rFonts w:ascii="Arial" w:hAnsi="Arial" w:cs="Arial"/>
          <w:color w:val="000000" w:themeColor="text1"/>
        </w:rPr>
        <w:t xml:space="preserve"> </w:t>
      </w:r>
      <w:r w:rsidR="009515D3" w:rsidRPr="003E7F11">
        <w:rPr>
          <w:rFonts w:ascii="Arial" w:eastAsia="Calibri" w:hAnsi="Arial" w:cs="Arial"/>
          <w:color w:val="000000" w:themeColor="text1"/>
        </w:rPr>
        <w:t>for</w:t>
      </w:r>
      <w:r w:rsidR="009515D3" w:rsidRPr="003E7F11">
        <w:rPr>
          <w:rFonts w:ascii="Arial" w:hAnsi="Arial" w:cs="Arial"/>
          <w:color w:val="000000" w:themeColor="text1"/>
        </w:rPr>
        <w:t xml:space="preserve"> </w:t>
      </w:r>
      <w:r w:rsidR="009515D3" w:rsidRPr="003E7F11">
        <w:rPr>
          <w:rFonts w:ascii="Arial" w:eastAsia="Calibri" w:hAnsi="Arial" w:cs="Arial"/>
          <w:color w:val="000000" w:themeColor="text1"/>
        </w:rPr>
        <w:t>career</w:t>
      </w:r>
      <w:r w:rsidR="009515D3" w:rsidRPr="003E7F11">
        <w:rPr>
          <w:rFonts w:ascii="Arial" w:hAnsi="Arial" w:cs="Arial"/>
          <w:color w:val="000000" w:themeColor="text1"/>
        </w:rPr>
        <w:t xml:space="preserve"> </w:t>
      </w:r>
      <w:r w:rsidR="009515D3" w:rsidRPr="003E7F11">
        <w:rPr>
          <w:rFonts w:ascii="Arial" w:eastAsia="Calibri" w:hAnsi="Arial" w:cs="Arial"/>
          <w:color w:val="000000" w:themeColor="text1"/>
        </w:rPr>
        <w:t>success</w:t>
      </w:r>
      <w:r w:rsidR="009515D3" w:rsidRPr="003E7F11">
        <w:rPr>
          <w:rFonts w:ascii="Arial" w:hAnsi="Arial" w:cs="Arial"/>
          <w:color w:val="000000" w:themeColor="text1"/>
        </w:rPr>
        <w:t xml:space="preserve">. 2) their personal experiences of work-life balance, health and wellbeing, and self-efficacy for career success, </w:t>
      </w:r>
      <w:r w:rsidR="009515D3" w:rsidRPr="003E7F11">
        <w:rPr>
          <w:rFonts w:ascii="Arial" w:hAnsi="Arial" w:cs="Arial"/>
          <w:bCs/>
          <w:iCs/>
          <w:color w:val="000000" w:themeColor="text1"/>
        </w:rPr>
        <w:t>particularly relevant to experiences as a woman; as a British individual with a BAME identity and finally as a British woman with a BAME identity.</w:t>
      </w:r>
      <w:r w:rsidR="009515D3" w:rsidRPr="003E7F11">
        <w:rPr>
          <w:rFonts w:ascii="Arial" w:hAnsi="Arial" w:cs="Arial"/>
          <w:b/>
          <w:bCs/>
          <w:i/>
          <w:iCs/>
          <w:color w:val="000000" w:themeColor="text1"/>
          <w:sz w:val="18"/>
        </w:rPr>
        <w:t xml:space="preserve"> </w:t>
      </w:r>
      <w:r w:rsidR="009515D3" w:rsidRPr="003E7F11">
        <w:rPr>
          <w:rFonts w:ascii="Arial" w:hAnsi="Arial" w:cs="Arial"/>
          <w:color w:val="000000" w:themeColor="text1"/>
        </w:rPr>
        <w:t xml:space="preserve">The overarching aim of this study is to provide rich </w:t>
      </w:r>
      <w:proofErr w:type="spellStart"/>
      <w:r w:rsidR="009515D3" w:rsidRPr="003E7F11">
        <w:rPr>
          <w:rFonts w:ascii="Arial" w:hAnsi="Arial" w:cs="Arial"/>
          <w:color w:val="000000" w:themeColor="text1"/>
        </w:rPr>
        <w:t>contextualised</w:t>
      </w:r>
      <w:proofErr w:type="spellEnd"/>
      <w:r w:rsidR="009515D3" w:rsidRPr="003E7F11">
        <w:rPr>
          <w:rFonts w:ascii="Arial" w:hAnsi="Arial" w:cs="Arial"/>
          <w:color w:val="000000" w:themeColor="text1"/>
        </w:rPr>
        <w:t xml:space="preserve"> knowledge of this sample. Preliminary questions will ask: </w:t>
      </w:r>
      <w:r w:rsidR="009515D3" w:rsidRPr="003E7F11">
        <w:rPr>
          <w:rFonts w:ascii="Arial" w:hAnsi="Arial" w:cs="Arial"/>
          <w:i/>
          <w:color w:val="000000" w:themeColor="text1"/>
        </w:rPr>
        <w:t>“</w:t>
      </w:r>
      <w:r w:rsidR="009515D3" w:rsidRPr="003E7F11">
        <w:rPr>
          <w:rFonts w:ascii="Arial" w:hAnsi="Arial" w:cs="Arial"/>
          <w:bCs/>
          <w:i/>
          <w:iCs/>
          <w:color w:val="000000" w:themeColor="text1"/>
        </w:rPr>
        <w:t>please can you describe your experiences at work in relatio</w:t>
      </w:r>
      <w:r w:rsidR="004133BA">
        <w:rPr>
          <w:rFonts w:ascii="Arial" w:hAnsi="Arial" w:cs="Arial"/>
          <w:bCs/>
          <w:i/>
          <w:iCs/>
          <w:color w:val="000000" w:themeColor="text1"/>
        </w:rPr>
        <w:t>n to your work-life balance?” (e</w:t>
      </w:r>
      <w:r w:rsidR="009515D3" w:rsidRPr="003E7F11">
        <w:rPr>
          <w:rFonts w:ascii="Arial" w:hAnsi="Arial" w:cs="Arial"/>
          <w:bCs/>
          <w:i/>
          <w:iCs/>
          <w:color w:val="000000" w:themeColor="text1"/>
        </w:rPr>
        <w:t>.g. do you work longer/shorter hours than others, do you have enough time for your-self?);</w:t>
      </w:r>
      <w:r w:rsidR="009515D3" w:rsidRPr="003E7F11">
        <w:rPr>
          <w:rFonts w:ascii="Arial" w:hAnsi="Arial" w:cs="Arial"/>
          <w:bCs/>
          <w:iCs/>
          <w:color w:val="000000" w:themeColor="text1"/>
        </w:rPr>
        <w:t xml:space="preserve"> </w:t>
      </w:r>
      <w:r w:rsidR="009515D3" w:rsidRPr="003E7F11">
        <w:rPr>
          <w:rFonts w:ascii="Arial" w:hAnsi="Arial" w:cs="Arial"/>
          <w:i/>
          <w:color w:val="000000" w:themeColor="text1"/>
        </w:rPr>
        <w:t>“</w:t>
      </w:r>
      <w:r w:rsidR="00436E84">
        <w:rPr>
          <w:rFonts w:ascii="Arial" w:hAnsi="Arial" w:cs="Arial"/>
          <w:bCs/>
          <w:i/>
          <w:iCs/>
          <w:color w:val="000000" w:themeColor="text1"/>
        </w:rPr>
        <w:t>p</w:t>
      </w:r>
      <w:r w:rsidR="009515D3" w:rsidRPr="003E7F11">
        <w:rPr>
          <w:rFonts w:ascii="Arial" w:hAnsi="Arial" w:cs="Arial"/>
          <w:bCs/>
          <w:i/>
          <w:iCs/>
          <w:color w:val="000000" w:themeColor="text1"/>
        </w:rPr>
        <w:t>lease can you describe your experiences at work in relation to any social-life aspects at work?” (</w:t>
      </w:r>
      <w:r w:rsidR="00436E84">
        <w:rPr>
          <w:rFonts w:ascii="Arial" w:hAnsi="Arial" w:cs="Arial"/>
          <w:bCs/>
          <w:i/>
          <w:iCs/>
          <w:color w:val="000000" w:themeColor="text1"/>
        </w:rPr>
        <w:t>e</w:t>
      </w:r>
      <w:r w:rsidR="00133BA4">
        <w:rPr>
          <w:rFonts w:ascii="Arial" w:hAnsi="Arial" w:cs="Arial"/>
          <w:bCs/>
          <w:i/>
          <w:iCs/>
          <w:color w:val="000000" w:themeColor="text1"/>
        </w:rPr>
        <w:t xml:space="preserve">.g. friendship groups, </w:t>
      </w:r>
      <w:proofErr w:type="spellStart"/>
      <w:r w:rsidR="00133BA4">
        <w:rPr>
          <w:rFonts w:ascii="Arial" w:hAnsi="Arial" w:cs="Arial"/>
          <w:bCs/>
          <w:i/>
          <w:iCs/>
          <w:color w:val="000000" w:themeColor="text1"/>
        </w:rPr>
        <w:t>socialis</w:t>
      </w:r>
      <w:r w:rsidR="009515D3" w:rsidRPr="003E7F11">
        <w:rPr>
          <w:rFonts w:ascii="Arial" w:hAnsi="Arial" w:cs="Arial"/>
          <w:bCs/>
          <w:i/>
          <w:iCs/>
          <w:color w:val="000000" w:themeColor="text1"/>
        </w:rPr>
        <w:t>ing</w:t>
      </w:r>
      <w:proofErr w:type="spellEnd"/>
      <w:r w:rsidR="009515D3" w:rsidRPr="003E7F11">
        <w:rPr>
          <w:rFonts w:ascii="Arial" w:hAnsi="Arial" w:cs="Arial"/>
          <w:bCs/>
          <w:i/>
          <w:iCs/>
          <w:color w:val="000000" w:themeColor="text1"/>
        </w:rPr>
        <w:t xml:space="preserve"> outside of the working environment”)</w:t>
      </w:r>
      <w:r w:rsidR="009515D3" w:rsidRPr="003E7F11">
        <w:rPr>
          <w:rFonts w:ascii="Arial" w:hAnsi="Arial" w:cs="Arial"/>
          <w:bCs/>
          <w:iCs/>
          <w:color w:val="000000" w:themeColor="text1"/>
        </w:rPr>
        <w:t xml:space="preserve"> </w:t>
      </w:r>
      <w:r w:rsidR="009515D3" w:rsidRPr="003E7F11">
        <w:rPr>
          <w:rFonts w:ascii="Arial" w:hAnsi="Arial" w:cs="Arial"/>
          <w:color w:val="000000" w:themeColor="text1"/>
        </w:rPr>
        <w:t xml:space="preserve">and </w:t>
      </w:r>
      <w:r w:rsidR="009515D3" w:rsidRPr="003E7F11">
        <w:rPr>
          <w:rFonts w:ascii="Arial" w:hAnsi="Arial" w:cs="Arial"/>
          <w:i/>
          <w:color w:val="000000" w:themeColor="text1"/>
        </w:rPr>
        <w:t>“</w:t>
      </w:r>
      <w:r w:rsidR="00436E84">
        <w:rPr>
          <w:rFonts w:ascii="Arial" w:hAnsi="Arial" w:cs="Arial"/>
          <w:bCs/>
          <w:i/>
          <w:iCs/>
          <w:color w:val="000000" w:themeColor="text1"/>
        </w:rPr>
        <w:t>p</w:t>
      </w:r>
      <w:r w:rsidR="009515D3" w:rsidRPr="003E7F11">
        <w:rPr>
          <w:rFonts w:ascii="Arial" w:hAnsi="Arial" w:cs="Arial"/>
          <w:bCs/>
          <w:i/>
          <w:iCs/>
          <w:color w:val="000000" w:themeColor="text1"/>
        </w:rPr>
        <w:t>lease can you describe your experiences at work in relation to</w:t>
      </w:r>
      <w:r w:rsidR="00436E84">
        <w:rPr>
          <w:rFonts w:ascii="Arial" w:hAnsi="Arial" w:cs="Arial"/>
          <w:bCs/>
          <w:i/>
          <w:iCs/>
          <w:color w:val="000000" w:themeColor="text1"/>
        </w:rPr>
        <w:t xml:space="preserve"> your health and well-being?” (e</w:t>
      </w:r>
      <w:r w:rsidR="009515D3" w:rsidRPr="003E7F11">
        <w:rPr>
          <w:rFonts w:ascii="Arial" w:hAnsi="Arial" w:cs="Arial"/>
          <w:bCs/>
          <w:i/>
          <w:iCs/>
          <w:color w:val="000000" w:themeColor="text1"/>
        </w:rPr>
        <w:t xml:space="preserve">.g. physical health, happiness, emotions or mood). </w:t>
      </w:r>
      <w:r w:rsidR="009515D3" w:rsidRPr="003E7F11">
        <w:rPr>
          <w:rFonts w:ascii="Arial" w:hAnsi="Arial" w:cs="Arial"/>
          <w:bCs/>
          <w:iCs/>
          <w:color w:val="000000" w:themeColor="text1"/>
        </w:rPr>
        <w:t>T</w:t>
      </w:r>
      <w:r w:rsidR="00133BA4">
        <w:rPr>
          <w:rFonts w:ascii="Arial" w:hAnsi="Arial" w:cs="Arial"/>
          <w:bCs/>
          <w:iCs/>
          <w:color w:val="000000" w:themeColor="text1"/>
        </w:rPr>
        <w:t>hese questions will be followed-</w:t>
      </w:r>
      <w:r w:rsidR="00456D26">
        <w:rPr>
          <w:rFonts w:ascii="Arial" w:hAnsi="Arial" w:cs="Arial"/>
          <w:bCs/>
          <w:iCs/>
          <w:color w:val="000000" w:themeColor="text1"/>
        </w:rPr>
        <w:t>up with</w:t>
      </w:r>
      <w:r w:rsidR="009515D3" w:rsidRPr="003E7F11">
        <w:rPr>
          <w:rFonts w:ascii="Arial" w:hAnsi="Arial" w:cs="Arial"/>
          <w:bCs/>
          <w:iCs/>
          <w:color w:val="000000" w:themeColor="text1"/>
        </w:rPr>
        <w:t xml:space="preserve"> questions that require participants to consider their initial answers in view of the intersectional role of </w:t>
      </w:r>
      <w:r w:rsidR="009515D3" w:rsidRPr="003E7F11">
        <w:rPr>
          <w:rFonts w:ascii="Arial" w:hAnsi="Arial" w:cs="Arial"/>
          <w:color w:val="000000" w:themeColor="text1"/>
        </w:rPr>
        <w:t xml:space="preserve">ethnic identity, nationality and gender, such as: </w:t>
      </w:r>
      <w:r w:rsidR="009515D3" w:rsidRPr="003E7F11">
        <w:rPr>
          <w:rFonts w:ascii="Arial" w:hAnsi="Arial" w:cs="Arial"/>
          <w:i/>
          <w:color w:val="000000" w:themeColor="text1"/>
        </w:rPr>
        <w:t>“</w:t>
      </w:r>
      <w:r w:rsidR="009515D3" w:rsidRPr="003E7F11">
        <w:rPr>
          <w:rFonts w:ascii="Arial" w:hAnsi="Arial" w:cs="Arial"/>
          <w:bCs/>
          <w:i/>
          <w:iCs/>
          <w:color w:val="000000" w:themeColor="text1"/>
        </w:rPr>
        <w:t>How are any of your previous experiences particularly relevant to your experience as a woman?”; “How are any of your previous experiences particularly relevant to your experience as a British individual with a BAME identity?”</w:t>
      </w:r>
      <w:r w:rsidR="009515D3" w:rsidRPr="003E7F11">
        <w:rPr>
          <w:rFonts w:ascii="Arial" w:hAnsi="Arial" w:cs="Arial"/>
          <w:bCs/>
          <w:iCs/>
          <w:color w:val="000000" w:themeColor="text1"/>
        </w:rPr>
        <w:t xml:space="preserve"> and </w:t>
      </w:r>
      <w:r w:rsidR="009515D3" w:rsidRPr="003E7F11">
        <w:rPr>
          <w:rFonts w:ascii="Arial" w:hAnsi="Arial" w:cs="Arial"/>
          <w:bCs/>
          <w:i/>
          <w:iCs/>
          <w:color w:val="000000" w:themeColor="text1"/>
        </w:rPr>
        <w:t>“How are any of your previous experiences particularly relevant to your experience as a British woman with a BAME identity?”</w:t>
      </w:r>
      <w:r w:rsidR="009515D3" w:rsidRPr="003E7F11">
        <w:rPr>
          <w:rFonts w:ascii="Arial" w:hAnsi="Arial" w:cs="Arial"/>
          <w:i/>
          <w:color w:val="000000" w:themeColor="text1"/>
        </w:rPr>
        <w:t xml:space="preserve"> </w:t>
      </w:r>
      <w:r w:rsidR="009515D3" w:rsidRPr="003E7F11">
        <w:rPr>
          <w:rFonts w:ascii="Arial" w:hAnsi="Arial" w:cs="Arial"/>
          <w:color w:val="000000" w:themeColor="text1"/>
        </w:rPr>
        <w:t xml:space="preserve">The sample will comprise 20 </w:t>
      </w:r>
      <w:r w:rsidR="00436E84">
        <w:rPr>
          <w:rFonts w:ascii="Arial" w:hAnsi="Arial" w:cs="Arial"/>
          <w:color w:val="000000" w:themeColor="text1"/>
        </w:rPr>
        <w:t xml:space="preserve">British female </w:t>
      </w:r>
      <w:r w:rsidR="00456D26">
        <w:rPr>
          <w:rFonts w:ascii="Arial" w:hAnsi="Arial" w:cs="Arial"/>
          <w:color w:val="000000" w:themeColor="text1"/>
        </w:rPr>
        <w:t xml:space="preserve">white-collar </w:t>
      </w:r>
      <w:r w:rsidR="006E2170">
        <w:rPr>
          <w:rFonts w:ascii="Arial" w:hAnsi="Arial" w:cs="Arial"/>
          <w:color w:val="000000" w:themeColor="text1"/>
        </w:rPr>
        <w:t>professional</w:t>
      </w:r>
      <w:r w:rsidR="00436E84">
        <w:rPr>
          <w:rFonts w:ascii="Arial" w:hAnsi="Arial" w:cs="Arial"/>
          <w:color w:val="000000" w:themeColor="text1"/>
        </w:rPr>
        <w:t>s</w:t>
      </w:r>
      <w:r w:rsidR="006E2170">
        <w:rPr>
          <w:rFonts w:ascii="Arial" w:hAnsi="Arial" w:cs="Arial"/>
          <w:color w:val="000000" w:themeColor="text1"/>
        </w:rPr>
        <w:t xml:space="preserve"> </w:t>
      </w:r>
      <w:r w:rsidR="009515D3" w:rsidRPr="003E7F11">
        <w:rPr>
          <w:rFonts w:ascii="Arial" w:hAnsi="Arial" w:cs="Arial"/>
          <w:color w:val="000000" w:themeColor="text1"/>
        </w:rPr>
        <w:t xml:space="preserve">from BAME identities. The sample will be illustrative of various examples of professional British women with BAME identities; to represent the </w:t>
      </w:r>
      <w:r w:rsidR="00456D26">
        <w:rPr>
          <w:rFonts w:ascii="Arial" w:hAnsi="Arial" w:cs="Arial"/>
          <w:color w:val="000000" w:themeColor="text1"/>
        </w:rPr>
        <w:t xml:space="preserve">breadth </w:t>
      </w:r>
      <w:r w:rsidR="009515D3" w:rsidRPr="003E7F11">
        <w:rPr>
          <w:rFonts w:ascii="Arial" w:hAnsi="Arial" w:cs="Arial"/>
          <w:color w:val="000000" w:themeColor="text1"/>
        </w:rPr>
        <w:t xml:space="preserve">of their profiles and experiences as well as adequately reflect the diversity of the group. Participants will self-identify as </w:t>
      </w:r>
      <w:r w:rsidR="009515D3" w:rsidRPr="003E7F11">
        <w:rPr>
          <w:rFonts w:ascii="Arial" w:hAnsi="Arial" w:cs="Arial"/>
          <w:color w:val="000000" w:themeColor="text1"/>
        </w:rPr>
        <w:lastRenderedPageBreak/>
        <w:t>professional British women with a BAME identity. A snowball sampling technique will be used.</w:t>
      </w:r>
      <w:r w:rsidR="009515D3" w:rsidRPr="003E7F11">
        <w:rPr>
          <w:rFonts w:ascii="Calibri" w:hAnsi="Calibri" w:cs="Calibri"/>
          <w:color w:val="000000" w:themeColor="text1"/>
          <w:sz w:val="22"/>
          <w:szCs w:val="22"/>
        </w:rPr>
        <w:t xml:space="preserve"> </w:t>
      </w:r>
      <w:r w:rsidR="00456D26">
        <w:rPr>
          <w:rFonts w:ascii="Arial" w:hAnsi="Arial" w:cs="Arial"/>
          <w:color w:val="000000" w:themeColor="text1"/>
        </w:rPr>
        <w:t>Data w</w:t>
      </w:r>
      <w:r w:rsidR="009515D3" w:rsidRPr="003E7F11">
        <w:rPr>
          <w:rFonts w:ascii="Arial" w:hAnsi="Arial" w:cs="Arial"/>
          <w:color w:val="000000" w:themeColor="text1"/>
        </w:rPr>
        <w:t xml:space="preserve">ill be subject to thematic template analysis, an approach that relies heavily on recommendations of Miles and Huberman (1994). This method will abstract core analytical themes and important patterns of information that will be contained within the data set. The use of qualitative data analysis software </w:t>
      </w:r>
      <w:proofErr w:type="spellStart"/>
      <w:r w:rsidR="009515D3" w:rsidRPr="003E7F11">
        <w:rPr>
          <w:rFonts w:ascii="Arial" w:hAnsi="Arial" w:cs="Arial"/>
          <w:color w:val="000000" w:themeColor="text1"/>
        </w:rPr>
        <w:t>Nvivo</w:t>
      </w:r>
      <w:proofErr w:type="spellEnd"/>
      <w:r w:rsidR="009515D3" w:rsidRPr="003E7F11">
        <w:rPr>
          <w:rFonts w:ascii="Arial" w:hAnsi="Arial" w:cs="Arial"/>
          <w:color w:val="000000" w:themeColor="text1"/>
        </w:rPr>
        <w:t xml:space="preserve">, will make it possible to automate the data processing, allowing for analytical rigour. </w:t>
      </w:r>
      <w:r w:rsidR="00A3422B">
        <w:rPr>
          <w:rFonts w:ascii="Arial" w:hAnsi="Arial" w:cs="Arial"/>
          <w:color w:val="000000" w:themeColor="text1"/>
        </w:rPr>
        <w:t>(</w:t>
      </w:r>
      <w:proofErr w:type="spellStart"/>
      <w:r w:rsidR="00A3422B">
        <w:rPr>
          <w:rFonts w:ascii="Arial" w:hAnsi="Arial" w:cs="Arial"/>
          <w:color w:val="000000" w:themeColor="text1"/>
        </w:rPr>
        <w:t>Chasserio</w:t>
      </w:r>
      <w:proofErr w:type="spellEnd"/>
      <w:r w:rsidR="00A3422B">
        <w:rPr>
          <w:rFonts w:ascii="Arial" w:hAnsi="Arial" w:cs="Arial"/>
          <w:color w:val="000000" w:themeColor="text1"/>
        </w:rPr>
        <w:t xml:space="preserve"> et al.</w:t>
      </w:r>
      <w:r w:rsidR="009515D3" w:rsidRPr="003E7F11">
        <w:rPr>
          <w:rFonts w:ascii="Arial" w:hAnsi="Arial" w:cs="Arial"/>
          <w:color w:val="000000" w:themeColor="text1"/>
        </w:rPr>
        <w:t xml:space="preserve">, 2014). An initial version of the coding template will be developed on the basis of a subset of the data, rather than carrying out preliminary coding and clustering on all accounts before defining the thematic structure. The subset selected must capture a good sub-section of the issues and experiences covered in the data as a whole; this will be facilitated by selecting a varied proportion of initial accounts to </w:t>
      </w:r>
      <w:proofErr w:type="spellStart"/>
      <w:r w:rsidR="009515D3" w:rsidRPr="003E7F11">
        <w:rPr>
          <w:rFonts w:ascii="Arial" w:hAnsi="Arial" w:cs="Arial"/>
          <w:color w:val="000000" w:themeColor="text1"/>
        </w:rPr>
        <w:t>analyse</w:t>
      </w:r>
      <w:proofErr w:type="spellEnd"/>
      <w:r w:rsidR="009515D3" w:rsidRPr="003E7F11">
        <w:rPr>
          <w:rFonts w:ascii="Arial" w:hAnsi="Arial" w:cs="Arial"/>
          <w:color w:val="000000" w:themeColor="text1"/>
        </w:rPr>
        <w:t>.</w:t>
      </w:r>
      <w:r w:rsidR="00456D26">
        <w:rPr>
          <w:rFonts w:ascii="Arial" w:hAnsi="Arial" w:cs="Arial"/>
          <w:color w:val="000000" w:themeColor="text1"/>
        </w:rPr>
        <w:t xml:space="preserve"> </w:t>
      </w:r>
      <w:r w:rsidR="003E7F11" w:rsidRPr="003E7F11">
        <w:rPr>
          <w:rFonts w:ascii="Arial" w:hAnsi="Arial" w:cs="Arial"/>
          <w:color w:val="000000" w:themeColor="text1"/>
        </w:rPr>
        <w:t>We intend interviews to happen in summer (June</w:t>
      </w:r>
      <w:r w:rsidR="00456D26">
        <w:rPr>
          <w:rFonts w:ascii="Arial" w:hAnsi="Arial" w:cs="Arial"/>
          <w:color w:val="000000" w:themeColor="text1"/>
        </w:rPr>
        <w:t>/July</w:t>
      </w:r>
      <w:r w:rsidR="003E7F11" w:rsidRPr="003E7F11">
        <w:rPr>
          <w:rFonts w:ascii="Arial" w:hAnsi="Arial" w:cs="Arial"/>
          <w:color w:val="000000" w:themeColor="text1"/>
        </w:rPr>
        <w:t>) 2017. Findings should be available for</w:t>
      </w:r>
      <w:r w:rsidR="00456D26">
        <w:rPr>
          <w:rFonts w:ascii="Arial" w:hAnsi="Arial" w:cs="Arial"/>
          <w:color w:val="000000" w:themeColor="text1"/>
        </w:rPr>
        <w:t xml:space="preserve"> the next EDI conference</w:t>
      </w:r>
      <w:r w:rsidR="003E7F11" w:rsidRPr="003E7F11">
        <w:rPr>
          <w:rFonts w:ascii="Arial" w:hAnsi="Arial" w:cs="Arial"/>
          <w:color w:val="000000" w:themeColor="text1"/>
        </w:rPr>
        <w:t>.</w:t>
      </w:r>
    </w:p>
    <w:p w14:paraId="02F3A2B2" w14:textId="77777777" w:rsidR="00D478A6" w:rsidRDefault="00D478A6" w:rsidP="00683460">
      <w:pPr>
        <w:spacing w:line="480" w:lineRule="auto"/>
        <w:rPr>
          <w:rFonts w:ascii="Arial" w:hAnsi="Arial" w:cs="Arial"/>
          <w:color w:val="000000" w:themeColor="text1"/>
        </w:rPr>
      </w:pPr>
    </w:p>
    <w:p w14:paraId="6D2A2F41" w14:textId="577AA146" w:rsidR="00462612" w:rsidRDefault="00456D26" w:rsidP="00683460">
      <w:pPr>
        <w:spacing w:line="480" w:lineRule="auto"/>
        <w:rPr>
          <w:rFonts w:ascii="Arial" w:hAnsi="Arial" w:cs="Arial"/>
          <w:b/>
          <w:color w:val="000000" w:themeColor="text1"/>
        </w:rPr>
      </w:pPr>
      <w:r w:rsidRPr="0060405B">
        <w:rPr>
          <w:rFonts w:ascii="Arial" w:hAnsi="Arial" w:cs="Arial"/>
          <w:b/>
          <w:color w:val="000000" w:themeColor="text1"/>
        </w:rPr>
        <w:t xml:space="preserve">Research Limitations and </w:t>
      </w:r>
      <w:r w:rsidR="009D0872" w:rsidRPr="0060405B">
        <w:rPr>
          <w:rFonts w:ascii="Arial" w:hAnsi="Arial" w:cs="Arial"/>
          <w:b/>
          <w:color w:val="000000" w:themeColor="text1"/>
        </w:rPr>
        <w:t>Implications</w:t>
      </w:r>
      <w:r w:rsidR="009D0872">
        <w:rPr>
          <w:rFonts w:ascii="Arial" w:hAnsi="Arial" w:cs="Arial"/>
          <w:b/>
          <w:color w:val="000000" w:themeColor="text1"/>
        </w:rPr>
        <w:t xml:space="preserve"> </w:t>
      </w:r>
      <w:r w:rsidR="00165EB9">
        <w:rPr>
          <w:rFonts w:ascii="Arial" w:hAnsi="Arial" w:cs="Arial"/>
          <w:b/>
          <w:color w:val="000000" w:themeColor="text1"/>
        </w:rPr>
        <w:t xml:space="preserve"> </w:t>
      </w:r>
    </w:p>
    <w:p w14:paraId="31D7C001" w14:textId="45EE3311" w:rsidR="00D860EF" w:rsidRDefault="00436E84" w:rsidP="00683460">
      <w:pPr>
        <w:spacing w:line="480" w:lineRule="auto"/>
        <w:rPr>
          <w:rFonts w:ascii="Arial" w:hAnsi="Arial" w:cs="Arial"/>
          <w:color w:val="000000" w:themeColor="text1"/>
        </w:rPr>
      </w:pPr>
      <w:r>
        <w:rPr>
          <w:rFonts w:ascii="Arial" w:hAnsi="Arial" w:cs="Arial"/>
          <w:color w:val="000000" w:themeColor="text1"/>
        </w:rPr>
        <w:t xml:space="preserve">From </w:t>
      </w:r>
      <w:r w:rsidR="008E0EA7">
        <w:rPr>
          <w:rFonts w:ascii="Arial" w:hAnsi="Arial" w:cs="Arial"/>
          <w:color w:val="000000" w:themeColor="text1"/>
        </w:rPr>
        <w:t xml:space="preserve">the few objections to qualitative explorations of intersectional identity interplays that can be made, perhaps the most apparent is the use of a qualitative research design due to the </w:t>
      </w:r>
      <w:r w:rsidR="00E0007C">
        <w:rPr>
          <w:rFonts w:ascii="Arial" w:hAnsi="Arial" w:cs="Arial"/>
          <w:color w:val="000000" w:themeColor="text1"/>
        </w:rPr>
        <w:t xml:space="preserve">limited </w:t>
      </w:r>
      <w:r w:rsidR="008E0EA7">
        <w:rPr>
          <w:rFonts w:ascii="Arial" w:hAnsi="Arial" w:cs="Arial"/>
          <w:color w:val="000000" w:themeColor="text1"/>
        </w:rPr>
        <w:t xml:space="preserve">extent to which findings are </w:t>
      </w:r>
      <w:r w:rsidR="00E0007C">
        <w:rPr>
          <w:rFonts w:ascii="Arial" w:hAnsi="Arial" w:cs="Arial"/>
          <w:color w:val="000000" w:themeColor="text1"/>
        </w:rPr>
        <w:t xml:space="preserve">generalisable to </w:t>
      </w:r>
      <w:r w:rsidR="008E0EA7">
        <w:rPr>
          <w:rFonts w:ascii="Arial" w:hAnsi="Arial" w:cs="Arial"/>
          <w:color w:val="000000" w:themeColor="text1"/>
        </w:rPr>
        <w:t>the wider population</w:t>
      </w:r>
      <w:r w:rsidR="00D860EF">
        <w:rPr>
          <w:rFonts w:ascii="Arial" w:hAnsi="Arial" w:cs="Arial"/>
          <w:color w:val="000000" w:themeColor="text1"/>
        </w:rPr>
        <w:t xml:space="preserve">. </w:t>
      </w:r>
      <w:r w:rsidR="00397250">
        <w:rPr>
          <w:rFonts w:ascii="Arial" w:hAnsi="Arial" w:cs="Arial"/>
          <w:color w:val="000000" w:themeColor="text1"/>
        </w:rPr>
        <w:t>However,</w:t>
      </w:r>
      <w:r w:rsidR="00D860EF">
        <w:rPr>
          <w:rFonts w:ascii="Arial" w:hAnsi="Arial" w:cs="Arial"/>
          <w:color w:val="000000" w:themeColor="text1"/>
        </w:rPr>
        <w:t xml:space="preserve"> the research aim is not to generalise study findings, but rather to provide an in-depth analysis of particular cases, resulting in a learning opportunity concerning, how can we better know and understand experiences occurring at the intersection of multiple identities at work organisations in the UK context?</w:t>
      </w:r>
    </w:p>
    <w:p w14:paraId="03C5985A" w14:textId="3CAAC93C" w:rsidR="0060405B" w:rsidRDefault="00A35CAC" w:rsidP="00683460">
      <w:pPr>
        <w:spacing w:line="480" w:lineRule="auto"/>
        <w:rPr>
          <w:rFonts w:ascii="Arial" w:hAnsi="Arial" w:cs="Arial"/>
          <w:color w:val="000000" w:themeColor="text1"/>
        </w:rPr>
      </w:pPr>
      <w:r>
        <w:rPr>
          <w:rFonts w:ascii="Arial" w:hAnsi="Arial" w:cs="Arial"/>
          <w:color w:val="000000" w:themeColor="text1"/>
        </w:rPr>
        <w:t xml:space="preserve">A further limitation is the unique nature of the chosen sample, in that we have chosen to narrate the stories of </w:t>
      </w:r>
      <w:r w:rsidR="00925637">
        <w:rPr>
          <w:rFonts w:ascii="Arial" w:hAnsi="Arial" w:cs="Arial"/>
        </w:rPr>
        <w:t>British, BAME, female white-collar professionals</w:t>
      </w:r>
      <w:r>
        <w:rPr>
          <w:rFonts w:ascii="Arial" w:hAnsi="Arial" w:cs="Arial"/>
          <w:color w:val="000000" w:themeColor="text1"/>
        </w:rPr>
        <w:t xml:space="preserve">. These narratives may be atypical for British </w:t>
      </w:r>
      <w:r w:rsidRPr="000A75E1">
        <w:rPr>
          <w:rFonts w:ascii="Arial" w:hAnsi="Arial" w:cs="Arial"/>
          <w:color w:val="000000" w:themeColor="text1"/>
        </w:rPr>
        <w:t xml:space="preserve">minority ethnic individuals, the majority </w:t>
      </w:r>
      <w:r w:rsidRPr="000A75E1">
        <w:rPr>
          <w:rFonts w:ascii="Arial" w:hAnsi="Arial" w:cs="Arial"/>
          <w:color w:val="000000" w:themeColor="text1"/>
        </w:rPr>
        <w:lastRenderedPageBreak/>
        <w:t>of whom are less structurally advantaged (Atewologun and Sealy,</w:t>
      </w:r>
      <w:r w:rsidR="00C81407" w:rsidRPr="000A75E1">
        <w:rPr>
          <w:rFonts w:ascii="Arial" w:hAnsi="Arial" w:cs="Arial"/>
          <w:color w:val="000000" w:themeColor="text1"/>
        </w:rPr>
        <w:t xml:space="preserve"> 2014</w:t>
      </w:r>
      <w:r w:rsidR="00D860EF">
        <w:rPr>
          <w:rFonts w:ascii="Arial" w:hAnsi="Arial" w:cs="Arial"/>
          <w:color w:val="000000" w:themeColor="text1"/>
        </w:rPr>
        <w:t>).</w:t>
      </w:r>
      <w:r w:rsidR="00CB60F0">
        <w:rPr>
          <w:rFonts w:ascii="Arial" w:hAnsi="Arial" w:cs="Arial"/>
          <w:color w:val="000000" w:themeColor="text1"/>
        </w:rPr>
        <w:t xml:space="preserve"> However</w:t>
      </w:r>
      <w:r w:rsidR="00EC5F64">
        <w:rPr>
          <w:rFonts w:ascii="Arial" w:hAnsi="Arial" w:cs="Arial"/>
          <w:color w:val="000000" w:themeColor="text1"/>
        </w:rPr>
        <w:t>, the proposed study does not seek to emphasise multiple disadvantaged identities, as past intersectionality research has</w:t>
      </w:r>
      <w:r w:rsidR="00CC3480">
        <w:rPr>
          <w:rFonts w:ascii="Arial" w:hAnsi="Arial" w:cs="Arial"/>
          <w:color w:val="000000" w:themeColor="text1"/>
        </w:rPr>
        <w:t xml:space="preserve"> (</w:t>
      </w:r>
      <w:r w:rsidR="00CC3480" w:rsidRPr="00462612">
        <w:rPr>
          <w:rFonts w:ascii="Arial" w:hAnsi="Arial" w:cs="Arial"/>
          <w:color w:val="000000" w:themeColor="text1"/>
        </w:rPr>
        <w:t>Collins</w:t>
      </w:r>
      <w:r w:rsidR="0060405B" w:rsidRPr="00462612">
        <w:rPr>
          <w:rFonts w:ascii="Arial" w:hAnsi="Arial" w:cs="Arial"/>
          <w:color w:val="000000" w:themeColor="text1"/>
        </w:rPr>
        <w:t>, 1986; Acker, 2006; Bell, 1990</w:t>
      </w:r>
      <w:r w:rsidR="00E221D2" w:rsidRPr="00462612">
        <w:rPr>
          <w:rFonts w:ascii="Arial" w:hAnsi="Arial" w:cs="Arial"/>
          <w:color w:val="000000" w:themeColor="text1"/>
        </w:rPr>
        <w:t>)</w:t>
      </w:r>
      <w:r w:rsidR="00EC5F64" w:rsidRPr="00462612">
        <w:rPr>
          <w:rFonts w:ascii="Arial" w:hAnsi="Arial" w:cs="Arial"/>
          <w:color w:val="000000" w:themeColor="text1"/>
        </w:rPr>
        <w:t>.</w:t>
      </w:r>
      <w:r w:rsidR="00EC5F64">
        <w:rPr>
          <w:rFonts w:ascii="Arial" w:hAnsi="Arial" w:cs="Arial"/>
          <w:color w:val="000000" w:themeColor="text1"/>
        </w:rPr>
        <w:t xml:space="preserve"> It rather seeks to </w:t>
      </w:r>
      <w:r w:rsidR="00E221D2">
        <w:rPr>
          <w:rFonts w:ascii="Arial" w:hAnsi="Arial" w:cs="Arial"/>
          <w:color w:val="000000" w:themeColor="text1"/>
        </w:rPr>
        <w:t xml:space="preserve">explore a slightly removed </w:t>
      </w:r>
      <w:r w:rsidR="00A87DAA">
        <w:rPr>
          <w:rFonts w:ascii="Arial" w:hAnsi="Arial" w:cs="Arial"/>
          <w:color w:val="000000" w:themeColor="text1"/>
        </w:rPr>
        <w:t xml:space="preserve">notion of intersectional </w:t>
      </w:r>
      <w:r w:rsidR="00E221D2">
        <w:rPr>
          <w:rFonts w:ascii="Arial" w:hAnsi="Arial" w:cs="Arial"/>
          <w:color w:val="000000" w:themeColor="text1"/>
        </w:rPr>
        <w:t xml:space="preserve">identity interplays </w:t>
      </w:r>
      <w:r w:rsidR="0041727D">
        <w:rPr>
          <w:rFonts w:ascii="Arial" w:hAnsi="Arial" w:cs="Arial"/>
          <w:color w:val="000000" w:themeColor="text1"/>
        </w:rPr>
        <w:t>with</w:t>
      </w:r>
      <w:r w:rsidR="00E221D2">
        <w:rPr>
          <w:rFonts w:ascii="Arial" w:hAnsi="Arial" w:cs="Arial"/>
          <w:color w:val="000000" w:themeColor="text1"/>
        </w:rPr>
        <w:t xml:space="preserve">in </w:t>
      </w:r>
      <w:r w:rsidR="00EC5F64">
        <w:rPr>
          <w:rFonts w:ascii="Arial" w:hAnsi="Arial" w:cs="Arial"/>
          <w:color w:val="000000" w:themeColor="text1"/>
        </w:rPr>
        <w:t xml:space="preserve">social contexts by investigating </w:t>
      </w:r>
      <w:r w:rsidR="00930EBD">
        <w:rPr>
          <w:rFonts w:ascii="Arial" w:hAnsi="Arial" w:cs="Arial"/>
          <w:color w:val="000000" w:themeColor="text1"/>
        </w:rPr>
        <w:t xml:space="preserve">female gender and </w:t>
      </w:r>
      <w:r w:rsidR="00E221D2">
        <w:rPr>
          <w:rFonts w:ascii="Arial" w:hAnsi="Arial" w:cs="Arial"/>
          <w:color w:val="000000" w:themeColor="text1"/>
        </w:rPr>
        <w:t>minority ethnicity</w:t>
      </w:r>
      <w:r w:rsidR="00930EBD">
        <w:rPr>
          <w:rFonts w:ascii="Arial" w:hAnsi="Arial" w:cs="Arial"/>
          <w:color w:val="000000" w:themeColor="text1"/>
        </w:rPr>
        <w:t xml:space="preserve"> relationship </w:t>
      </w:r>
      <w:r w:rsidR="00CF6CC0">
        <w:rPr>
          <w:rFonts w:ascii="Arial" w:hAnsi="Arial" w:cs="Arial"/>
          <w:color w:val="000000" w:themeColor="text1"/>
        </w:rPr>
        <w:t xml:space="preserve">in the UK context, </w:t>
      </w:r>
      <w:r w:rsidR="00930EBD">
        <w:rPr>
          <w:rFonts w:ascii="Arial" w:hAnsi="Arial" w:cs="Arial"/>
          <w:color w:val="000000" w:themeColor="text1"/>
        </w:rPr>
        <w:t xml:space="preserve">with </w:t>
      </w:r>
      <w:r w:rsidR="00CF6CC0">
        <w:rPr>
          <w:rFonts w:ascii="Arial" w:hAnsi="Arial" w:cs="Arial"/>
          <w:color w:val="000000" w:themeColor="text1"/>
        </w:rPr>
        <w:t xml:space="preserve">seemingly </w:t>
      </w:r>
      <w:r w:rsidR="00930EBD">
        <w:rPr>
          <w:rFonts w:ascii="Arial" w:hAnsi="Arial" w:cs="Arial"/>
          <w:color w:val="000000" w:themeColor="text1"/>
        </w:rPr>
        <w:t>privilege</w:t>
      </w:r>
      <w:r w:rsidR="00E221D2">
        <w:rPr>
          <w:rFonts w:ascii="Arial" w:hAnsi="Arial" w:cs="Arial"/>
          <w:color w:val="000000" w:themeColor="text1"/>
        </w:rPr>
        <w:t xml:space="preserve">d </w:t>
      </w:r>
      <w:r w:rsidR="0041727D">
        <w:rPr>
          <w:rFonts w:ascii="Arial" w:hAnsi="Arial" w:cs="Arial"/>
          <w:color w:val="000000" w:themeColor="text1"/>
        </w:rPr>
        <w:t xml:space="preserve">organisational </w:t>
      </w:r>
      <w:r w:rsidR="00E221D2">
        <w:rPr>
          <w:rFonts w:ascii="Arial" w:hAnsi="Arial" w:cs="Arial"/>
          <w:color w:val="000000" w:themeColor="text1"/>
        </w:rPr>
        <w:t>status.</w:t>
      </w:r>
      <w:r w:rsidR="00930EBD">
        <w:rPr>
          <w:rFonts w:ascii="Arial" w:hAnsi="Arial" w:cs="Arial"/>
          <w:color w:val="000000" w:themeColor="text1"/>
        </w:rPr>
        <w:t xml:space="preserve"> </w:t>
      </w:r>
      <w:r w:rsidR="0041727D">
        <w:rPr>
          <w:rFonts w:ascii="Arial" w:hAnsi="Arial" w:cs="Arial"/>
          <w:color w:val="000000" w:themeColor="text1"/>
        </w:rPr>
        <w:t xml:space="preserve">This is </w:t>
      </w:r>
      <w:r w:rsidR="00A87DAA">
        <w:rPr>
          <w:rFonts w:ascii="Arial" w:hAnsi="Arial" w:cs="Arial"/>
          <w:color w:val="000000" w:themeColor="text1"/>
        </w:rPr>
        <w:t xml:space="preserve">mainly </w:t>
      </w:r>
      <w:r w:rsidR="0041727D">
        <w:rPr>
          <w:rFonts w:ascii="Arial" w:hAnsi="Arial" w:cs="Arial"/>
          <w:color w:val="000000" w:themeColor="text1"/>
        </w:rPr>
        <w:t xml:space="preserve">due to the work of Atewologun and Sealy (2014) which reveals how context and interpersonal encounters become relevant for understanding </w:t>
      </w:r>
      <w:r w:rsidR="00A87DAA">
        <w:rPr>
          <w:rFonts w:ascii="Arial" w:hAnsi="Arial" w:cs="Arial"/>
          <w:color w:val="000000" w:themeColor="text1"/>
        </w:rPr>
        <w:t xml:space="preserve">experiences </w:t>
      </w:r>
      <w:r w:rsidR="0041727D">
        <w:rPr>
          <w:rFonts w:ascii="Arial" w:hAnsi="Arial" w:cs="Arial"/>
          <w:color w:val="000000" w:themeColor="text1"/>
        </w:rPr>
        <w:t>in relation to identity. They state</w:t>
      </w:r>
      <w:r w:rsidR="00A87DAA">
        <w:rPr>
          <w:rFonts w:ascii="Arial" w:hAnsi="Arial" w:cs="Arial"/>
          <w:color w:val="000000" w:themeColor="text1"/>
        </w:rPr>
        <w:t>,</w:t>
      </w:r>
      <w:r w:rsidR="0041727D">
        <w:rPr>
          <w:rFonts w:ascii="Arial" w:hAnsi="Arial" w:cs="Arial"/>
          <w:color w:val="000000" w:themeColor="text1"/>
        </w:rPr>
        <w:t xml:space="preserve"> “white ethnicity may be </w:t>
      </w:r>
      <w:r w:rsidR="00A87DAA">
        <w:rPr>
          <w:rFonts w:ascii="Arial" w:hAnsi="Arial" w:cs="Arial"/>
          <w:color w:val="000000" w:themeColor="text1"/>
        </w:rPr>
        <w:t>privileged</w:t>
      </w:r>
      <w:r w:rsidR="0041727D">
        <w:rPr>
          <w:rFonts w:ascii="Arial" w:hAnsi="Arial" w:cs="Arial"/>
          <w:color w:val="000000" w:themeColor="text1"/>
        </w:rPr>
        <w:t xml:space="preserve"> in many co</w:t>
      </w:r>
      <w:r w:rsidR="00A87DAA">
        <w:rPr>
          <w:rFonts w:ascii="Arial" w:hAnsi="Arial" w:cs="Arial"/>
          <w:color w:val="000000" w:themeColor="text1"/>
        </w:rPr>
        <w:t>ntexts</w:t>
      </w:r>
      <w:r w:rsidR="0041727D">
        <w:rPr>
          <w:rFonts w:ascii="Arial" w:hAnsi="Arial" w:cs="Arial"/>
          <w:color w:val="000000" w:themeColor="text1"/>
        </w:rPr>
        <w:t xml:space="preserve">, but in certain client </w:t>
      </w:r>
      <w:r w:rsidR="00A87DAA">
        <w:rPr>
          <w:rFonts w:ascii="Arial" w:hAnsi="Arial" w:cs="Arial"/>
          <w:color w:val="000000" w:themeColor="text1"/>
        </w:rPr>
        <w:t>relationships</w:t>
      </w:r>
      <w:r w:rsidR="0041727D">
        <w:rPr>
          <w:rFonts w:ascii="Arial" w:hAnsi="Arial" w:cs="Arial"/>
          <w:color w:val="000000" w:themeColor="text1"/>
        </w:rPr>
        <w:t>, communities and professions, whiteness may be a less significant privil</w:t>
      </w:r>
      <w:r w:rsidR="00A87DAA">
        <w:rPr>
          <w:rFonts w:ascii="Arial" w:hAnsi="Arial" w:cs="Arial"/>
          <w:color w:val="000000" w:themeColor="text1"/>
        </w:rPr>
        <w:t>ege marker, compared to social class, able-</w:t>
      </w:r>
      <w:proofErr w:type="spellStart"/>
      <w:r w:rsidR="0041727D">
        <w:rPr>
          <w:rFonts w:ascii="Arial" w:hAnsi="Arial" w:cs="Arial"/>
          <w:color w:val="000000" w:themeColor="text1"/>
        </w:rPr>
        <w:t>bodiedness</w:t>
      </w:r>
      <w:proofErr w:type="spellEnd"/>
      <w:r w:rsidR="0041727D">
        <w:rPr>
          <w:rFonts w:ascii="Arial" w:hAnsi="Arial" w:cs="Arial"/>
          <w:color w:val="000000" w:themeColor="text1"/>
        </w:rPr>
        <w:t xml:space="preserve"> and </w:t>
      </w:r>
      <w:r w:rsidR="00A87DAA">
        <w:rPr>
          <w:rFonts w:ascii="Arial" w:hAnsi="Arial" w:cs="Arial"/>
          <w:color w:val="000000" w:themeColor="text1"/>
        </w:rPr>
        <w:t>gender” (</w:t>
      </w:r>
      <w:proofErr w:type="spellStart"/>
      <w:r w:rsidR="00A87DAA">
        <w:rPr>
          <w:rFonts w:ascii="Arial" w:hAnsi="Arial" w:cs="Arial"/>
          <w:color w:val="000000" w:themeColor="text1"/>
        </w:rPr>
        <w:t>Atewolgun</w:t>
      </w:r>
      <w:proofErr w:type="spellEnd"/>
      <w:r w:rsidR="00A87DAA">
        <w:rPr>
          <w:rFonts w:ascii="Arial" w:hAnsi="Arial" w:cs="Arial"/>
          <w:color w:val="000000" w:themeColor="text1"/>
        </w:rPr>
        <w:t xml:space="preserve"> and Sealy, 2014, pp.424).</w:t>
      </w:r>
      <w:r w:rsidR="0041727D">
        <w:rPr>
          <w:rFonts w:ascii="Arial" w:hAnsi="Arial" w:cs="Arial"/>
          <w:color w:val="000000" w:themeColor="text1"/>
        </w:rPr>
        <w:t xml:space="preserve"> This supports the idea that </w:t>
      </w:r>
      <w:r w:rsidR="00A87DAA">
        <w:rPr>
          <w:rFonts w:ascii="Arial" w:hAnsi="Arial" w:cs="Arial"/>
          <w:color w:val="000000" w:themeColor="text1"/>
        </w:rPr>
        <w:t xml:space="preserve">intrapersonal </w:t>
      </w:r>
      <w:r w:rsidR="0041727D" w:rsidRPr="00D478A6">
        <w:rPr>
          <w:rFonts w:ascii="Arial" w:hAnsi="Arial" w:cs="Arial"/>
          <w:color w:val="000000" w:themeColor="text1"/>
        </w:rPr>
        <w:t>experienc</w:t>
      </w:r>
      <w:r w:rsidR="0041727D">
        <w:rPr>
          <w:rFonts w:ascii="Arial" w:hAnsi="Arial" w:cs="Arial"/>
          <w:color w:val="000000" w:themeColor="text1"/>
        </w:rPr>
        <w:t xml:space="preserve">es </w:t>
      </w:r>
      <w:r w:rsidR="00A87DAA">
        <w:rPr>
          <w:rFonts w:ascii="Arial" w:hAnsi="Arial" w:cs="Arial"/>
          <w:color w:val="000000" w:themeColor="text1"/>
        </w:rPr>
        <w:t xml:space="preserve">of social identity categories </w:t>
      </w:r>
      <w:r w:rsidR="0041727D">
        <w:rPr>
          <w:rFonts w:ascii="Arial" w:hAnsi="Arial" w:cs="Arial"/>
          <w:color w:val="000000" w:themeColor="text1"/>
        </w:rPr>
        <w:t xml:space="preserve">cannot </w:t>
      </w:r>
      <w:r w:rsidR="00A87DAA">
        <w:rPr>
          <w:rFonts w:ascii="Arial" w:hAnsi="Arial" w:cs="Arial"/>
          <w:color w:val="000000" w:themeColor="text1"/>
        </w:rPr>
        <w:t xml:space="preserve">always </w:t>
      </w:r>
      <w:r w:rsidR="0041727D">
        <w:rPr>
          <w:rFonts w:ascii="Arial" w:hAnsi="Arial" w:cs="Arial"/>
          <w:color w:val="000000" w:themeColor="text1"/>
        </w:rPr>
        <w:t>be homogenis</w:t>
      </w:r>
      <w:r w:rsidR="0041727D" w:rsidRPr="00D478A6">
        <w:rPr>
          <w:rFonts w:ascii="Arial" w:hAnsi="Arial" w:cs="Arial"/>
          <w:color w:val="000000" w:themeColor="text1"/>
        </w:rPr>
        <w:t>ed</w:t>
      </w:r>
      <w:r w:rsidR="00A87DAA">
        <w:rPr>
          <w:rFonts w:ascii="Arial" w:hAnsi="Arial" w:cs="Arial"/>
          <w:color w:val="000000" w:themeColor="text1"/>
        </w:rPr>
        <w:t xml:space="preserve">; </w:t>
      </w:r>
      <w:r w:rsidR="006A3734">
        <w:rPr>
          <w:rFonts w:ascii="Arial" w:hAnsi="Arial" w:cs="Arial"/>
          <w:color w:val="000000" w:themeColor="text1"/>
        </w:rPr>
        <w:t>as shifts in experiences will occur in accordance with shifts in physical space (social context</w:t>
      </w:r>
      <w:r w:rsidR="00925637">
        <w:rPr>
          <w:rFonts w:ascii="Arial" w:hAnsi="Arial" w:cs="Arial"/>
          <w:color w:val="000000" w:themeColor="text1"/>
        </w:rPr>
        <w:t>). Therefore,</w:t>
      </w:r>
      <w:r w:rsidR="00A87DAA">
        <w:rPr>
          <w:rFonts w:ascii="Arial" w:hAnsi="Arial" w:cs="Arial"/>
          <w:color w:val="000000" w:themeColor="text1"/>
        </w:rPr>
        <w:t xml:space="preserve"> </w:t>
      </w:r>
      <w:r w:rsidR="00925637">
        <w:rPr>
          <w:rFonts w:ascii="Arial" w:hAnsi="Arial" w:cs="Arial"/>
          <w:color w:val="000000" w:themeColor="text1"/>
        </w:rPr>
        <w:t xml:space="preserve">the </w:t>
      </w:r>
      <w:r w:rsidR="00A87DAA">
        <w:rPr>
          <w:rFonts w:ascii="Arial" w:hAnsi="Arial" w:cs="Arial"/>
          <w:color w:val="000000" w:themeColor="text1"/>
        </w:rPr>
        <w:t>r</w:t>
      </w:r>
      <w:r w:rsidR="00925637">
        <w:rPr>
          <w:rFonts w:ascii="Arial" w:hAnsi="Arial" w:cs="Arial"/>
          <w:color w:val="000000" w:themeColor="text1"/>
        </w:rPr>
        <w:t>equest that individuals</w:t>
      </w:r>
      <w:r w:rsidR="0041727D">
        <w:rPr>
          <w:rFonts w:ascii="Arial" w:hAnsi="Arial" w:cs="Arial"/>
          <w:color w:val="000000" w:themeColor="text1"/>
        </w:rPr>
        <w:t xml:space="preserve"> should acco</w:t>
      </w:r>
      <w:r w:rsidR="0060405B">
        <w:rPr>
          <w:rFonts w:ascii="Arial" w:hAnsi="Arial" w:cs="Arial"/>
          <w:color w:val="000000" w:themeColor="text1"/>
        </w:rPr>
        <w:t>unt for experiences based on a single</w:t>
      </w:r>
      <w:r w:rsidR="0041727D">
        <w:rPr>
          <w:rFonts w:ascii="Arial" w:hAnsi="Arial" w:cs="Arial"/>
          <w:color w:val="000000" w:themeColor="text1"/>
        </w:rPr>
        <w:t xml:space="preserve"> category (e.g. ethnicity) to the exclusion of others (e.g. gender) is an inval</w:t>
      </w:r>
      <w:r w:rsidR="00A87DAA">
        <w:rPr>
          <w:rFonts w:ascii="Arial" w:hAnsi="Arial" w:cs="Arial"/>
          <w:color w:val="000000" w:themeColor="text1"/>
        </w:rPr>
        <w:t>id conceptualisation of reality</w:t>
      </w:r>
      <w:r w:rsidR="0060405B">
        <w:rPr>
          <w:rFonts w:ascii="Arial" w:hAnsi="Arial" w:cs="Arial"/>
          <w:color w:val="000000" w:themeColor="text1"/>
        </w:rPr>
        <w:t xml:space="preserve"> (</w:t>
      </w:r>
      <w:proofErr w:type="spellStart"/>
      <w:r w:rsidR="0060405B">
        <w:rPr>
          <w:rFonts w:ascii="Arial" w:hAnsi="Arial" w:cs="Arial"/>
          <w:color w:val="000000" w:themeColor="text1"/>
        </w:rPr>
        <w:t>Showunmi</w:t>
      </w:r>
      <w:proofErr w:type="spellEnd"/>
      <w:r w:rsidR="0060405B">
        <w:rPr>
          <w:rFonts w:ascii="Arial" w:hAnsi="Arial" w:cs="Arial"/>
          <w:color w:val="000000" w:themeColor="text1"/>
        </w:rPr>
        <w:t xml:space="preserve"> et</w:t>
      </w:r>
      <w:r w:rsidR="00397250">
        <w:rPr>
          <w:rFonts w:ascii="Arial" w:hAnsi="Arial" w:cs="Arial"/>
          <w:color w:val="000000" w:themeColor="text1"/>
        </w:rPr>
        <w:t xml:space="preserve"> </w:t>
      </w:r>
      <w:r w:rsidR="0060405B">
        <w:rPr>
          <w:rFonts w:ascii="Arial" w:hAnsi="Arial" w:cs="Arial"/>
          <w:color w:val="000000" w:themeColor="text1"/>
        </w:rPr>
        <w:t>al., 2016)</w:t>
      </w:r>
      <w:r w:rsidR="00A87DAA">
        <w:rPr>
          <w:rFonts w:ascii="Arial" w:hAnsi="Arial" w:cs="Arial"/>
          <w:color w:val="000000" w:themeColor="text1"/>
        </w:rPr>
        <w:t>.</w:t>
      </w:r>
    </w:p>
    <w:p w14:paraId="0663BB64" w14:textId="77777777" w:rsidR="00462612" w:rsidRPr="0060405B" w:rsidRDefault="00462612" w:rsidP="00683460">
      <w:pPr>
        <w:spacing w:line="480" w:lineRule="auto"/>
        <w:rPr>
          <w:rFonts w:ascii="Arial" w:hAnsi="Arial" w:cs="Arial"/>
          <w:color w:val="000000" w:themeColor="text1"/>
        </w:rPr>
      </w:pPr>
    </w:p>
    <w:p w14:paraId="3B1898A9" w14:textId="31AC72A5" w:rsidR="00462612" w:rsidRDefault="00456D26" w:rsidP="00683460">
      <w:pPr>
        <w:spacing w:line="480" w:lineRule="auto"/>
        <w:rPr>
          <w:rFonts w:ascii="Arial" w:hAnsi="Arial" w:cs="Arial"/>
          <w:b/>
          <w:color w:val="000000" w:themeColor="text1"/>
        </w:rPr>
      </w:pPr>
      <w:r>
        <w:rPr>
          <w:rFonts w:ascii="Arial" w:hAnsi="Arial" w:cs="Arial"/>
          <w:b/>
          <w:color w:val="000000" w:themeColor="text1"/>
        </w:rPr>
        <w:t xml:space="preserve">Value </w:t>
      </w:r>
      <w:r w:rsidR="009D0872">
        <w:rPr>
          <w:rFonts w:ascii="Arial" w:hAnsi="Arial" w:cs="Arial"/>
          <w:b/>
          <w:color w:val="000000" w:themeColor="text1"/>
        </w:rPr>
        <w:t>of the paper</w:t>
      </w:r>
    </w:p>
    <w:p w14:paraId="75906FFC" w14:textId="7C119B7C" w:rsidR="009C6EF6" w:rsidRPr="00397250" w:rsidRDefault="001251AA" w:rsidP="00DC5D7E">
      <w:pPr>
        <w:spacing w:line="480" w:lineRule="auto"/>
        <w:rPr>
          <w:rFonts w:ascii="Arial" w:hAnsi="Arial" w:cs="Arial"/>
          <w:color w:val="000000" w:themeColor="text1"/>
        </w:rPr>
      </w:pPr>
      <w:r>
        <w:rPr>
          <w:rFonts w:ascii="Arial" w:hAnsi="Arial" w:cs="Arial"/>
          <w:color w:val="000000" w:themeColor="text1"/>
        </w:rPr>
        <w:t xml:space="preserve">The contribution that the proposed study will make is two-fold. </w:t>
      </w:r>
      <w:r w:rsidR="00456D26">
        <w:rPr>
          <w:rFonts w:ascii="Arial" w:hAnsi="Arial" w:cs="Arial"/>
          <w:color w:val="000000" w:themeColor="text1"/>
        </w:rPr>
        <w:t>Firstly,</w:t>
      </w:r>
      <w:r>
        <w:rPr>
          <w:rFonts w:ascii="Arial" w:hAnsi="Arial" w:cs="Arial"/>
          <w:color w:val="000000" w:themeColor="text1"/>
        </w:rPr>
        <w:t xml:space="preserve"> it will contribute to the initiation of much needed academic debate concerning how can we better know and understand the </w:t>
      </w:r>
      <w:r w:rsidR="00F05F0F">
        <w:rPr>
          <w:rFonts w:ascii="Arial" w:hAnsi="Arial" w:cs="Arial"/>
          <w:color w:val="000000" w:themeColor="text1"/>
        </w:rPr>
        <w:t>experiences of multiple, intersectional identities within</w:t>
      </w:r>
      <w:r>
        <w:rPr>
          <w:rFonts w:ascii="Arial" w:hAnsi="Arial" w:cs="Arial"/>
          <w:color w:val="000000" w:themeColor="text1"/>
        </w:rPr>
        <w:t xml:space="preserve"> work </w:t>
      </w:r>
      <w:r w:rsidR="00F05F0F">
        <w:rPr>
          <w:rFonts w:ascii="Arial" w:hAnsi="Arial" w:cs="Arial"/>
          <w:color w:val="000000" w:themeColor="text1"/>
        </w:rPr>
        <w:t xml:space="preserve">organisations </w:t>
      </w:r>
      <w:r>
        <w:rPr>
          <w:rFonts w:ascii="Arial" w:hAnsi="Arial" w:cs="Arial"/>
          <w:color w:val="000000" w:themeColor="text1"/>
        </w:rPr>
        <w:t>in the UK contex</w:t>
      </w:r>
      <w:r w:rsidR="00456D26">
        <w:rPr>
          <w:rFonts w:ascii="Arial" w:hAnsi="Arial" w:cs="Arial"/>
          <w:color w:val="000000" w:themeColor="text1"/>
        </w:rPr>
        <w:t xml:space="preserve">t, </w:t>
      </w:r>
      <w:r>
        <w:rPr>
          <w:rFonts w:ascii="Arial" w:hAnsi="Arial" w:cs="Arial"/>
          <w:color w:val="000000" w:themeColor="text1"/>
        </w:rPr>
        <w:t xml:space="preserve">this in turn will </w:t>
      </w:r>
      <w:r w:rsidR="00456D26">
        <w:rPr>
          <w:rFonts w:ascii="Arial" w:hAnsi="Arial" w:cs="Arial"/>
          <w:color w:val="000000" w:themeColor="text1"/>
        </w:rPr>
        <w:t xml:space="preserve">provide impetus for </w:t>
      </w:r>
      <w:r>
        <w:rPr>
          <w:rFonts w:ascii="Arial" w:hAnsi="Arial" w:cs="Arial"/>
          <w:color w:val="000000" w:themeColor="text1"/>
        </w:rPr>
        <w:t xml:space="preserve">increased </w:t>
      </w:r>
      <w:r>
        <w:rPr>
          <w:rFonts w:ascii="Arial" w:hAnsi="Arial" w:cs="Arial"/>
        </w:rPr>
        <w:t xml:space="preserve">conceptual development of identity through an intersectional lens. </w:t>
      </w:r>
      <w:r w:rsidR="00C81407">
        <w:rPr>
          <w:rFonts w:ascii="Arial" w:hAnsi="Arial" w:cs="Arial"/>
        </w:rPr>
        <w:t xml:space="preserve">The proposed study seeks to respond </w:t>
      </w:r>
      <w:r w:rsidR="002D5659">
        <w:rPr>
          <w:rFonts w:ascii="Arial" w:hAnsi="Arial" w:cs="Arial"/>
        </w:rPr>
        <w:t xml:space="preserve">to the call of </w:t>
      </w:r>
      <w:proofErr w:type="spellStart"/>
      <w:r w:rsidR="002D5659" w:rsidRPr="000A75E1">
        <w:rPr>
          <w:rFonts w:ascii="Arial" w:hAnsi="Arial" w:cs="Arial"/>
        </w:rPr>
        <w:t>Plaut</w:t>
      </w:r>
      <w:proofErr w:type="spellEnd"/>
      <w:r w:rsidR="002D5659" w:rsidRPr="000A75E1">
        <w:rPr>
          <w:rFonts w:ascii="Arial" w:hAnsi="Arial" w:cs="Arial"/>
        </w:rPr>
        <w:t xml:space="preserve"> (2010)</w:t>
      </w:r>
      <w:r w:rsidR="002D5659">
        <w:rPr>
          <w:rFonts w:ascii="Arial" w:hAnsi="Arial" w:cs="Arial"/>
        </w:rPr>
        <w:t xml:space="preserve"> for </w:t>
      </w:r>
      <w:r w:rsidR="006A3734">
        <w:rPr>
          <w:rFonts w:ascii="Arial" w:hAnsi="Arial" w:cs="Arial"/>
        </w:rPr>
        <w:t>the need for</w:t>
      </w:r>
      <w:r w:rsidR="00B974A8">
        <w:rPr>
          <w:rFonts w:ascii="Arial" w:hAnsi="Arial" w:cs="Arial"/>
        </w:rPr>
        <w:t xml:space="preserve"> diversity </w:t>
      </w:r>
      <w:r w:rsidR="00F05F0F">
        <w:rPr>
          <w:rFonts w:ascii="Arial" w:hAnsi="Arial" w:cs="Arial"/>
        </w:rPr>
        <w:lastRenderedPageBreak/>
        <w:t>knowledge,</w:t>
      </w:r>
      <w:r w:rsidR="00B974A8">
        <w:rPr>
          <w:rFonts w:ascii="Arial" w:hAnsi="Arial" w:cs="Arial"/>
        </w:rPr>
        <w:t xml:space="preserve"> to better understand </w:t>
      </w:r>
      <w:r w:rsidR="00F05F0F">
        <w:rPr>
          <w:rFonts w:ascii="Arial" w:hAnsi="Arial" w:cs="Arial"/>
        </w:rPr>
        <w:t xml:space="preserve">implications for the </w:t>
      </w:r>
      <w:r w:rsidR="006A3734">
        <w:rPr>
          <w:rFonts w:ascii="Arial" w:hAnsi="Arial" w:cs="Arial"/>
        </w:rPr>
        <w:t xml:space="preserve">success of diverse </w:t>
      </w:r>
      <w:r w:rsidR="00F05F0F">
        <w:rPr>
          <w:rFonts w:ascii="Arial" w:hAnsi="Arial" w:cs="Arial"/>
        </w:rPr>
        <w:t xml:space="preserve">environments from the perspective of minority and majority group members along multiple dimensions of difference. </w:t>
      </w:r>
      <w:r>
        <w:rPr>
          <w:rFonts w:ascii="Arial" w:hAnsi="Arial" w:cs="Arial"/>
        </w:rPr>
        <w:t xml:space="preserve">Whilst some conceptual developments have </w:t>
      </w:r>
      <w:r w:rsidR="00456D26">
        <w:rPr>
          <w:rFonts w:ascii="Arial" w:hAnsi="Arial" w:cs="Arial"/>
        </w:rPr>
        <w:t>already occurred,</w:t>
      </w:r>
      <w:r w:rsidR="00570A30">
        <w:rPr>
          <w:rFonts w:ascii="Arial" w:hAnsi="Arial" w:cs="Arial"/>
        </w:rPr>
        <w:t xml:space="preserve"> </w:t>
      </w:r>
      <w:r w:rsidR="00456D26">
        <w:rPr>
          <w:rFonts w:ascii="Arial" w:hAnsi="Arial" w:cs="Arial"/>
          <w:color w:val="000000" w:themeColor="text1"/>
        </w:rPr>
        <w:t>(</w:t>
      </w:r>
      <w:proofErr w:type="spellStart"/>
      <w:r w:rsidR="00456D26" w:rsidRPr="00570A30">
        <w:rPr>
          <w:rFonts w:ascii="Arial" w:hAnsi="Arial" w:cs="Arial"/>
          <w:color w:val="000000" w:themeColor="text1"/>
        </w:rPr>
        <w:t>Holvino</w:t>
      </w:r>
      <w:proofErr w:type="spellEnd"/>
      <w:r w:rsidR="00456D26" w:rsidRPr="00570A30">
        <w:rPr>
          <w:rFonts w:ascii="Arial" w:hAnsi="Arial" w:cs="Arial"/>
          <w:color w:val="000000" w:themeColor="text1"/>
        </w:rPr>
        <w:t>,</w:t>
      </w:r>
      <w:r w:rsidR="00C608F4">
        <w:rPr>
          <w:rFonts w:ascii="Arial" w:hAnsi="Arial" w:cs="Arial"/>
          <w:color w:val="000000" w:themeColor="text1"/>
        </w:rPr>
        <w:t xml:space="preserve"> 2011</w:t>
      </w:r>
      <w:r w:rsidR="00570A30">
        <w:rPr>
          <w:rFonts w:ascii="Arial" w:hAnsi="Arial" w:cs="Arial"/>
          <w:color w:val="000000" w:themeColor="text1"/>
        </w:rPr>
        <w:t xml:space="preserve">; </w:t>
      </w:r>
      <w:proofErr w:type="spellStart"/>
      <w:r w:rsidR="00456D26" w:rsidRPr="00F337E6">
        <w:rPr>
          <w:rFonts w:ascii="Arial" w:hAnsi="Arial" w:cs="Arial"/>
          <w:color w:val="000000" w:themeColor="text1"/>
        </w:rPr>
        <w:t>Showunmi</w:t>
      </w:r>
      <w:proofErr w:type="spellEnd"/>
      <w:r w:rsidR="00F337E6" w:rsidRPr="00F337E6">
        <w:rPr>
          <w:rFonts w:ascii="Arial" w:hAnsi="Arial" w:cs="Arial"/>
          <w:color w:val="000000" w:themeColor="text1"/>
        </w:rPr>
        <w:t xml:space="preserve"> et al., 2016</w:t>
      </w:r>
      <w:r w:rsidR="00456D26">
        <w:rPr>
          <w:rFonts w:ascii="Arial" w:hAnsi="Arial" w:cs="Arial"/>
          <w:color w:val="000000" w:themeColor="text1"/>
        </w:rPr>
        <w:t xml:space="preserve">) </w:t>
      </w:r>
      <w:r w:rsidR="00F05F0F">
        <w:rPr>
          <w:rFonts w:ascii="Arial" w:hAnsi="Arial" w:cs="Arial"/>
        </w:rPr>
        <w:t>T</w:t>
      </w:r>
      <w:r w:rsidR="00456D26">
        <w:rPr>
          <w:rFonts w:ascii="Arial" w:hAnsi="Arial" w:cs="Arial"/>
        </w:rPr>
        <w:t xml:space="preserve">here is </w:t>
      </w:r>
      <w:r>
        <w:rPr>
          <w:rFonts w:ascii="Arial" w:hAnsi="Arial" w:cs="Arial"/>
        </w:rPr>
        <w:t xml:space="preserve">need for </w:t>
      </w:r>
      <w:r w:rsidR="00CF6CC0">
        <w:rPr>
          <w:rFonts w:ascii="Arial" w:hAnsi="Arial" w:cs="Arial"/>
        </w:rPr>
        <w:t>more</w:t>
      </w:r>
      <w:r w:rsidR="00456D26">
        <w:rPr>
          <w:rFonts w:ascii="Arial" w:hAnsi="Arial" w:cs="Arial"/>
        </w:rPr>
        <w:t xml:space="preserve">, specifically </w:t>
      </w:r>
      <w:r w:rsidR="00CF6CC0">
        <w:rPr>
          <w:rFonts w:ascii="Arial" w:hAnsi="Arial" w:cs="Arial"/>
        </w:rPr>
        <w:t>with</w:t>
      </w:r>
      <w:r w:rsidR="00456D26">
        <w:rPr>
          <w:rFonts w:ascii="Arial" w:hAnsi="Arial" w:cs="Arial"/>
        </w:rPr>
        <w:t xml:space="preserve">in the UK context. </w:t>
      </w:r>
      <w:r w:rsidR="00A14F1B">
        <w:rPr>
          <w:rFonts w:ascii="Arial" w:hAnsi="Arial" w:cs="Arial"/>
        </w:rPr>
        <w:t xml:space="preserve">Secondly it will outline the role that </w:t>
      </w:r>
      <w:r w:rsidR="00F75BA1">
        <w:rPr>
          <w:rFonts w:ascii="Arial" w:hAnsi="Arial" w:cs="Arial"/>
        </w:rPr>
        <w:t xml:space="preserve">properly </w:t>
      </w:r>
      <w:r w:rsidR="00F11FD3">
        <w:rPr>
          <w:rFonts w:ascii="Arial" w:hAnsi="Arial" w:cs="Arial"/>
        </w:rPr>
        <w:t xml:space="preserve">understanding </w:t>
      </w:r>
      <w:r w:rsidR="00A14F1B">
        <w:rPr>
          <w:rFonts w:ascii="Arial" w:hAnsi="Arial" w:cs="Arial"/>
        </w:rPr>
        <w:t xml:space="preserve">intersectional identity in </w:t>
      </w:r>
      <w:r w:rsidR="00FD5979">
        <w:rPr>
          <w:rFonts w:ascii="Arial" w:hAnsi="Arial" w:cs="Arial"/>
        </w:rPr>
        <w:t xml:space="preserve">the </w:t>
      </w:r>
      <w:r w:rsidR="00CF6CC0">
        <w:rPr>
          <w:rFonts w:ascii="Arial" w:hAnsi="Arial" w:cs="Arial"/>
        </w:rPr>
        <w:t xml:space="preserve">UK </w:t>
      </w:r>
      <w:r w:rsidR="00925637">
        <w:rPr>
          <w:rFonts w:ascii="Arial" w:hAnsi="Arial" w:cs="Arial"/>
        </w:rPr>
        <w:t>is to</w:t>
      </w:r>
      <w:r w:rsidR="00A14F1B">
        <w:rPr>
          <w:rFonts w:ascii="Arial" w:hAnsi="Arial" w:cs="Arial"/>
        </w:rPr>
        <w:t xml:space="preserve"> play in reducing inequality and boosting national economic growth (OECD, 2016). </w:t>
      </w:r>
      <w:r w:rsidR="0060250A">
        <w:rPr>
          <w:rFonts w:ascii="Arial" w:hAnsi="Arial" w:cs="Arial"/>
        </w:rPr>
        <w:t xml:space="preserve">Almost all </w:t>
      </w:r>
      <w:r w:rsidR="00FD5979">
        <w:rPr>
          <w:rFonts w:ascii="Arial" w:hAnsi="Arial" w:cs="Arial"/>
        </w:rPr>
        <w:t>minority groups had</w:t>
      </w:r>
      <w:r w:rsidR="0060250A">
        <w:rPr>
          <w:rFonts w:ascii="Arial" w:hAnsi="Arial" w:cs="Arial"/>
        </w:rPr>
        <w:t xml:space="preserve"> unemployment rates </w:t>
      </w:r>
      <w:r w:rsidR="00FD5979">
        <w:rPr>
          <w:rFonts w:ascii="Arial" w:hAnsi="Arial" w:cs="Arial"/>
        </w:rPr>
        <w:t xml:space="preserve">that </w:t>
      </w:r>
      <w:r w:rsidR="0060250A">
        <w:rPr>
          <w:rFonts w:ascii="Arial" w:hAnsi="Arial" w:cs="Arial"/>
        </w:rPr>
        <w:t xml:space="preserve">were double the national average (6.6%) </w:t>
      </w:r>
      <w:r w:rsidR="00FD5979">
        <w:rPr>
          <w:rFonts w:ascii="Arial" w:hAnsi="Arial" w:cs="Arial"/>
        </w:rPr>
        <w:t xml:space="preserve">in 2013 (Sunak and </w:t>
      </w:r>
      <w:proofErr w:type="spellStart"/>
      <w:r w:rsidR="00FD5979">
        <w:rPr>
          <w:rFonts w:ascii="Arial" w:hAnsi="Arial" w:cs="Arial"/>
        </w:rPr>
        <w:t>Rajeswaran</w:t>
      </w:r>
      <w:proofErr w:type="spellEnd"/>
      <w:r w:rsidR="00FD5979">
        <w:rPr>
          <w:rFonts w:ascii="Arial" w:hAnsi="Arial" w:cs="Arial"/>
        </w:rPr>
        <w:t xml:space="preserve">, 2014). </w:t>
      </w:r>
      <w:r w:rsidR="00A14F1B">
        <w:rPr>
          <w:rFonts w:ascii="Arial" w:hAnsi="Arial" w:cs="Arial"/>
          <w:color w:val="000000" w:themeColor="text1"/>
        </w:rPr>
        <w:t xml:space="preserve">Recent Organisation for Economic Co-Operation and Development (OECD) research has shown that if not for the widening </w:t>
      </w:r>
      <w:r w:rsidR="00FD5979">
        <w:rPr>
          <w:rFonts w:ascii="Arial" w:hAnsi="Arial" w:cs="Arial"/>
          <w:color w:val="000000" w:themeColor="text1"/>
        </w:rPr>
        <w:t xml:space="preserve">economic and </w:t>
      </w:r>
      <w:r w:rsidR="00A14F1B">
        <w:rPr>
          <w:rFonts w:ascii="Arial" w:hAnsi="Arial" w:cs="Arial"/>
          <w:color w:val="000000" w:themeColor="text1"/>
        </w:rPr>
        <w:t>income disparities in the UK, the cumulative economic growth rate would have been six to nine percentage points higher and that greater equality helped to increase GDP per capita in Spain, France and Ireland prior to the 2009 crisis (OECD, 2016).</w:t>
      </w:r>
      <w:r w:rsidR="007A52A3">
        <w:rPr>
          <w:rFonts w:ascii="Arial" w:hAnsi="Arial" w:cs="Arial"/>
          <w:color w:val="000000" w:themeColor="text1"/>
        </w:rPr>
        <w:t xml:space="preserve"> This compelling evidence supports</w:t>
      </w:r>
      <w:r w:rsidR="00A14F1B">
        <w:rPr>
          <w:rFonts w:ascii="Arial" w:hAnsi="Arial" w:cs="Arial"/>
          <w:color w:val="000000" w:themeColor="text1"/>
        </w:rPr>
        <w:t xml:space="preserve"> </w:t>
      </w:r>
      <w:r w:rsidR="00D860EF">
        <w:rPr>
          <w:rFonts w:ascii="Arial" w:hAnsi="Arial" w:cs="Arial"/>
          <w:color w:val="000000" w:themeColor="text1"/>
        </w:rPr>
        <w:t xml:space="preserve">the notion </w:t>
      </w:r>
      <w:r w:rsidR="00F11FD3">
        <w:rPr>
          <w:rFonts w:ascii="Arial" w:hAnsi="Arial" w:cs="Arial"/>
          <w:color w:val="000000" w:themeColor="text1"/>
        </w:rPr>
        <w:t>that countries who embrace diversity poli</w:t>
      </w:r>
      <w:r w:rsidR="00925637">
        <w:rPr>
          <w:rFonts w:ascii="Arial" w:hAnsi="Arial" w:cs="Arial"/>
          <w:color w:val="000000" w:themeColor="text1"/>
        </w:rPr>
        <w:t>cy and promote equal opportunities</w:t>
      </w:r>
      <w:r w:rsidR="00F11FD3">
        <w:rPr>
          <w:rFonts w:ascii="Arial" w:hAnsi="Arial" w:cs="Arial"/>
          <w:color w:val="000000" w:themeColor="text1"/>
        </w:rPr>
        <w:t xml:space="preserve"> for all</w:t>
      </w:r>
      <w:r w:rsidR="00925637">
        <w:rPr>
          <w:rFonts w:ascii="Arial" w:hAnsi="Arial" w:cs="Arial"/>
          <w:color w:val="000000" w:themeColor="text1"/>
        </w:rPr>
        <w:t>,</w:t>
      </w:r>
      <w:r w:rsidR="00F11FD3">
        <w:rPr>
          <w:rFonts w:ascii="Arial" w:hAnsi="Arial" w:cs="Arial"/>
          <w:color w:val="000000" w:themeColor="text1"/>
        </w:rPr>
        <w:t xml:space="preserve"> from an early age are those that will grow and prosper</w:t>
      </w:r>
      <w:r w:rsidR="007A52A3">
        <w:rPr>
          <w:rFonts w:ascii="Arial" w:hAnsi="Arial" w:cs="Arial"/>
          <w:color w:val="000000" w:themeColor="text1"/>
        </w:rPr>
        <w:t>.</w:t>
      </w:r>
      <w:r w:rsidR="00BE1154">
        <w:rPr>
          <w:rFonts w:ascii="Arial" w:hAnsi="Arial" w:cs="Arial"/>
          <w:color w:val="000000" w:themeColor="text1"/>
        </w:rPr>
        <w:t xml:space="preserve"> </w:t>
      </w:r>
      <w:r w:rsidR="007A52A3">
        <w:rPr>
          <w:rFonts w:ascii="Arial" w:eastAsiaTheme="minorEastAsia" w:hAnsi="Arial" w:cs="Arial"/>
          <w:color w:val="000000" w:themeColor="text1"/>
          <w:lang w:val="en-GB"/>
        </w:rPr>
        <w:t xml:space="preserve">This has become a </w:t>
      </w:r>
      <w:r w:rsidR="00D860EF">
        <w:rPr>
          <w:rFonts w:ascii="Arial" w:eastAsiaTheme="minorEastAsia" w:hAnsi="Arial" w:cs="Arial"/>
          <w:color w:val="000000" w:themeColor="text1"/>
          <w:lang w:val="en-GB"/>
        </w:rPr>
        <w:t>critical</w:t>
      </w:r>
      <w:r w:rsidR="003E7F11">
        <w:rPr>
          <w:rFonts w:ascii="Arial" w:eastAsiaTheme="minorEastAsia" w:hAnsi="Arial" w:cs="Arial"/>
          <w:color w:val="000000" w:themeColor="text1"/>
          <w:lang w:val="en-GB"/>
        </w:rPr>
        <w:t xml:space="preserve"> requirement </w:t>
      </w:r>
      <w:r w:rsidR="00A17BF3">
        <w:rPr>
          <w:rFonts w:ascii="Arial" w:eastAsiaTheme="minorEastAsia" w:hAnsi="Arial" w:cs="Arial"/>
          <w:color w:val="000000" w:themeColor="text1"/>
          <w:lang w:val="en-GB"/>
        </w:rPr>
        <w:t xml:space="preserve">in view of the projection that </w:t>
      </w:r>
      <w:r w:rsidR="00215E67">
        <w:rPr>
          <w:rFonts w:ascii="Arial" w:hAnsi="Arial" w:cs="Arial"/>
          <w:color w:val="000000" w:themeColor="text1"/>
        </w:rPr>
        <w:t>people from ethnic minority backgrounds</w:t>
      </w:r>
      <w:r w:rsidR="00A17BF3">
        <w:rPr>
          <w:rFonts w:ascii="Arial" w:hAnsi="Arial" w:cs="Arial"/>
          <w:color w:val="000000" w:themeColor="text1"/>
        </w:rPr>
        <w:t xml:space="preserve"> are due to </w:t>
      </w:r>
      <w:r w:rsidR="00215E67">
        <w:rPr>
          <w:rFonts w:ascii="Arial" w:hAnsi="Arial" w:cs="Arial"/>
          <w:color w:val="000000" w:themeColor="text1"/>
        </w:rPr>
        <w:t>make up nearly a third of the UK’</w:t>
      </w:r>
      <w:r w:rsidR="00C830B6">
        <w:rPr>
          <w:rFonts w:ascii="Arial" w:hAnsi="Arial" w:cs="Arial"/>
          <w:color w:val="000000" w:themeColor="text1"/>
        </w:rPr>
        <w:t>s population by 2050 (</w:t>
      </w:r>
      <w:r w:rsidR="00CF6CC0">
        <w:rPr>
          <w:rFonts w:ascii="Arial" w:hAnsi="Arial" w:cs="Arial"/>
          <w:color w:val="000000" w:themeColor="text1"/>
        </w:rPr>
        <w:t xml:space="preserve">Coleman, 2010; </w:t>
      </w:r>
      <w:r w:rsidR="00C830B6">
        <w:rPr>
          <w:rFonts w:ascii="Arial" w:hAnsi="Arial" w:cs="Arial"/>
          <w:color w:val="000000" w:themeColor="text1"/>
        </w:rPr>
        <w:t xml:space="preserve">Sunak and </w:t>
      </w:r>
      <w:proofErr w:type="spellStart"/>
      <w:r w:rsidR="00C830B6">
        <w:rPr>
          <w:rFonts w:ascii="Arial" w:hAnsi="Arial" w:cs="Arial"/>
          <w:color w:val="000000" w:themeColor="text1"/>
        </w:rPr>
        <w:t>Rajeswaran</w:t>
      </w:r>
      <w:proofErr w:type="spellEnd"/>
      <w:r w:rsidR="00C830B6">
        <w:rPr>
          <w:rFonts w:ascii="Arial" w:hAnsi="Arial" w:cs="Arial"/>
          <w:color w:val="000000" w:themeColor="text1"/>
        </w:rPr>
        <w:t>, 2014</w:t>
      </w:r>
      <w:r w:rsidR="00215E67">
        <w:rPr>
          <w:rFonts w:ascii="Arial" w:hAnsi="Arial" w:cs="Arial"/>
          <w:color w:val="000000" w:themeColor="text1"/>
        </w:rPr>
        <w:t>)</w:t>
      </w:r>
      <w:r w:rsidR="00A17BF3">
        <w:rPr>
          <w:rFonts w:ascii="Arial" w:hAnsi="Arial" w:cs="Arial"/>
          <w:color w:val="000000" w:themeColor="text1"/>
        </w:rPr>
        <w:t xml:space="preserve">. </w:t>
      </w:r>
      <w:r w:rsidR="00E72585">
        <w:rPr>
          <w:rFonts w:ascii="Arial" w:hAnsi="Arial" w:cs="Arial"/>
          <w:color w:val="000000" w:themeColor="text1"/>
        </w:rPr>
        <w:t>The dearth of UK research that appropriately reflects the</w:t>
      </w:r>
      <w:r w:rsidR="00CF6CC0">
        <w:rPr>
          <w:rFonts w:ascii="Arial" w:hAnsi="Arial" w:cs="Arial"/>
          <w:color w:val="000000" w:themeColor="text1"/>
        </w:rPr>
        <w:t xml:space="preserve"> reality of</w:t>
      </w:r>
      <w:r w:rsidR="00E72585">
        <w:rPr>
          <w:rFonts w:ascii="Arial" w:hAnsi="Arial" w:cs="Arial"/>
          <w:color w:val="000000" w:themeColor="text1"/>
        </w:rPr>
        <w:t xml:space="preserve"> ‘hidden’ experiences of multiple identities occurring at the intersection of ethnicity, nationality and gender </w:t>
      </w:r>
      <w:r w:rsidR="00D860EF">
        <w:rPr>
          <w:rFonts w:ascii="Arial" w:hAnsi="Arial" w:cs="Arial"/>
          <w:color w:val="000000" w:themeColor="text1"/>
        </w:rPr>
        <w:t xml:space="preserve">for ethnic minority members, </w:t>
      </w:r>
      <w:r w:rsidR="00E72585">
        <w:rPr>
          <w:rFonts w:ascii="Arial" w:hAnsi="Arial" w:cs="Arial"/>
          <w:color w:val="000000" w:themeColor="text1"/>
        </w:rPr>
        <w:t>means that ‘identity’</w:t>
      </w:r>
      <w:r w:rsidR="00D860EF">
        <w:rPr>
          <w:rFonts w:ascii="Arial" w:hAnsi="Arial" w:cs="Arial"/>
          <w:color w:val="000000" w:themeColor="text1"/>
        </w:rPr>
        <w:t xml:space="preserve"> research is failing to </w:t>
      </w:r>
      <w:r w:rsidR="00E72585">
        <w:rPr>
          <w:rFonts w:ascii="Arial" w:hAnsi="Arial" w:cs="Arial"/>
          <w:color w:val="000000" w:themeColor="text1"/>
        </w:rPr>
        <w:t>me</w:t>
      </w:r>
      <w:r w:rsidR="00D860EF">
        <w:rPr>
          <w:rFonts w:ascii="Arial" w:hAnsi="Arial" w:cs="Arial"/>
          <w:color w:val="000000" w:themeColor="text1"/>
        </w:rPr>
        <w:t>e</w:t>
      </w:r>
      <w:r w:rsidR="00E72585">
        <w:rPr>
          <w:rFonts w:ascii="Arial" w:hAnsi="Arial" w:cs="Arial"/>
          <w:color w:val="000000" w:themeColor="text1"/>
        </w:rPr>
        <w:t>t the analytical benchmark in either theo</w:t>
      </w:r>
      <w:r w:rsidR="001A79FC">
        <w:rPr>
          <w:rFonts w:ascii="Arial" w:hAnsi="Arial" w:cs="Arial"/>
          <w:color w:val="000000" w:themeColor="text1"/>
        </w:rPr>
        <w:t>retical considerations of identity interplays at the intrapersonal level, or in empirical studies of identity in practice. It is to the</w:t>
      </w:r>
      <w:r w:rsidR="000A2667">
        <w:rPr>
          <w:rFonts w:ascii="Arial" w:hAnsi="Arial" w:cs="Arial"/>
          <w:color w:val="000000" w:themeColor="text1"/>
        </w:rPr>
        <w:t>se ends the proposed study aims</w:t>
      </w:r>
      <w:r w:rsidR="001A79FC">
        <w:rPr>
          <w:rFonts w:ascii="Arial" w:hAnsi="Arial" w:cs="Arial"/>
          <w:color w:val="000000" w:themeColor="text1"/>
        </w:rPr>
        <w:t xml:space="preserve"> to contribute. </w:t>
      </w:r>
    </w:p>
    <w:p w14:paraId="6A24BFE9" w14:textId="77777777" w:rsidR="00DC5D7E" w:rsidRDefault="00DC5D7E" w:rsidP="00DC5D7E">
      <w:pPr>
        <w:spacing w:line="480" w:lineRule="auto"/>
        <w:rPr>
          <w:rFonts w:ascii="Arial" w:hAnsi="Arial" w:cs="Arial"/>
        </w:rPr>
      </w:pPr>
    </w:p>
    <w:p w14:paraId="177D2427" w14:textId="77777777" w:rsidR="00B3522A" w:rsidRPr="007A034B" w:rsidRDefault="00B3522A" w:rsidP="00DC5D7E">
      <w:pPr>
        <w:spacing w:line="480" w:lineRule="auto"/>
        <w:rPr>
          <w:rFonts w:ascii="Arial" w:hAnsi="Arial" w:cs="Arial"/>
          <w:b/>
        </w:rPr>
      </w:pPr>
      <w:r w:rsidRPr="007A034B">
        <w:rPr>
          <w:rFonts w:ascii="Arial" w:hAnsi="Arial" w:cs="Arial"/>
          <w:b/>
        </w:rPr>
        <w:lastRenderedPageBreak/>
        <w:t>References</w:t>
      </w:r>
    </w:p>
    <w:p w14:paraId="36E0A9AF" w14:textId="77777777" w:rsidR="00B3522A" w:rsidRPr="007A034B" w:rsidRDefault="00B3522A" w:rsidP="00DC5D7E">
      <w:pPr>
        <w:pStyle w:val="ListParagraph"/>
        <w:spacing w:line="480" w:lineRule="auto"/>
        <w:ind w:left="578"/>
        <w:rPr>
          <w:rFonts w:ascii="Arial" w:hAnsi="Arial" w:cs="Arial"/>
          <w:b/>
        </w:rPr>
      </w:pPr>
    </w:p>
    <w:p w14:paraId="3D819CA8" w14:textId="5CDB892B" w:rsidR="00462612" w:rsidRDefault="00462612" w:rsidP="00DC5D7E">
      <w:pPr>
        <w:spacing w:line="480" w:lineRule="auto"/>
        <w:rPr>
          <w:rFonts w:ascii="Arial" w:hAnsi="Arial" w:cs="Arial"/>
        </w:rPr>
      </w:pPr>
      <w:r>
        <w:rPr>
          <w:rFonts w:ascii="Arial" w:hAnsi="Arial" w:cs="Arial"/>
        </w:rPr>
        <w:t xml:space="preserve">Acker, J. (2006), “Inequality regimes”, Gender &amp; Society, Vol.20 No.4, pp. 441-464. </w:t>
      </w:r>
    </w:p>
    <w:p w14:paraId="05290710" w14:textId="200211FA" w:rsidR="00D63F42" w:rsidRDefault="00A90C45" w:rsidP="00DC5D7E">
      <w:pPr>
        <w:spacing w:line="480" w:lineRule="auto"/>
        <w:rPr>
          <w:rFonts w:ascii="Arial" w:hAnsi="Arial" w:cs="Arial"/>
        </w:rPr>
      </w:pPr>
      <w:r w:rsidRPr="00365312">
        <w:rPr>
          <w:rFonts w:ascii="Arial" w:hAnsi="Arial" w:cs="Arial"/>
        </w:rPr>
        <w:t>Asher</w:t>
      </w:r>
      <w:r w:rsidR="00D63F42" w:rsidRPr="00365312">
        <w:rPr>
          <w:rFonts w:ascii="Arial" w:hAnsi="Arial" w:cs="Arial"/>
        </w:rPr>
        <w:t>, C</w:t>
      </w:r>
      <w:r w:rsidR="00365312" w:rsidRPr="00365312">
        <w:rPr>
          <w:rFonts w:ascii="Arial" w:hAnsi="Arial" w:cs="Arial"/>
        </w:rPr>
        <w:t>.</w:t>
      </w:r>
      <w:r w:rsidR="00D63F42" w:rsidRPr="00365312">
        <w:rPr>
          <w:rFonts w:ascii="Arial" w:hAnsi="Arial" w:cs="Arial"/>
        </w:rPr>
        <w:t xml:space="preserve"> (2011)</w:t>
      </w:r>
      <w:r w:rsidR="00365312" w:rsidRPr="00365312">
        <w:rPr>
          <w:rFonts w:ascii="Arial" w:hAnsi="Arial" w:cs="Arial"/>
        </w:rPr>
        <w:t>,</w:t>
      </w:r>
      <w:r w:rsidR="00D63F42" w:rsidRPr="00365312">
        <w:rPr>
          <w:rFonts w:ascii="Arial" w:hAnsi="Arial" w:cs="Arial"/>
        </w:rPr>
        <w:t xml:space="preserve"> </w:t>
      </w:r>
      <w:r w:rsidR="00365312" w:rsidRPr="00365312">
        <w:rPr>
          <w:rFonts w:ascii="Arial" w:hAnsi="Arial" w:cs="Arial"/>
        </w:rPr>
        <w:t>“</w:t>
      </w:r>
      <w:r w:rsidR="00D63F42" w:rsidRPr="00365312">
        <w:rPr>
          <w:rFonts w:ascii="Arial" w:hAnsi="Arial" w:cs="Arial"/>
        </w:rPr>
        <w:t>The</w:t>
      </w:r>
      <w:r w:rsidR="00365312" w:rsidRPr="00365312">
        <w:rPr>
          <w:rFonts w:ascii="Arial" w:hAnsi="Arial" w:cs="Arial"/>
        </w:rPr>
        <w:t xml:space="preserve"> Progressive Part How History </w:t>
      </w:r>
      <w:r w:rsidR="00D63F42" w:rsidRPr="00365312">
        <w:rPr>
          <w:rFonts w:ascii="Arial" w:hAnsi="Arial" w:cs="Arial"/>
        </w:rPr>
        <w:t xml:space="preserve">Can </w:t>
      </w:r>
      <w:r w:rsidR="00365312" w:rsidRPr="00365312">
        <w:rPr>
          <w:rFonts w:ascii="Arial" w:hAnsi="Arial" w:cs="Arial"/>
        </w:rPr>
        <w:t>help Us</w:t>
      </w:r>
      <w:r w:rsidR="00D63F42" w:rsidRPr="00365312">
        <w:rPr>
          <w:rFonts w:ascii="Arial" w:hAnsi="Arial" w:cs="Arial"/>
        </w:rPr>
        <w:t xml:space="preserve"> </w:t>
      </w:r>
      <w:r w:rsidR="00365312" w:rsidRPr="00365312">
        <w:rPr>
          <w:rFonts w:ascii="Arial" w:hAnsi="Arial" w:cs="Arial"/>
        </w:rPr>
        <w:t>Serve Generation</w:t>
      </w:r>
      <w:r w:rsidR="00D63F42" w:rsidRPr="00365312">
        <w:rPr>
          <w:rFonts w:ascii="Arial" w:hAnsi="Arial" w:cs="Arial"/>
        </w:rPr>
        <w:t xml:space="preserve"> 1.5</w:t>
      </w:r>
      <w:r w:rsidR="00365312" w:rsidRPr="00365312">
        <w:rPr>
          <w:rFonts w:ascii="Arial" w:hAnsi="Arial" w:cs="Arial"/>
        </w:rPr>
        <w:t>”</w:t>
      </w:r>
      <w:r w:rsidR="00D63F42" w:rsidRPr="00365312">
        <w:rPr>
          <w:rFonts w:ascii="Arial" w:hAnsi="Arial" w:cs="Arial"/>
        </w:rPr>
        <w:t>, Reference &amp; User Services Quarterly</w:t>
      </w:r>
      <w:r w:rsidR="00365312" w:rsidRPr="00365312">
        <w:rPr>
          <w:rFonts w:ascii="Arial" w:hAnsi="Arial" w:cs="Arial"/>
        </w:rPr>
        <w:t>, V</w:t>
      </w:r>
      <w:r w:rsidR="00D63F42" w:rsidRPr="00365312">
        <w:rPr>
          <w:rFonts w:ascii="Arial" w:hAnsi="Arial" w:cs="Arial"/>
        </w:rPr>
        <w:t>ol</w:t>
      </w:r>
      <w:r w:rsidR="00462612">
        <w:rPr>
          <w:rFonts w:ascii="Arial" w:hAnsi="Arial" w:cs="Arial"/>
        </w:rPr>
        <w:t>.</w:t>
      </w:r>
      <w:r w:rsidR="00BD0711">
        <w:rPr>
          <w:rFonts w:ascii="Arial" w:hAnsi="Arial" w:cs="Arial"/>
        </w:rPr>
        <w:t xml:space="preserve"> </w:t>
      </w:r>
      <w:r w:rsidR="00365312" w:rsidRPr="00365312">
        <w:rPr>
          <w:rFonts w:ascii="Arial" w:hAnsi="Arial" w:cs="Arial"/>
        </w:rPr>
        <w:t>51 N</w:t>
      </w:r>
      <w:r w:rsidR="00D63F42" w:rsidRPr="00365312">
        <w:rPr>
          <w:rFonts w:ascii="Arial" w:hAnsi="Arial" w:cs="Arial"/>
        </w:rPr>
        <w:t>o</w:t>
      </w:r>
      <w:r w:rsidR="00365312" w:rsidRPr="00365312">
        <w:rPr>
          <w:rFonts w:ascii="Arial" w:hAnsi="Arial" w:cs="Arial"/>
        </w:rPr>
        <w:t xml:space="preserve">. 1, pp. </w:t>
      </w:r>
      <w:r w:rsidR="00D63F42" w:rsidRPr="00365312">
        <w:rPr>
          <w:rFonts w:ascii="Arial" w:hAnsi="Arial" w:cs="Arial"/>
        </w:rPr>
        <w:t>43</w:t>
      </w:r>
      <w:r w:rsidR="00365312" w:rsidRPr="00365312">
        <w:rPr>
          <w:rFonts w:ascii="Arial" w:hAnsi="Arial" w:cs="Arial"/>
        </w:rPr>
        <w:t>-48.</w:t>
      </w:r>
    </w:p>
    <w:p w14:paraId="7C44181E" w14:textId="77777777" w:rsidR="000A75E1" w:rsidRDefault="000A75E1" w:rsidP="00DC5D7E">
      <w:pPr>
        <w:spacing w:line="480" w:lineRule="auto"/>
        <w:rPr>
          <w:rFonts w:ascii="Arial" w:hAnsi="Arial" w:cs="Arial"/>
        </w:rPr>
      </w:pPr>
    </w:p>
    <w:p w14:paraId="5B5E2FE8" w14:textId="1B4C9776" w:rsidR="000A75E1" w:rsidRDefault="000A75E1" w:rsidP="00DC5D7E">
      <w:pPr>
        <w:spacing w:line="480" w:lineRule="auto"/>
        <w:rPr>
          <w:rFonts w:ascii="Arial" w:hAnsi="Arial" w:cs="Arial"/>
        </w:rPr>
      </w:pPr>
      <w:r>
        <w:rPr>
          <w:rFonts w:ascii="Arial" w:hAnsi="Arial" w:cs="Arial"/>
        </w:rPr>
        <w:t>Atewologun D. and Sealy, R. (2014), “Experiencing privilege at ethnic, gender and senior intersections” Journal of Managerial Psychology, Vol.</w:t>
      </w:r>
      <w:r w:rsidR="00BD0711">
        <w:rPr>
          <w:rFonts w:ascii="Arial" w:hAnsi="Arial" w:cs="Arial"/>
        </w:rPr>
        <w:t xml:space="preserve"> </w:t>
      </w:r>
      <w:r>
        <w:rPr>
          <w:rFonts w:ascii="Arial" w:hAnsi="Arial" w:cs="Arial"/>
        </w:rPr>
        <w:t>29 No.</w:t>
      </w:r>
      <w:r w:rsidR="00BD0711">
        <w:rPr>
          <w:rFonts w:ascii="Arial" w:hAnsi="Arial" w:cs="Arial"/>
        </w:rPr>
        <w:t xml:space="preserve"> </w:t>
      </w:r>
      <w:r>
        <w:rPr>
          <w:rFonts w:ascii="Arial" w:hAnsi="Arial" w:cs="Arial"/>
        </w:rPr>
        <w:t>4, pp.</w:t>
      </w:r>
      <w:r w:rsidR="00BD0711">
        <w:rPr>
          <w:rFonts w:ascii="Arial" w:hAnsi="Arial" w:cs="Arial"/>
        </w:rPr>
        <w:t xml:space="preserve"> </w:t>
      </w:r>
      <w:r>
        <w:rPr>
          <w:rFonts w:ascii="Arial" w:hAnsi="Arial" w:cs="Arial"/>
        </w:rPr>
        <w:t>423-439.</w:t>
      </w:r>
    </w:p>
    <w:p w14:paraId="123B4699" w14:textId="77777777" w:rsidR="00462612" w:rsidRDefault="00462612" w:rsidP="00DC5D7E">
      <w:pPr>
        <w:spacing w:line="480" w:lineRule="auto"/>
        <w:rPr>
          <w:rFonts w:ascii="Arial" w:hAnsi="Arial" w:cs="Arial"/>
        </w:rPr>
      </w:pPr>
    </w:p>
    <w:p w14:paraId="071008FE" w14:textId="49ADA2C2" w:rsidR="00462612" w:rsidRPr="00365312" w:rsidRDefault="00462612" w:rsidP="00DC5D7E">
      <w:pPr>
        <w:spacing w:line="480" w:lineRule="auto"/>
        <w:rPr>
          <w:rFonts w:ascii="Arial" w:hAnsi="Arial" w:cs="Arial"/>
        </w:rPr>
      </w:pPr>
      <w:r>
        <w:rPr>
          <w:rFonts w:ascii="Arial" w:hAnsi="Arial" w:cs="Arial"/>
        </w:rPr>
        <w:t>Bell</w:t>
      </w:r>
      <w:r w:rsidR="00BD0711">
        <w:rPr>
          <w:rFonts w:ascii="Arial" w:hAnsi="Arial" w:cs="Arial"/>
        </w:rPr>
        <w:t>, E.L. (1990), “The bicultural life experience of career-oriented black women”, Journal of Organizational Behavior, Vol. 11 No. 6, pp. 459-477.</w:t>
      </w:r>
    </w:p>
    <w:p w14:paraId="3BA05418" w14:textId="77777777" w:rsidR="00D63F42" w:rsidRPr="00365312" w:rsidRDefault="00D63F42" w:rsidP="00DC5D7E">
      <w:pPr>
        <w:spacing w:line="480" w:lineRule="auto"/>
        <w:rPr>
          <w:rFonts w:ascii="Arial" w:hAnsi="Arial" w:cs="Arial"/>
        </w:rPr>
      </w:pPr>
    </w:p>
    <w:p w14:paraId="63DA7D48" w14:textId="120096A8" w:rsidR="00B3522A" w:rsidRPr="00365312" w:rsidRDefault="00A3422B" w:rsidP="00DC5D7E">
      <w:pPr>
        <w:spacing w:line="480" w:lineRule="auto"/>
        <w:rPr>
          <w:rFonts w:ascii="Arial" w:hAnsi="Arial" w:cs="Arial"/>
        </w:rPr>
      </w:pPr>
      <w:proofErr w:type="spellStart"/>
      <w:r w:rsidRPr="00365312">
        <w:rPr>
          <w:rFonts w:ascii="Arial" w:hAnsi="Arial" w:cs="Arial"/>
        </w:rPr>
        <w:t>Bendl</w:t>
      </w:r>
      <w:proofErr w:type="spellEnd"/>
      <w:r w:rsidRPr="00365312">
        <w:rPr>
          <w:rFonts w:ascii="Arial" w:hAnsi="Arial" w:cs="Arial"/>
        </w:rPr>
        <w:t xml:space="preserve">, R. </w:t>
      </w:r>
      <w:proofErr w:type="spellStart"/>
      <w:r w:rsidRPr="00365312">
        <w:rPr>
          <w:rFonts w:ascii="Arial" w:hAnsi="Arial" w:cs="Arial"/>
        </w:rPr>
        <w:t>Bleijenbergh</w:t>
      </w:r>
      <w:proofErr w:type="spellEnd"/>
      <w:r w:rsidRPr="00365312">
        <w:rPr>
          <w:rFonts w:ascii="Arial" w:hAnsi="Arial" w:cs="Arial"/>
        </w:rPr>
        <w:t xml:space="preserve">, I. </w:t>
      </w:r>
      <w:proofErr w:type="spellStart"/>
      <w:r w:rsidRPr="00365312">
        <w:rPr>
          <w:rFonts w:ascii="Arial" w:hAnsi="Arial" w:cs="Arial"/>
        </w:rPr>
        <w:t>Henttonen</w:t>
      </w:r>
      <w:proofErr w:type="spellEnd"/>
      <w:r w:rsidRPr="00365312">
        <w:rPr>
          <w:rFonts w:ascii="Arial" w:hAnsi="Arial" w:cs="Arial"/>
        </w:rPr>
        <w:t>, E. and Mills Albert, J. (2016),</w:t>
      </w:r>
      <w:r w:rsidR="00B3522A" w:rsidRPr="00365312">
        <w:rPr>
          <w:rFonts w:ascii="Arial" w:hAnsi="Arial" w:cs="Arial"/>
        </w:rPr>
        <w:t xml:space="preserve"> The Oxford Handboo</w:t>
      </w:r>
      <w:r w:rsidRPr="00365312">
        <w:rPr>
          <w:rFonts w:ascii="Arial" w:hAnsi="Arial" w:cs="Arial"/>
        </w:rPr>
        <w:t xml:space="preserve">k of Diversity in Organizations, </w:t>
      </w:r>
      <w:r w:rsidR="00B3522A" w:rsidRPr="00365312">
        <w:rPr>
          <w:rFonts w:ascii="Arial" w:hAnsi="Arial" w:cs="Arial"/>
        </w:rPr>
        <w:t>Oxford University Press</w:t>
      </w:r>
      <w:r w:rsidR="00745222" w:rsidRPr="00365312">
        <w:rPr>
          <w:rFonts w:ascii="Arial" w:hAnsi="Arial" w:cs="Arial"/>
        </w:rPr>
        <w:t>, Oxford</w:t>
      </w:r>
      <w:r w:rsidR="00B3522A" w:rsidRPr="00365312">
        <w:rPr>
          <w:rFonts w:ascii="Arial" w:hAnsi="Arial" w:cs="Arial"/>
        </w:rPr>
        <w:t xml:space="preserve">. </w:t>
      </w:r>
    </w:p>
    <w:p w14:paraId="500523C6" w14:textId="77777777" w:rsidR="00B3522A" w:rsidRPr="00365312" w:rsidRDefault="00B3522A" w:rsidP="00DC5D7E">
      <w:pPr>
        <w:spacing w:line="480" w:lineRule="auto"/>
        <w:rPr>
          <w:rFonts w:ascii="Arial" w:hAnsi="Arial" w:cs="Arial"/>
        </w:rPr>
      </w:pPr>
    </w:p>
    <w:p w14:paraId="269AD0FD" w14:textId="645B49A1" w:rsidR="00A3422B" w:rsidRPr="00365312" w:rsidRDefault="00A3422B" w:rsidP="00DC5D7E">
      <w:pPr>
        <w:spacing w:line="480" w:lineRule="auto"/>
        <w:rPr>
          <w:rFonts w:ascii="Arial" w:hAnsi="Arial" w:cs="Arial"/>
        </w:rPr>
      </w:pPr>
      <w:r w:rsidRPr="00365312">
        <w:rPr>
          <w:rFonts w:ascii="Arial" w:hAnsi="Arial" w:cs="Arial"/>
        </w:rPr>
        <w:t xml:space="preserve">Braun, V. and Clarke, V. (2006), </w:t>
      </w:r>
      <w:r w:rsidR="00365312" w:rsidRPr="00365312">
        <w:rPr>
          <w:rFonts w:ascii="Arial" w:hAnsi="Arial" w:cs="Arial"/>
        </w:rPr>
        <w:t>“</w:t>
      </w:r>
      <w:r w:rsidR="00B3522A" w:rsidRPr="00365312">
        <w:rPr>
          <w:rFonts w:ascii="Arial" w:hAnsi="Arial" w:cs="Arial"/>
        </w:rPr>
        <w:t>Using thematic analysis in psychology</w:t>
      </w:r>
      <w:r w:rsidR="00365312" w:rsidRPr="00365312">
        <w:rPr>
          <w:rFonts w:ascii="Arial" w:hAnsi="Arial" w:cs="Arial"/>
        </w:rPr>
        <w:t>”,</w:t>
      </w:r>
      <w:r w:rsidR="00B3522A" w:rsidRPr="00365312">
        <w:rPr>
          <w:rFonts w:ascii="Arial" w:hAnsi="Arial" w:cs="Arial"/>
        </w:rPr>
        <w:t xml:space="preserve"> Qualitative Research in Psycholog</w:t>
      </w:r>
      <w:r w:rsidR="00365312" w:rsidRPr="00365312">
        <w:rPr>
          <w:rFonts w:ascii="Arial" w:hAnsi="Arial" w:cs="Arial"/>
        </w:rPr>
        <w:t>y, Vol. 3 No.</w:t>
      </w:r>
      <w:r w:rsidR="00BD0711">
        <w:rPr>
          <w:rFonts w:ascii="Arial" w:hAnsi="Arial" w:cs="Arial"/>
        </w:rPr>
        <w:t xml:space="preserve"> </w:t>
      </w:r>
      <w:r w:rsidR="00365312" w:rsidRPr="00365312">
        <w:rPr>
          <w:rFonts w:ascii="Arial" w:hAnsi="Arial" w:cs="Arial"/>
        </w:rPr>
        <w:t>2, pp.</w:t>
      </w:r>
      <w:r w:rsidR="00B3522A" w:rsidRPr="00365312">
        <w:rPr>
          <w:rFonts w:ascii="Arial" w:hAnsi="Arial" w:cs="Arial"/>
        </w:rPr>
        <w:t xml:space="preserve"> 77-101.</w:t>
      </w:r>
    </w:p>
    <w:p w14:paraId="0180ADDD" w14:textId="77777777" w:rsidR="00AA2262" w:rsidRDefault="00AA2262" w:rsidP="00DC5D7E">
      <w:pPr>
        <w:spacing w:line="480" w:lineRule="auto"/>
        <w:rPr>
          <w:rFonts w:ascii="Calibri" w:hAnsi="Calibri"/>
          <w:sz w:val="21"/>
          <w:szCs w:val="21"/>
        </w:rPr>
      </w:pPr>
    </w:p>
    <w:p w14:paraId="0542C2DB" w14:textId="1F85850A" w:rsidR="00B3522A" w:rsidRDefault="00AA2262" w:rsidP="00DC5D7E">
      <w:pPr>
        <w:widowControl w:val="0"/>
        <w:autoSpaceDE w:val="0"/>
        <w:autoSpaceDN w:val="0"/>
        <w:adjustRightInd w:val="0"/>
        <w:spacing w:after="240" w:line="480" w:lineRule="auto"/>
        <w:rPr>
          <w:rFonts w:ascii="Arial" w:hAnsi="Arial" w:cs="Arial"/>
        </w:rPr>
      </w:pPr>
      <w:r w:rsidRPr="00792D12">
        <w:rPr>
          <w:rFonts w:ascii="Arial" w:hAnsi="Arial" w:cs="Arial"/>
          <w:color w:val="000000" w:themeColor="text1"/>
        </w:rPr>
        <w:t>Briner, R</w:t>
      </w:r>
      <w:r w:rsidR="00792D12" w:rsidRPr="00792D12">
        <w:rPr>
          <w:rFonts w:ascii="Arial" w:hAnsi="Arial" w:cs="Arial"/>
          <w:color w:val="000000" w:themeColor="text1"/>
        </w:rPr>
        <w:t>.</w:t>
      </w:r>
      <w:r w:rsidRPr="00792D12">
        <w:rPr>
          <w:rFonts w:ascii="Arial" w:hAnsi="Arial" w:cs="Arial"/>
          <w:color w:val="000000" w:themeColor="text1"/>
        </w:rPr>
        <w:t xml:space="preserve"> and Atewologun, D. (2011)</w:t>
      </w:r>
      <w:r w:rsidR="00792D12" w:rsidRPr="00792D12">
        <w:rPr>
          <w:rFonts w:ascii="Arial" w:hAnsi="Arial" w:cs="Arial"/>
          <w:color w:val="000000" w:themeColor="text1"/>
        </w:rPr>
        <w:t>,</w:t>
      </w:r>
      <w:r w:rsidRPr="00792D12">
        <w:rPr>
          <w:rFonts w:ascii="Arial" w:hAnsi="Arial" w:cs="Arial"/>
          <w:color w:val="000000" w:themeColor="text1"/>
        </w:rPr>
        <w:t xml:space="preserve"> </w:t>
      </w:r>
      <w:r w:rsidR="00792D12" w:rsidRPr="00792D12">
        <w:rPr>
          <w:rFonts w:ascii="Arial" w:hAnsi="Arial" w:cs="Arial"/>
          <w:color w:val="000000" w:themeColor="text1"/>
        </w:rPr>
        <w:t>“</w:t>
      </w:r>
      <w:r w:rsidRPr="00792D12">
        <w:rPr>
          <w:rFonts w:ascii="Arial" w:hAnsi="Arial" w:cs="Arial"/>
          <w:color w:val="000000" w:themeColor="text1"/>
        </w:rPr>
        <w:t>Managing Ethnic Diversity at Work</w:t>
      </w:r>
      <w:r w:rsidR="00792D12" w:rsidRPr="00792D12">
        <w:rPr>
          <w:rFonts w:ascii="Arial" w:hAnsi="Arial" w:cs="Arial"/>
          <w:color w:val="000000" w:themeColor="text1"/>
        </w:rPr>
        <w:t xml:space="preserve">” </w:t>
      </w:r>
      <w:r w:rsidRPr="00792D12">
        <w:rPr>
          <w:rFonts w:ascii="Arial" w:hAnsi="Arial" w:cs="Arial"/>
        </w:rPr>
        <w:t>Rob B. Briner (University of Bath) and ’Doyin Atewologun (Cranfield University) report from a one-day conference in London</w:t>
      </w:r>
      <w:r w:rsidR="00792D12" w:rsidRPr="00792D12">
        <w:rPr>
          <w:rFonts w:ascii="Arial" w:hAnsi="Arial" w:cs="Arial"/>
        </w:rPr>
        <w:t>, Vol.</w:t>
      </w:r>
      <w:r w:rsidR="00BD0711">
        <w:rPr>
          <w:rFonts w:ascii="Arial" w:hAnsi="Arial" w:cs="Arial"/>
        </w:rPr>
        <w:t xml:space="preserve"> </w:t>
      </w:r>
      <w:r w:rsidR="00792D12" w:rsidRPr="00792D12">
        <w:rPr>
          <w:rFonts w:ascii="Arial" w:hAnsi="Arial" w:cs="Arial"/>
        </w:rPr>
        <w:t>24 No.</w:t>
      </w:r>
      <w:r w:rsidRPr="00792D12">
        <w:rPr>
          <w:rFonts w:ascii="Arial" w:hAnsi="Arial" w:cs="Arial"/>
        </w:rPr>
        <w:t>11</w:t>
      </w:r>
      <w:r w:rsidR="00FD303A">
        <w:rPr>
          <w:rFonts w:ascii="Arial" w:hAnsi="Arial" w:cs="Arial"/>
        </w:rPr>
        <w:t>, pp.</w:t>
      </w:r>
      <w:r w:rsidR="00BD0711">
        <w:rPr>
          <w:rFonts w:ascii="Arial" w:hAnsi="Arial" w:cs="Arial"/>
        </w:rPr>
        <w:t xml:space="preserve"> </w:t>
      </w:r>
      <w:r w:rsidR="00FD303A">
        <w:rPr>
          <w:rFonts w:ascii="Arial" w:hAnsi="Arial" w:cs="Arial"/>
        </w:rPr>
        <w:t>806-807</w:t>
      </w:r>
      <w:r w:rsidR="00792D12" w:rsidRPr="00792D12">
        <w:rPr>
          <w:rFonts w:ascii="Arial" w:hAnsi="Arial" w:cs="Arial"/>
        </w:rPr>
        <w:t>.</w:t>
      </w:r>
    </w:p>
    <w:p w14:paraId="6B39DB85" w14:textId="604D8F92" w:rsidR="00E0769F" w:rsidRDefault="00DD5C4D" w:rsidP="00DC5D7E">
      <w:pPr>
        <w:spacing w:line="480" w:lineRule="auto"/>
        <w:rPr>
          <w:rFonts w:ascii="Arial" w:hAnsi="Arial" w:cs="Arial"/>
          <w:color w:val="000000" w:themeColor="text1"/>
        </w:rPr>
      </w:pPr>
      <w:r w:rsidRPr="00DD5C4D">
        <w:rPr>
          <w:rFonts w:ascii="Arial" w:hAnsi="Arial" w:cs="Arial"/>
          <w:color w:val="000000" w:themeColor="text1"/>
        </w:rPr>
        <w:t xml:space="preserve">Brown, A.D. (2001), “Organization studies and identity: Towards a research agenda”, Human Relations, </w:t>
      </w:r>
      <w:r w:rsidR="00462612">
        <w:rPr>
          <w:rFonts w:ascii="Arial" w:hAnsi="Arial" w:cs="Arial"/>
          <w:color w:val="000000" w:themeColor="text1"/>
        </w:rPr>
        <w:t>Vol.</w:t>
      </w:r>
      <w:r w:rsidR="00BD0711">
        <w:rPr>
          <w:rFonts w:ascii="Arial" w:hAnsi="Arial" w:cs="Arial"/>
          <w:color w:val="000000" w:themeColor="text1"/>
        </w:rPr>
        <w:t xml:space="preserve"> </w:t>
      </w:r>
      <w:r w:rsidRPr="00DD5C4D">
        <w:rPr>
          <w:rFonts w:ascii="Arial" w:hAnsi="Arial" w:cs="Arial"/>
          <w:color w:val="000000" w:themeColor="text1"/>
        </w:rPr>
        <w:t xml:space="preserve">54, pp. 113-121. </w:t>
      </w:r>
    </w:p>
    <w:p w14:paraId="59A1B78A" w14:textId="77777777" w:rsidR="00DD5C4D" w:rsidRPr="00DD5C4D" w:rsidRDefault="00DD5C4D" w:rsidP="00DC5D7E">
      <w:pPr>
        <w:spacing w:line="480" w:lineRule="auto"/>
        <w:rPr>
          <w:rFonts w:ascii="Arial" w:hAnsi="Arial" w:cs="Arial"/>
          <w:color w:val="000000" w:themeColor="text1"/>
        </w:rPr>
      </w:pPr>
    </w:p>
    <w:p w14:paraId="121376F4" w14:textId="1A89C40F" w:rsidR="0048141D" w:rsidRDefault="00365312" w:rsidP="00DC5D7E">
      <w:pPr>
        <w:spacing w:line="480" w:lineRule="auto"/>
        <w:rPr>
          <w:rFonts w:ascii="Arial" w:hAnsi="Arial" w:cs="Arial"/>
        </w:rPr>
      </w:pPr>
      <w:proofErr w:type="spellStart"/>
      <w:r w:rsidRPr="00365312">
        <w:rPr>
          <w:rFonts w:ascii="Arial" w:hAnsi="Arial" w:cs="Arial"/>
        </w:rPr>
        <w:lastRenderedPageBreak/>
        <w:t>Calas</w:t>
      </w:r>
      <w:proofErr w:type="spellEnd"/>
      <w:r w:rsidRPr="00365312">
        <w:rPr>
          <w:rFonts w:ascii="Arial" w:hAnsi="Arial" w:cs="Arial"/>
        </w:rPr>
        <w:t xml:space="preserve">, M.B. and </w:t>
      </w:r>
      <w:proofErr w:type="spellStart"/>
      <w:r w:rsidRPr="00365312">
        <w:rPr>
          <w:rFonts w:ascii="Arial" w:hAnsi="Arial" w:cs="Arial"/>
        </w:rPr>
        <w:t>Smircich</w:t>
      </w:r>
      <w:proofErr w:type="spellEnd"/>
      <w:r w:rsidRPr="00365312">
        <w:rPr>
          <w:rFonts w:ascii="Arial" w:hAnsi="Arial" w:cs="Arial"/>
        </w:rPr>
        <w:t>, L. (1999),</w:t>
      </w:r>
      <w:r w:rsidR="00B3522A" w:rsidRPr="00365312">
        <w:rPr>
          <w:rFonts w:ascii="Arial" w:hAnsi="Arial" w:cs="Arial"/>
        </w:rPr>
        <w:t xml:space="preserve"> </w:t>
      </w:r>
      <w:r w:rsidRPr="00365312">
        <w:rPr>
          <w:rFonts w:ascii="Arial" w:hAnsi="Arial" w:cs="Arial"/>
        </w:rPr>
        <w:t>“</w:t>
      </w:r>
      <w:r w:rsidR="00B3522A" w:rsidRPr="00365312">
        <w:rPr>
          <w:rFonts w:ascii="Arial" w:hAnsi="Arial" w:cs="Arial"/>
        </w:rPr>
        <w:t>Past Postmodernism? Reflections and Tentative Directions</w:t>
      </w:r>
      <w:r w:rsidRPr="00365312">
        <w:rPr>
          <w:rFonts w:ascii="Arial" w:hAnsi="Arial" w:cs="Arial"/>
        </w:rPr>
        <w:t>”,</w:t>
      </w:r>
      <w:r w:rsidR="00B3522A" w:rsidRPr="00365312">
        <w:rPr>
          <w:rFonts w:ascii="Arial" w:hAnsi="Arial" w:cs="Arial"/>
        </w:rPr>
        <w:t xml:space="preserve"> The Academy of Management Review, </w:t>
      </w:r>
      <w:r w:rsidR="00462612">
        <w:rPr>
          <w:rFonts w:ascii="Arial" w:hAnsi="Arial" w:cs="Arial"/>
        </w:rPr>
        <w:t>Vol.</w:t>
      </w:r>
      <w:r w:rsidR="00BD0711">
        <w:rPr>
          <w:rFonts w:ascii="Arial" w:hAnsi="Arial" w:cs="Arial"/>
        </w:rPr>
        <w:t xml:space="preserve"> </w:t>
      </w:r>
      <w:r w:rsidRPr="00365312">
        <w:rPr>
          <w:rFonts w:ascii="Arial" w:hAnsi="Arial" w:cs="Arial"/>
        </w:rPr>
        <w:t>24 No. 4</w:t>
      </w:r>
      <w:r w:rsidR="00B3522A" w:rsidRPr="00365312">
        <w:rPr>
          <w:rFonts w:ascii="Arial" w:hAnsi="Arial" w:cs="Arial"/>
        </w:rPr>
        <w:t xml:space="preserve">, </w:t>
      </w:r>
      <w:r w:rsidRPr="00365312">
        <w:rPr>
          <w:rFonts w:ascii="Arial" w:hAnsi="Arial" w:cs="Arial"/>
        </w:rPr>
        <w:t xml:space="preserve">pp. </w:t>
      </w:r>
      <w:r w:rsidR="00B3522A" w:rsidRPr="00365312">
        <w:rPr>
          <w:rFonts w:ascii="Arial" w:hAnsi="Arial" w:cs="Arial"/>
        </w:rPr>
        <w:t xml:space="preserve">649-671. </w:t>
      </w:r>
    </w:p>
    <w:p w14:paraId="4239C024" w14:textId="77777777" w:rsidR="005C7E32" w:rsidRPr="0048141D" w:rsidRDefault="005C7E32" w:rsidP="00DC5D7E">
      <w:pPr>
        <w:spacing w:line="480" w:lineRule="auto"/>
        <w:rPr>
          <w:rFonts w:ascii="Arial" w:hAnsi="Arial" w:cs="Arial"/>
        </w:rPr>
      </w:pPr>
    </w:p>
    <w:p w14:paraId="79178B86" w14:textId="32333C21" w:rsidR="007C4BD3" w:rsidRDefault="005E4E2C" w:rsidP="00DC5D7E">
      <w:pPr>
        <w:spacing w:line="480" w:lineRule="auto"/>
        <w:rPr>
          <w:rFonts w:ascii="Arial" w:hAnsi="Arial" w:cs="Arial"/>
        </w:rPr>
      </w:pPr>
      <w:proofErr w:type="spellStart"/>
      <w:r w:rsidRPr="0091177A">
        <w:rPr>
          <w:rFonts w:ascii="Arial" w:hAnsi="Arial" w:cs="Arial"/>
        </w:rPr>
        <w:t>Chasserio</w:t>
      </w:r>
      <w:proofErr w:type="spellEnd"/>
      <w:r w:rsidRPr="0091177A">
        <w:rPr>
          <w:rFonts w:ascii="Arial" w:hAnsi="Arial" w:cs="Arial"/>
        </w:rPr>
        <w:t xml:space="preserve">, S. </w:t>
      </w:r>
      <w:proofErr w:type="spellStart"/>
      <w:r w:rsidRPr="0091177A">
        <w:rPr>
          <w:rFonts w:ascii="Arial" w:hAnsi="Arial" w:cs="Arial"/>
        </w:rPr>
        <w:t>Pailot</w:t>
      </w:r>
      <w:proofErr w:type="spellEnd"/>
      <w:r w:rsidRPr="0091177A">
        <w:rPr>
          <w:rFonts w:ascii="Arial" w:hAnsi="Arial" w:cs="Arial"/>
        </w:rPr>
        <w:t xml:space="preserve">, P. and </w:t>
      </w:r>
      <w:proofErr w:type="spellStart"/>
      <w:r w:rsidRPr="0091177A">
        <w:rPr>
          <w:rFonts w:ascii="Arial" w:hAnsi="Arial" w:cs="Arial"/>
        </w:rPr>
        <w:t>Poroli</w:t>
      </w:r>
      <w:proofErr w:type="spellEnd"/>
      <w:r w:rsidRPr="0091177A">
        <w:rPr>
          <w:rFonts w:ascii="Arial" w:hAnsi="Arial" w:cs="Arial"/>
        </w:rPr>
        <w:t>, C. (2014),</w:t>
      </w:r>
      <w:r w:rsidR="00B3522A" w:rsidRPr="0091177A">
        <w:rPr>
          <w:rFonts w:ascii="Arial" w:hAnsi="Arial" w:cs="Arial"/>
        </w:rPr>
        <w:t xml:space="preserve"> “When entrepreneurial identity meets multiple social identities: Interplays and identi</w:t>
      </w:r>
      <w:r w:rsidR="0091177A" w:rsidRPr="0091177A">
        <w:rPr>
          <w:rFonts w:ascii="Arial" w:hAnsi="Arial" w:cs="Arial"/>
        </w:rPr>
        <w:t>ty work of women entrepreneurs”</w:t>
      </w:r>
      <w:r w:rsidRPr="0091177A">
        <w:rPr>
          <w:rFonts w:ascii="Arial" w:hAnsi="Arial" w:cs="Arial"/>
        </w:rPr>
        <w:t xml:space="preserve">, </w:t>
      </w:r>
      <w:r w:rsidR="00B3522A" w:rsidRPr="0091177A">
        <w:rPr>
          <w:rFonts w:ascii="Arial" w:hAnsi="Arial" w:cs="Arial"/>
        </w:rPr>
        <w:t xml:space="preserve">International Journal of Entrepreneurial </w:t>
      </w:r>
      <w:proofErr w:type="spellStart"/>
      <w:r w:rsidR="0091177A" w:rsidRPr="0091177A">
        <w:rPr>
          <w:rFonts w:ascii="Arial" w:hAnsi="Arial" w:cs="Arial"/>
        </w:rPr>
        <w:t>Behaviour</w:t>
      </w:r>
      <w:proofErr w:type="spellEnd"/>
      <w:r w:rsidR="00B3522A" w:rsidRPr="0091177A">
        <w:rPr>
          <w:rFonts w:ascii="Arial" w:hAnsi="Arial" w:cs="Arial"/>
        </w:rPr>
        <w:t xml:space="preserve"> &amp; Research</w:t>
      </w:r>
      <w:r w:rsidR="00B3522A" w:rsidRPr="0091177A">
        <w:rPr>
          <w:rFonts w:ascii="Arial" w:hAnsi="Arial" w:cs="Arial"/>
          <w:i/>
        </w:rPr>
        <w:t xml:space="preserve">, </w:t>
      </w:r>
      <w:r w:rsidR="00462612">
        <w:rPr>
          <w:rFonts w:ascii="Arial" w:hAnsi="Arial" w:cs="Arial"/>
        </w:rPr>
        <w:t>Vol.</w:t>
      </w:r>
      <w:r w:rsidR="00BD0711">
        <w:rPr>
          <w:rFonts w:ascii="Arial" w:hAnsi="Arial" w:cs="Arial"/>
        </w:rPr>
        <w:t xml:space="preserve"> </w:t>
      </w:r>
      <w:r w:rsidR="00B3522A" w:rsidRPr="0091177A">
        <w:rPr>
          <w:rFonts w:ascii="Arial" w:hAnsi="Arial" w:cs="Arial"/>
        </w:rPr>
        <w:t>20</w:t>
      </w:r>
      <w:r w:rsidRPr="0091177A">
        <w:rPr>
          <w:rFonts w:ascii="Arial" w:hAnsi="Arial" w:cs="Arial"/>
        </w:rPr>
        <w:t xml:space="preserve"> No. 2</w:t>
      </w:r>
      <w:r w:rsidR="00B3522A" w:rsidRPr="0091177A">
        <w:rPr>
          <w:rFonts w:ascii="Arial" w:hAnsi="Arial" w:cs="Arial"/>
        </w:rPr>
        <w:t xml:space="preserve">, </w:t>
      </w:r>
      <w:r w:rsidR="0091177A" w:rsidRPr="0091177A">
        <w:rPr>
          <w:rFonts w:ascii="Arial" w:hAnsi="Arial" w:cs="Arial"/>
        </w:rPr>
        <w:t>pp.</w:t>
      </w:r>
      <w:r w:rsidR="00B3522A" w:rsidRPr="0091177A">
        <w:rPr>
          <w:rFonts w:ascii="Arial" w:hAnsi="Arial" w:cs="Arial"/>
        </w:rPr>
        <w:t xml:space="preserve">128-154. </w:t>
      </w:r>
    </w:p>
    <w:p w14:paraId="1A039FE3" w14:textId="77777777" w:rsidR="00546D8F" w:rsidRDefault="00546D8F" w:rsidP="00DC5D7E">
      <w:pPr>
        <w:spacing w:line="480" w:lineRule="auto"/>
        <w:rPr>
          <w:rFonts w:ascii="Arial" w:hAnsi="Arial" w:cs="Arial"/>
        </w:rPr>
      </w:pPr>
    </w:p>
    <w:p w14:paraId="18199698" w14:textId="424A4BB5" w:rsidR="00546D8F" w:rsidRDefault="00546D8F" w:rsidP="00DC5D7E">
      <w:pPr>
        <w:spacing w:line="480" w:lineRule="auto"/>
        <w:rPr>
          <w:rFonts w:ascii="Arial" w:hAnsi="Arial" w:cs="Arial"/>
        </w:rPr>
      </w:pPr>
      <w:r>
        <w:rPr>
          <w:rFonts w:ascii="Arial" w:hAnsi="Arial" w:cs="Arial"/>
        </w:rPr>
        <w:t>Coleman, D. (2010), “Projections of the ethnic minority populations of the United Kingdom 2006 – 2056”, Population and Development Review, Vol. 36 No. 3, pp. 441-486.</w:t>
      </w:r>
    </w:p>
    <w:p w14:paraId="77BDAD8B" w14:textId="77777777" w:rsidR="00462612" w:rsidRDefault="00462612" w:rsidP="00DC5D7E">
      <w:pPr>
        <w:spacing w:line="480" w:lineRule="auto"/>
        <w:rPr>
          <w:rFonts w:ascii="Arial" w:hAnsi="Arial" w:cs="Arial"/>
        </w:rPr>
      </w:pPr>
    </w:p>
    <w:p w14:paraId="42B79C3E" w14:textId="1E49CF9D" w:rsidR="00462612" w:rsidRDefault="00462612" w:rsidP="00DC5D7E">
      <w:pPr>
        <w:spacing w:line="480" w:lineRule="auto"/>
        <w:rPr>
          <w:rFonts w:ascii="Arial" w:hAnsi="Arial" w:cs="Arial"/>
        </w:rPr>
      </w:pPr>
      <w:r>
        <w:rPr>
          <w:rFonts w:ascii="Arial" w:hAnsi="Arial" w:cs="Arial"/>
        </w:rPr>
        <w:t>Collins, P.H. (1986), “Learning from the outsider within: the sociological significance of black feminist”, Social Problems, Vol.</w:t>
      </w:r>
      <w:r w:rsidR="00BD0711">
        <w:rPr>
          <w:rFonts w:ascii="Arial" w:hAnsi="Arial" w:cs="Arial"/>
        </w:rPr>
        <w:t xml:space="preserve"> </w:t>
      </w:r>
      <w:r>
        <w:rPr>
          <w:rFonts w:ascii="Arial" w:hAnsi="Arial" w:cs="Arial"/>
        </w:rPr>
        <w:t>33 No.</w:t>
      </w:r>
      <w:r w:rsidR="00BD0711">
        <w:rPr>
          <w:rFonts w:ascii="Arial" w:hAnsi="Arial" w:cs="Arial"/>
        </w:rPr>
        <w:t xml:space="preserve"> </w:t>
      </w:r>
      <w:r>
        <w:rPr>
          <w:rFonts w:ascii="Arial" w:hAnsi="Arial" w:cs="Arial"/>
        </w:rPr>
        <w:t>6, pp.</w:t>
      </w:r>
      <w:r w:rsidR="00BD0711">
        <w:rPr>
          <w:rFonts w:ascii="Arial" w:hAnsi="Arial" w:cs="Arial"/>
        </w:rPr>
        <w:t xml:space="preserve"> </w:t>
      </w:r>
      <w:r>
        <w:rPr>
          <w:rFonts w:ascii="Arial" w:hAnsi="Arial" w:cs="Arial"/>
        </w:rPr>
        <w:t>14-32.</w:t>
      </w:r>
    </w:p>
    <w:p w14:paraId="3C26A052" w14:textId="77777777" w:rsidR="00792D12" w:rsidRPr="00792D12" w:rsidRDefault="00792D12" w:rsidP="00DC5D7E">
      <w:pPr>
        <w:spacing w:line="480" w:lineRule="auto"/>
        <w:rPr>
          <w:rFonts w:ascii="Arial" w:hAnsi="Arial" w:cs="Arial"/>
        </w:rPr>
      </w:pPr>
    </w:p>
    <w:p w14:paraId="52E8B596" w14:textId="4783D11A" w:rsidR="00DA4A38" w:rsidRDefault="007D1AE3" w:rsidP="00DC5D7E">
      <w:pPr>
        <w:spacing w:line="480" w:lineRule="auto"/>
        <w:rPr>
          <w:rFonts w:ascii="Arial" w:hAnsi="Arial" w:cs="Arial"/>
        </w:rPr>
      </w:pPr>
      <w:r w:rsidRPr="00365312">
        <w:rPr>
          <w:rFonts w:ascii="Arial" w:hAnsi="Arial" w:cs="Arial"/>
        </w:rPr>
        <w:t>Crenshaw, K</w:t>
      </w:r>
      <w:r w:rsidR="00365312" w:rsidRPr="00365312">
        <w:rPr>
          <w:rFonts w:ascii="Arial" w:hAnsi="Arial" w:cs="Arial"/>
        </w:rPr>
        <w:t>.</w:t>
      </w:r>
      <w:r w:rsidRPr="00365312">
        <w:rPr>
          <w:rFonts w:ascii="Arial" w:hAnsi="Arial" w:cs="Arial"/>
        </w:rPr>
        <w:t xml:space="preserve"> </w:t>
      </w:r>
      <w:r w:rsidR="00365312" w:rsidRPr="00365312">
        <w:rPr>
          <w:rFonts w:ascii="Arial" w:hAnsi="Arial" w:cs="Arial"/>
        </w:rPr>
        <w:t>(</w:t>
      </w:r>
      <w:r w:rsidRPr="00365312">
        <w:rPr>
          <w:rFonts w:ascii="Arial" w:hAnsi="Arial" w:cs="Arial"/>
        </w:rPr>
        <w:t>1991</w:t>
      </w:r>
      <w:r w:rsidR="00365312" w:rsidRPr="00365312">
        <w:rPr>
          <w:rFonts w:ascii="Arial" w:hAnsi="Arial" w:cs="Arial"/>
        </w:rPr>
        <w:t>),</w:t>
      </w:r>
      <w:r w:rsidRPr="00365312">
        <w:rPr>
          <w:rFonts w:ascii="Arial" w:hAnsi="Arial" w:cs="Arial"/>
        </w:rPr>
        <w:t xml:space="preserve"> </w:t>
      </w:r>
      <w:r w:rsidR="00365312" w:rsidRPr="00365312">
        <w:rPr>
          <w:rFonts w:ascii="Arial" w:hAnsi="Arial" w:cs="Arial"/>
        </w:rPr>
        <w:t>“</w:t>
      </w:r>
      <w:r w:rsidRPr="00365312">
        <w:rPr>
          <w:rFonts w:ascii="Arial" w:hAnsi="Arial" w:cs="Arial"/>
        </w:rPr>
        <w:t xml:space="preserve">Mapping the Margins: Intersectionality, Identity Politics, </w:t>
      </w:r>
      <w:r w:rsidR="00A90C45" w:rsidRPr="00365312">
        <w:rPr>
          <w:rFonts w:ascii="Arial" w:hAnsi="Arial" w:cs="Arial"/>
        </w:rPr>
        <w:t>and Violence</w:t>
      </w:r>
      <w:r w:rsidR="00365312" w:rsidRPr="00365312">
        <w:rPr>
          <w:rFonts w:ascii="Arial" w:hAnsi="Arial" w:cs="Arial"/>
        </w:rPr>
        <w:t xml:space="preserve"> against Women of C</w:t>
      </w:r>
      <w:r w:rsidRPr="00365312">
        <w:rPr>
          <w:rFonts w:ascii="Arial" w:hAnsi="Arial" w:cs="Arial"/>
        </w:rPr>
        <w:t>olor</w:t>
      </w:r>
      <w:r w:rsidR="00365312" w:rsidRPr="00365312">
        <w:rPr>
          <w:rFonts w:ascii="Arial" w:hAnsi="Arial" w:cs="Arial"/>
        </w:rPr>
        <w:t>”,</w:t>
      </w:r>
      <w:r w:rsidRPr="00365312">
        <w:rPr>
          <w:rFonts w:ascii="Arial" w:hAnsi="Arial" w:cs="Arial"/>
        </w:rPr>
        <w:t xml:space="preserve"> Stanford Law Review, Vol</w:t>
      </w:r>
      <w:r w:rsidR="00462612">
        <w:rPr>
          <w:rFonts w:ascii="Arial" w:hAnsi="Arial" w:cs="Arial"/>
        </w:rPr>
        <w:t>.</w:t>
      </w:r>
      <w:r w:rsidR="00BD0711">
        <w:rPr>
          <w:rFonts w:ascii="Arial" w:hAnsi="Arial" w:cs="Arial"/>
        </w:rPr>
        <w:t xml:space="preserve"> 43 No. </w:t>
      </w:r>
      <w:r w:rsidR="00365312" w:rsidRPr="00365312">
        <w:rPr>
          <w:rFonts w:ascii="Arial" w:hAnsi="Arial" w:cs="Arial"/>
        </w:rPr>
        <w:t>6,</w:t>
      </w:r>
      <w:r w:rsidRPr="00365312">
        <w:rPr>
          <w:rFonts w:ascii="Arial" w:hAnsi="Arial" w:cs="Arial"/>
        </w:rPr>
        <w:t xml:space="preserve"> pp. 1241</w:t>
      </w:r>
      <w:r w:rsidR="00365312" w:rsidRPr="00365312">
        <w:rPr>
          <w:rFonts w:ascii="Arial" w:hAnsi="Arial" w:cs="Arial"/>
        </w:rPr>
        <w:t>-</w:t>
      </w:r>
      <w:r w:rsidRPr="00365312">
        <w:rPr>
          <w:rFonts w:ascii="Arial" w:hAnsi="Arial" w:cs="Arial"/>
        </w:rPr>
        <w:t>1299</w:t>
      </w:r>
      <w:r w:rsidR="00365312" w:rsidRPr="00365312">
        <w:rPr>
          <w:rFonts w:ascii="Arial" w:hAnsi="Arial" w:cs="Arial"/>
        </w:rPr>
        <w:t>.</w:t>
      </w:r>
      <w:r w:rsidRPr="00365312">
        <w:rPr>
          <w:rFonts w:ascii="Arial" w:hAnsi="Arial" w:cs="Arial"/>
        </w:rPr>
        <w:t xml:space="preserve">  </w:t>
      </w:r>
    </w:p>
    <w:p w14:paraId="374BFC4E" w14:textId="448B1628" w:rsidR="00B3522A" w:rsidRPr="00DA4A38" w:rsidRDefault="001D7451" w:rsidP="00DC5D7E">
      <w:pPr>
        <w:spacing w:line="480" w:lineRule="auto"/>
        <w:rPr>
          <w:rFonts w:ascii="Arial" w:hAnsi="Arial" w:cs="Arial"/>
        </w:rPr>
      </w:pPr>
      <w:r w:rsidRPr="00DA4A38">
        <w:rPr>
          <w:rFonts w:ascii="Arial" w:hAnsi="Arial" w:cs="Arial"/>
        </w:rPr>
        <w:tab/>
      </w:r>
    </w:p>
    <w:p w14:paraId="09B6C3B7" w14:textId="5F0C9DC8" w:rsidR="0091177A" w:rsidRPr="00A3765A" w:rsidRDefault="00DA4A38" w:rsidP="00DC5D7E">
      <w:pPr>
        <w:tabs>
          <w:tab w:val="left" w:pos="1987"/>
        </w:tabs>
        <w:spacing w:line="480" w:lineRule="auto"/>
        <w:rPr>
          <w:rFonts w:ascii="Arial" w:hAnsi="Arial" w:cs="Arial"/>
        </w:rPr>
      </w:pPr>
      <w:r w:rsidRPr="00DA4A38">
        <w:rPr>
          <w:rFonts w:ascii="Arial" w:hAnsi="Arial" w:cs="Arial"/>
        </w:rPr>
        <w:t>Curt, A</w:t>
      </w:r>
      <w:r w:rsidRPr="00A3765A">
        <w:rPr>
          <w:rFonts w:ascii="Arial" w:hAnsi="Arial" w:cs="Arial"/>
        </w:rPr>
        <w:t>.</w:t>
      </w:r>
      <w:r w:rsidR="003829F7" w:rsidRPr="00A3765A">
        <w:rPr>
          <w:rFonts w:ascii="Arial" w:hAnsi="Arial" w:cs="Arial"/>
        </w:rPr>
        <w:t xml:space="preserve"> (2011)</w:t>
      </w:r>
      <w:r w:rsidRPr="00A3765A">
        <w:rPr>
          <w:rFonts w:ascii="Arial" w:hAnsi="Arial" w:cs="Arial"/>
        </w:rPr>
        <w:t>,</w:t>
      </w:r>
      <w:r w:rsidR="003829F7" w:rsidRPr="00A3765A">
        <w:rPr>
          <w:rFonts w:ascii="Arial" w:hAnsi="Arial" w:cs="Arial"/>
        </w:rPr>
        <w:t xml:space="preserve"> </w:t>
      </w:r>
      <w:r w:rsidRPr="00A3765A">
        <w:rPr>
          <w:rFonts w:ascii="Arial" w:hAnsi="Arial" w:cs="Arial"/>
        </w:rPr>
        <w:t>“</w:t>
      </w:r>
      <w:r w:rsidR="003829F7" w:rsidRPr="00A3765A">
        <w:rPr>
          <w:rFonts w:ascii="Arial" w:hAnsi="Arial" w:cs="Arial"/>
        </w:rPr>
        <w:t>The Progressive Past, how history c</w:t>
      </w:r>
      <w:r w:rsidRPr="00A3765A">
        <w:rPr>
          <w:rFonts w:ascii="Arial" w:hAnsi="Arial" w:cs="Arial"/>
        </w:rPr>
        <w:t>an help us serve generation 1.5”,</w:t>
      </w:r>
      <w:r w:rsidR="003829F7" w:rsidRPr="00A3765A">
        <w:rPr>
          <w:rFonts w:ascii="Arial" w:hAnsi="Arial" w:cs="Arial"/>
        </w:rPr>
        <w:t xml:space="preserve"> Reference &amp; User Services Quarterly, </w:t>
      </w:r>
      <w:r w:rsidRPr="00A3765A">
        <w:rPr>
          <w:rFonts w:ascii="Arial" w:hAnsi="Arial" w:cs="Arial"/>
        </w:rPr>
        <w:t>V</w:t>
      </w:r>
      <w:r w:rsidR="003829F7" w:rsidRPr="00A3765A">
        <w:rPr>
          <w:rFonts w:ascii="Arial" w:hAnsi="Arial" w:cs="Arial"/>
        </w:rPr>
        <w:t>ol</w:t>
      </w:r>
      <w:r w:rsidR="00462612">
        <w:rPr>
          <w:rFonts w:ascii="Arial" w:hAnsi="Arial" w:cs="Arial"/>
        </w:rPr>
        <w:t>.</w:t>
      </w:r>
      <w:r w:rsidR="00BD0711">
        <w:rPr>
          <w:rFonts w:ascii="Arial" w:hAnsi="Arial" w:cs="Arial"/>
        </w:rPr>
        <w:t xml:space="preserve"> </w:t>
      </w:r>
      <w:r w:rsidRPr="00A3765A">
        <w:rPr>
          <w:rFonts w:ascii="Arial" w:hAnsi="Arial" w:cs="Arial"/>
        </w:rPr>
        <w:t>51 N</w:t>
      </w:r>
      <w:r w:rsidR="003829F7" w:rsidRPr="00A3765A">
        <w:rPr>
          <w:rFonts w:ascii="Arial" w:hAnsi="Arial" w:cs="Arial"/>
        </w:rPr>
        <w:t>o.</w:t>
      </w:r>
      <w:r w:rsidR="00BD0711">
        <w:rPr>
          <w:rFonts w:ascii="Arial" w:hAnsi="Arial" w:cs="Arial"/>
        </w:rPr>
        <w:t xml:space="preserve"> 1, pp. </w:t>
      </w:r>
      <w:r w:rsidR="003829F7" w:rsidRPr="00A3765A">
        <w:rPr>
          <w:rFonts w:ascii="Arial" w:hAnsi="Arial" w:cs="Arial"/>
        </w:rPr>
        <w:t xml:space="preserve">43-48. </w:t>
      </w:r>
    </w:p>
    <w:p w14:paraId="4589B78C" w14:textId="77777777" w:rsidR="003829F7" w:rsidRPr="00A3765A" w:rsidRDefault="003829F7" w:rsidP="00DC5D7E">
      <w:pPr>
        <w:tabs>
          <w:tab w:val="left" w:pos="1987"/>
        </w:tabs>
        <w:spacing w:line="480" w:lineRule="auto"/>
        <w:rPr>
          <w:rFonts w:ascii="Arial" w:hAnsi="Arial" w:cs="Arial"/>
        </w:rPr>
      </w:pPr>
    </w:p>
    <w:p w14:paraId="791B1F50" w14:textId="52D128E8" w:rsidR="00B3522A" w:rsidRPr="00A3765A" w:rsidRDefault="0019250D" w:rsidP="00DC5D7E">
      <w:pPr>
        <w:spacing w:line="480" w:lineRule="auto"/>
        <w:rPr>
          <w:rFonts w:ascii="Arial" w:hAnsi="Arial" w:cs="Arial"/>
        </w:rPr>
      </w:pPr>
      <w:r w:rsidRPr="00A3765A">
        <w:rPr>
          <w:rFonts w:ascii="Arial" w:hAnsi="Arial" w:cs="Arial"/>
        </w:rPr>
        <w:lastRenderedPageBreak/>
        <w:t xml:space="preserve">Ely, R.J. and Meyerson, D.E. </w:t>
      </w:r>
      <w:r w:rsidR="001D7451" w:rsidRPr="00A3765A">
        <w:rPr>
          <w:rFonts w:ascii="Arial" w:hAnsi="Arial" w:cs="Arial"/>
        </w:rPr>
        <w:t>(2000)</w:t>
      </w:r>
      <w:r w:rsidRPr="00A3765A">
        <w:rPr>
          <w:rFonts w:ascii="Arial" w:hAnsi="Arial" w:cs="Arial"/>
        </w:rPr>
        <w:t>,</w:t>
      </w:r>
      <w:r w:rsidR="001D7451" w:rsidRPr="00A3765A">
        <w:rPr>
          <w:rFonts w:ascii="Arial" w:hAnsi="Arial" w:cs="Arial"/>
        </w:rPr>
        <w:t xml:space="preserve"> </w:t>
      </w:r>
      <w:r w:rsidRPr="00A3765A">
        <w:rPr>
          <w:rFonts w:ascii="Arial" w:hAnsi="Arial" w:cs="Arial"/>
        </w:rPr>
        <w:t>“</w:t>
      </w:r>
      <w:r w:rsidR="00B3522A" w:rsidRPr="00A3765A">
        <w:rPr>
          <w:rFonts w:ascii="Arial" w:hAnsi="Arial" w:cs="Arial"/>
        </w:rPr>
        <w:t>Theories of Gender: A New Approach to Org</w:t>
      </w:r>
      <w:r w:rsidRPr="00A3765A">
        <w:rPr>
          <w:rFonts w:ascii="Arial" w:hAnsi="Arial" w:cs="Arial"/>
        </w:rPr>
        <w:t>anizational Analysis and Change”,</w:t>
      </w:r>
      <w:r w:rsidR="00B3522A" w:rsidRPr="00A3765A">
        <w:rPr>
          <w:rFonts w:ascii="Arial" w:hAnsi="Arial" w:cs="Arial"/>
        </w:rPr>
        <w:t xml:space="preserve"> Research in Organizational </w:t>
      </w:r>
      <w:proofErr w:type="spellStart"/>
      <w:r w:rsidR="00B3522A" w:rsidRPr="00A3765A">
        <w:rPr>
          <w:rFonts w:ascii="Arial" w:hAnsi="Arial" w:cs="Arial"/>
        </w:rPr>
        <w:t>Behaviour</w:t>
      </w:r>
      <w:proofErr w:type="spellEnd"/>
      <w:r w:rsidR="00B3522A" w:rsidRPr="00A3765A">
        <w:rPr>
          <w:rFonts w:ascii="Arial" w:hAnsi="Arial" w:cs="Arial"/>
        </w:rPr>
        <w:t>,</w:t>
      </w:r>
      <w:r w:rsidR="00B3522A" w:rsidRPr="00A3765A">
        <w:rPr>
          <w:rFonts w:ascii="Arial" w:hAnsi="Arial" w:cs="Arial"/>
          <w:i/>
        </w:rPr>
        <w:t xml:space="preserve"> </w:t>
      </w:r>
      <w:r w:rsidR="00462612">
        <w:rPr>
          <w:rFonts w:ascii="Arial" w:hAnsi="Arial" w:cs="Arial"/>
        </w:rPr>
        <w:t>Vol.</w:t>
      </w:r>
      <w:r w:rsidR="00BD0711">
        <w:rPr>
          <w:rFonts w:ascii="Arial" w:hAnsi="Arial" w:cs="Arial"/>
        </w:rPr>
        <w:t xml:space="preserve"> </w:t>
      </w:r>
      <w:r w:rsidR="00E5219D" w:rsidRPr="00A3765A">
        <w:rPr>
          <w:rFonts w:ascii="Arial" w:hAnsi="Arial" w:cs="Arial"/>
        </w:rPr>
        <w:t xml:space="preserve">22. </w:t>
      </w:r>
      <w:r w:rsidR="00BD0711">
        <w:rPr>
          <w:rFonts w:ascii="Arial" w:hAnsi="Arial" w:cs="Arial"/>
        </w:rPr>
        <w:t>p</w:t>
      </w:r>
      <w:r w:rsidR="00E5219D" w:rsidRPr="00A3765A">
        <w:rPr>
          <w:rFonts w:ascii="Arial" w:hAnsi="Arial" w:cs="Arial"/>
        </w:rPr>
        <w:t xml:space="preserve">p. </w:t>
      </w:r>
      <w:r w:rsidR="00B3522A" w:rsidRPr="00A3765A">
        <w:rPr>
          <w:rFonts w:ascii="Arial" w:hAnsi="Arial" w:cs="Arial"/>
        </w:rPr>
        <w:t>103-151.</w:t>
      </w:r>
    </w:p>
    <w:p w14:paraId="208D3E3E" w14:textId="77777777" w:rsidR="00B3522A" w:rsidRPr="00A3765A" w:rsidRDefault="00B3522A" w:rsidP="00DC5D7E">
      <w:pPr>
        <w:spacing w:line="480" w:lineRule="auto"/>
        <w:rPr>
          <w:rFonts w:ascii="Arial" w:hAnsi="Arial" w:cs="Arial"/>
        </w:rPr>
      </w:pPr>
    </w:p>
    <w:p w14:paraId="6599A5DD" w14:textId="5472D1DD" w:rsidR="00B3522A" w:rsidRPr="0048141D" w:rsidRDefault="00A3765A" w:rsidP="00DC5D7E">
      <w:pPr>
        <w:spacing w:line="480" w:lineRule="auto"/>
        <w:rPr>
          <w:rFonts w:ascii="Arial" w:hAnsi="Arial" w:cs="Arial"/>
        </w:rPr>
      </w:pPr>
      <w:r w:rsidRPr="00A3765A">
        <w:rPr>
          <w:rFonts w:ascii="Arial" w:hAnsi="Arial" w:cs="Arial"/>
        </w:rPr>
        <w:t>Ely, R.J. and Thomas, D, A. (2001),</w:t>
      </w:r>
      <w:r w:rsidR="00B3522A" w:rsidRPr="00A3765A">
        <w:rPr>
          <w:rFonts w:ascii="Arial" w:hAnsi="Arial" w:cs="Arial"/>
        </w:rPr>
        <w:t xml:space="preserve"> </w:t>
      </w:r>
      <w:r w:rsidRPr="00A3765A">
        <w:rPr>
          <w:rFonts w:ascii="Arial" w:hAnsi="Arial" w:cs="Arial"/>
        </w:rPr>
        <w:t>“</w:t>
      </w:r>
      <w:r w:rsidR="00B3522A" w:rsidRPr="00A3765A">
        <w:rPr>
          <w:rFonts w:ascii="Arial" w:hAnsi="Arial" w:cs="Arial"/>
        </w:rPr>
        <w:t>Cultural Diversity at Work: The Effects of Diversity Perspectives in Wo</w:t>
      </w:r>
      <w:r w:rsidRPr="00A3765A">
        <w:rPr>
          <w:rFonts w:ascii="Arial" w:hAnsi="Arial" w:cs="Arial"/>
        </w:rPr>
        <w:t>rk Group Processes and Outcomes”</w:t>
      </w:r>
      <w:r w:rsidR="00B3522A" w:rsidRPr="00A3765A">
        <w:rPr>
          <w:rFonts w:ascii="Arial" w:hAnsi="Arial" w:cs="Arial"/>
        </w:rPr>
        <w:t xml:space="preserve"> Administrative </w:t>
      </w:r>
      <w:r w:rsidR="00B3522A" w:rsidRPr="0048141D">
        <w:rPr>
          <w:rFonts w:ascii="Arial" w:hAnsi="Arial" w:cs="Arial"/>
        </w:rPr>
        <w:t>Science Quarterly</w:t>
      </w:r>
      <w:r w:rsidR="00B3522A" w:rsidRPr="0048141D">
        <w:rPr>
          <w:rFonts w:ascii="Arial" w:hAnsi="Arial" w:cs="Arial"/>
          <w:i/>
        </w:rPr>
        <w:t xml:space="preserve">, </w:t>
      </w:r>
      <w:r w:rsidRPr="0048141D">
        <w:rPr>
          <w:rFonts w:ascii="Arial" w:hAnsi="Arial" w:cs="Arial"/>
        </w:rPr>
        <w:t>Vol.</w:t>
      </w:r>
      <w:r w:rsidR="00BD0711">
        <w:rPr>
          <w:rFonts w:ascii="Arial" w:hAnsi="Arial" w:cs="Arial"/>
        </w:rPr>
        <w:t xml:space="preserve"> </w:t>
      </w:r>
      <w:r w:rsidRPr="0048141D">
        <w:rPr>
          <w:rFonts w:ascii="Arial" w:hAnsi="Arial" w:cs="Arial"/>
        </w:rPr>
        <w:t>46 No.</w:t>
      </w:r>
      <w:r w:rsidR="00BD0711">
        <w:rPr>
          <w:rFonts w:ascii="Arial" w:hAnsi="Arial" w:cs="Arial"/>
        </w:rPr>
        <w:t xml:space="preserve"> </w:t>
      </w:r>
      <w:r w:rsidRPr="0048141D">
        <w:rPr>
          <w:rFonts w:ascii="Arial" w:hAnsi="Arial" w:cs="Arial"/>
        </w:rPr>
        <w:t>2 pp.</w:t>
      </w:r>
      <w:r w:rsidR="00B3522A" w:rsidRPr="0048141D">
        <w:rPr>
          <w:rFonts w:ascii="Arial" w:hAnsi="Arial" w:cs="Arial"/>
        </w:rPr>
        <w:t xml:space="preserve"> </w:t>
      </w:r>
      <w:r w:rsidRPr="0048141D">
        <w:rPr>
          <w:rFonts w:ascii="Arial" w:hAnsi="Arial" w:cs="Arial"/>
        </w:rPr>
        <w:t>2</w:t>
      </w:r>
      <w:r w:rsidR="00B3522A" w:rsidRPr="0048141D">
        <w:rPr>
          <w:rFonts w:ascii="Arial" w:hAnsi="Arial" w:cs="Arial"/>
        </w:rPr>
        <w:t xml:space="preserve">229-273. </w:t>
      </w:r>
    </w:p>
    <w:p w14:paraId="3A489275" w14:textId="77777777" w:rsidR="001935EA" w:rsidRPr="0048141D" w:rsidRDefault="001935EA" w:rsidP="00DC5D7E">
      <w:pPr>
        <w:spacing w:line="480" w:lineRule="auto"/>
        <w:rPr>
          <w:rFonts w:ascii="Arial" w:hAnsi="Arial" w:cs="Arial"/>
        </w:rPr>
      </w:pPr>
    </w:p>
    <w:p w14:paraId="527D0B37" w14:textId="533ADDEE" w:rsidR="00B3522A" w:rsidRDefault="001935EA" w:rsidP="00DC5D7E">
      <w:pPr>
        <w:spacing w:line="480" w:lineRule="auto"/>
        <w:rPr>
          <w:rFonts w:ascii="Arial" w:hAnsi="Arial" w:cs="Arial"/>
        </w:rPr>
      </w:pPr>
      <w:proofErr w:type="spellStart"/>
      <w:r w:rsidRPr="0048141D">
        <w:rPr>
          <w:rFonts w:ascii="Arial" w:hAnsi="Arial" w:cs="Arial"/>
        </w:rPr>
        <w:t>Gelman</w:t>
      </w:r>
      <w:proofErr w:type="spellEnd"/>
      <w:r w:rsidR="005570A2" w:rsidRPr="0048141D">
        <w:rPr>
          <w:rFonts w:ascii="Arial" w:hAnsi="Arial" w:cs="Arial"/>
        </w:rPr>
        <w:t>, S.A</w:t>
      </w:r>
      <w:r w:rsidR="00375EC5" w:rsidRPr="0048141D">
        <w:rPr>
          <w:rFonts w:ascii="Arial" w:hAnsi="Arial" w:cs="Arial"/>
        </w:rPr>
        <w:t>.</w:t>
      </w:r>
      <w:r w:rsidRPr="0048141D">
        <w:rPr>
          <w:rFonts w:ascii="Arial" w:hAnsi="Arial" w:cs="Arial"/>
        </w:rPr>
        <w:t xml:space="preserve"> (2005)</w:t>
      </w:r>
      <w:r w:rsidR="00375EC5" w:rsidRPr="0048141D">
        <w:rPr>
          <w:rFonts w:ascii="Arial" w:hAnsi="Arial" w:cs="Arial"/>
        </w:rPr>
        <w:t>,</w:t>
      </w:r>
      <w:r w:rsidRPr="0048141D">
        <w:rPr>
          <w:rFonts w:ascii="Arial" w:hAnsi="Arial" w:cs="Arial"/>
        </w:rPr>
        <w:t xml:space="preserve"> </w:t>
      </w:r>
      <w:r w:rsidR="0048141D" w:rsidRPr="0048141D">
        <w:rPr>
          <w:rFonts w:ascii="Arial" w:hAnsi="Arial" w:cs="Arial"/>
        </w:rPr>
        <w:t>“</w:t>
      </w:r>
      <w:r w:rsidR="005570A2" w:rsidRPr="0048141D">
        <w:rPr>
          <w:rFonts w:ascii="Arial" w:hAnsi="Arial" w:cs="Arial"/>
        </w:rPr>
        <w:t>E</w:t>
      </w:r>
      <w:r w:rsidR="001E21AB" w:rsidRPr="0048141D">
        <w:rPr>
          <w:rFonts w:ascii="Arial" w:hAnsi="Arial" w:cs="Arial"/>
        </w:rPr>
        <w:t>ssentialism in Everyday Thought</w:t>
      </w:r>
      <w:r w:rsidR="0048141D" w:rsidRPr="0048141D">
        <w:rPr>
          <w:rFonts w:ascii="Arial" w:hAnsi="Arial" w:cs="Arial"/>
        </w:rPr>
        <w:t>”</w:t>
      </w:r>
      <w:r w:rsidR="001E21AB" w:rsidRPr="0048141D">
        <w:rPr>
          <w:rFonts w:ascii="Arial" w:hAnsi="Arial" w:cs="Arial"/>
        </w:rPr>
        <w:t>, Psychological Science Agenda</w:t>
      </w:r>
      <w:r w:rsidR="0048141D" w:rsidRPr="0048141D">
        <w:rPr>
          <w:rFonts w:ascii="Arial" w:hAnsi="Arial" w:cs="Arial"/>
        </w:rPr>
        <w:t>, Vol.</w:t>
      </w:r>
      <w:r w:rsidR="00BD0711">
        <w:rPr>
          <w:rFonts w:ascii="Arial" w:hAnsi="Arial" w:cs="Arial"/>
        </w:rPr>
        <w:t xml:space="preserve"> </w:t>
      </w:r>
      <w:r w:rsidR="0048141D" w:rsidRPr="0048141D">
        <w:rPr>
          <w:rFonts w:ascii="Arial" w:hAnsi="Arial" w:cs="Arial"/>
        </w:rPr>
        <w:t>19 No.</w:t>
      </w:r>
      <w:r w:rsidR="00BD0711">
        <w:rPr>
          <w:rFonts w:ascii="Arial" w:hAnsi="Arial" w:cs="Arial"/>
        </w:rPr>
        <w:t xml:space="preserve"> </w:t>
      </w:r>
      <w:r w:rsidR="0048141D" w:rsidRPr="0048141D">
        <w:rPr>
          <w:rFonts w:ascii="Arial" w:hAnsi="Arial" w:cs="Arial"/>
        </w:rPr>
        <w:t xml:space="preserve">5 pp. </w:t>
      </w:r>
      <w:r w:rsidR="00A2251F" w:rsidRPr="0048141D">
        <w:rPr>
          <w:rFonts w:ascii="Arial" w:hAnsi="Arial" w:cs="Arial"/>
        </w:rPr>
        <w:t xml:space="preserve">1-6. </w:t>
      </w:r>
    </w:p>
    <w:p w14:paraId="1648B362" w14:textId="77777777" w:rsidR="006B0B43" w:rsidRPr="006B0B43" w:rsidRDefault="006B0B43" w:rsidP="00DC5D7E">
      <w:pPr>
        <w:spacing w:line="480" w:lineRule="auto"/>
        <w:rPr>
          <w:rFonts w:ascii="Arial" w:hAnsi="Arial" w:cs="Arial"/>
        </w:rPr>
      </w:pPr>
    </w:p>
    <w:p w14:paraId="04A32AD3" w14:textId="7696951A" w:rsidR="007A034B" w:rsidRPr="007A034B" w:rsidRDefault="00B3522A" w:rsidP="00DC5D7E">
      <w:pPr>
        <w:spacing w:line="480" w:lineRule="auto"/>
        <w:rPr>
          <w:rFonts w:ascii="Arial" w:hAnsi="Arial" w:cs="Arial"/>
          <w:color w:val="000000" w:themeColor="text1"/>
        </w:rPr>
      </w:pPr>
      <w:r w:rsidRPr="007A034B">
        <w:rPr>
          <w:rFonts w:ascii="Arial" w:hAnsi="Arial" w:cs="Arial"/>
          <w:color w:val="1C1C1C"/>
        </w:rPr>
        <w:t>Gutiérrez</w:t>
      </w:r>
      <w:r w:rsidR="007A034B" w:rsidRPr="007A034B">
        <w:rPr>
          <w:rFonts w:ascii="Arial" w:hAnsi="Arial" w:cs="Arial"/>
          <w:color w:val="000000" w:themeColor="text1"/>
        </w:rPr>
        <w:t xml:space="preserve">, D.G. (2004), </w:t>
      </w:r>
      <w:r w:rsidRPr="007A034B">
        <w:rPr>
          <w:rFonts w:ascii="Arial" w:hAnsi="Arial" w:cs="Arial"/>
          <w:color w:val="000000" w:themeColor="text1"/>
        </w:rPr>
        <w:t xml:space="preserve">The Columbia History of Latinos </w:t>
      </w:r>
      <w:r w:rsidR="007A034B" w:rsidRPr="007A034B">
        <w:rPr>
          <w:rFonts w:ascii="Arial" w:hAnsi="Arial" w:cs="Arial"/>
          <w:color w:val="000000" w:themeColor="text1"/>
        </w:rPr>
        <w:t>i</w:t>
      </w:r>
      <w:r w:rsidR="00745222">
        <w:rPr>
          <w:rFonts w:ascii="Arial" w:hAnsi="Arial" w:cs="Arial"/>
          <w:color w:val="000000" w:themeColor="text1"/>
        </w:rPr>
        <w:t xml:space="preserve">n the United States since 1960, </w:t>
      </w:r>
      <w:r w:rsidRPr="007A034B">
        <w:rPr>
          <w:rFonts w:ascii="Arial" w:hAnsi="Arial" w:cs="Arial"/>
          <w:color w:val="000000" w:themeColor="text1"/>
        </w:rPr>
        <w:t>Colombia University Press</w:t>
      </w:r>
      <w:r w:rsidR="00745222">
        <w:rPr>
          <w:rFonts w:ascii="Arial" w:hAnsi="Arial" w:cs="Arial"/>
          <w:color w:val="000000" w:themeColor="text1"/>
        </w:rPr>
        <w:t xml:space="preserve">, </w:t>
      </w:r>
      <w:r w:rsidR="00745222" w:rsidRPr="007A034B">
        <w:rPr>
          <w:rFonts w:ascii="Arial" w:hAnsi="Arial" w:cs="Arial"/>
          <w:color w:val="000000" w:themeColor="text1"/>
        </w:rPr>
        <w:t>New York,</w:t>
      </w:r>
      <w:r w:rsidR="00745222">
        <w:rPr>
          <w:rFonts w:ascii="Arial" w:hAnsi="Arial" w:cs="Arial"/>
          <w:color w:val="000000" w:themeColor="text1"/>
        </w:rPr>
        <w:t xml:space="preserve"> NY</w:t>
      </w:r>
      <w:r w:rsidRPr="007A034B">
        <w:rPr>
          <w:rFonts w:ascii="Arial" w:hAnsi="Arial" w:cs="Arial"/>
          <w:color w:val="000000" w:themeColor="text1"/>
        </w:rPr>
        <w:t>.</w:t>
      </w:r>
    </w:p>
    <w:p w14:paraId="04A5CC82" w14:textId="77777777" w:rsidR="00745222" w:rsidRPr="000B4651" w:rsidRDefault="00745222" w:rsidP="00DC5D7E">
      <w:pPr>
        <w:spacing w:line="480" w:lineRule="auto"/>
        <w:rPr>
          <w:rFonts w:ascii="Arial" w:hAnsi="Arial" w:cs="Arial"/>
        </w:rPr>
      </w:pPr>
    </w:p>
    <w:p w14:paraId="0AC1557D" w14:textId="6D733056" w:rsidR="00B3522A" w:rsidRPr="000B4651" w:rsidRDefault="00B3522A" w:rsidP="00DC5D7E">
      <w:pPr>
        <w:spacing w:line="480" w:lineRule="auto"/>
        <w:rPr>
          <w:rFonts w:ascii="Arial" w:hAnsi="Arial" w:cs="Arial"/>
        </w:rPr>
      </w:pPr>
      <w:r w:rsidRPr="000B4651">
        <w:rPr>
          <w:rFonts w:ascii="Arial" w:hAnsi="Arial" w:cs="Arial"/>
        </w:rPr>
        <w:t xml:space="preserve">Haslam, S.A. and </w:t>
      </w:r>
      <w:proofErr w:type="spellStart"/>
      <w:r w:rsidRPr="000B4651">
        <w:rPr>
          <w:rFonts w:ascii="Arial" w:hAnsi="Arial" w:cs="Arial"/>
        </w:rPr>
        <w:t>McGarty</w:t>
      </w:r>
      <w:proofErr w:type="spellEnd"/>
      <w:r w:rsidRPr="000B4651">
        <w:rPr>
          <w:rFonts w:ascii="Arial" w:hAnsi="Arial" w:cs="Arial"/>
        </w:rPr>
        <w:t>, C. (2014)</w:t>
      </w:r>
      <w:r w:rsidR="007A034B" w:rsidRPr="000B4651">
        <w:rPr>
          <w:rFonts w:ascii="Arial" w:hAnsi="Arial" w:cs="Arial"/>
        </w:rPr>
        <w:t>,</w:t>
      </w:r>
      <w:r w:rsidRPr="000B4651">
        <w:rPr>
          <w:rFonts w:ascii="Arial" w:hAnsi="Arial" w:cs="Arial"/>
        </w:rPr>
        <w:t xml:space="preserve"> Research Methods and Statistics in Psychology, 2</w:t>
      </w:r>
      <w:r w:rsidRPr="000B4651">
        <w:rPr>
          <w:rFonts w:ascii="Arial" w:hAnsi="Arial" w:cs="Arial"/>
          <w:vertAlign w:val="superscript"/>
        </w:rPr>
        <w:t>nd</w:t>
      </w:r>
      <w:r w:rsidRPr="000B4651">
        <w:rPr>
          <w:rFonts w:ascii="Arial" w:hAnsi="Arial" w:cs="Arial"/>
        </w:rPr>
        <w:t xml:space="preserve"> ed</w:t>
      </w:r>
      <w:r w:rsidR="007A034B" w:rsidRPr="000B4651">
        <w:rPr>
          <w:rFonts w:ascii="Arial" w:hAnsi="Arial" w:cs="Arial"/>
        </w:rPr>
        <w:t xml:space="preserve">ition, </w:t>
      </w:r>
      <w:r w:rsidRPr="000B4651">
        <w:rPr>
          <w:rFonts w:ascii="Arial" w:hAnsi="Arial" w:cs="Arial"/>
        </w:rPr>
        <w:t>Sage Publications</w:t>
      </w:r>
      <w:r w:rsidR="00745222" w:rsidRPr="000B4651">
        <w:rPr>
          <w:rFonts w:ascii="Arial" w:hAnsi="Arial" w:cs="Arial"/>
        </w:rPr>
        <w:t>, London, UK</w:t>
      </w:r>
      <w:r w:rsidRPr="000B4651">
        <w:rPr>
          <w:rFonts w:ascii="Arial" w:hAnsi="Arial" w:cs="Arial"/>
        </w:rPr>
        <w:t xml:space="preserve">. </w:t>
      </w:r>
    </w:p>
    <w:p w14:paraId="655BD928" w14:textId="77777777" w:rsidR="007A034B" w:rsidRPr="000B4651" w:rsidRDefault="007A034B" w:rsidP="00DC5D7E">
      <w:pPr>
        <w:spacing w:line="480" w:lineRule="auto"/>
        <w:rPr>
          <w:rFonts w:ascii="Arial" w:hAnsi="Arial" w:cs="Arial"/>
        </w:rPr>
      </w:pPr>
    </w:p>
    <w:p w14:paraId="37B43210" w14:textId="2072E1D4" w:rsidR="00B3522A" w:rsidRPr="00E0769F" w:rsidRDefault="000B4651" w:rsidP="00DC5D7E">
      <w:pPr>
        <w:spacing w:line="480" w:lineRule="auto"/>
        <w:rPr>
          <w:rFonts w:ascii="Arial" w:hAnsi="Arial" w:cs="Arial"/>
          <w:color w:val="000000" w:themeColor="text1"/>
        </w:rPr>
      </w:pPr>
      <w:proofErr w:type="spellStart"/>
      <w:r w:rsidRPr="000B4651">
        <w:rPr>
          <w:rFonts w:ascii="Arial" w:hAnsi="Arial" w:cs="Arial"/>
        </w:rPr>
        <w:t>Holvino</w:t>
      </w:r>
      <w:proofErr w:type="spellEnd"/>
      <w:r w:rsidRPr="00E0769F">
        <w:rPr>
          <w:rFonts w:ascii="Arial" w:hAnsi="Arial" w:cs="Arial"/>
          <w:color w:val="000000" w:themeColor="text1"/>
        </w:rPr>
        <w:t>, E. (2011),</w:t>
      </w:r>
      <w:r w:rsidR="00B3522A" w:rsidRPr="00E0769F">
        <w:rPr>
          <w:rFonts w:ascii="Arial" w:hAnsi="Arial" w:cs="Arial"/>
          <w:color w:val="000000" w:themeColor="text1"/>
        </w:rPr>
        <w:t xml:space="preserve"> </w:t>
      </w:r>
      <w:r w:rsidRPr="00E0769F">
        <w:rPr>
          <w:rFonts w:ascii="Arial" w:hAnsi="Arial" w:cs="Arial"/>
          <w:color w:val="000000" w:themeColor="text1"/>
        </w:rPr>
        <w:t>“</w:t>
      </w:r>
      <w:r w:rsidR="00B3522A" w:rsidRPr="00E0769F">
        <w:rPr>
          <w:rFonts w:ascii="Arial" w:hAnsi="Arial" w:cs="Arial"/>
          <w:color w:val="000000" w:themeColor="text1"/>
        </w:rPr>
        <w:t>Intersections: The Simultaneity of Race, Gender and Class in Organization Studies</w:t>
      </w:r>
      <w:r w:rsidRPr="00E0769F">
        <w:rPr>
          <w:rFonts w:ascii="Arial" w:hAnsi="Arial" w:cs="Arial"/>
          <w:color w:val="000000" w:themeColor="text1"/>
        </w:rPr>
        <w:t>”,</w:t>
      </w:r>
      <w:r w:rsidR="00B3522A" w:rsidRPr="00E0769F">
        <w:rPr>
          <w:rFonts w:ascii="Arial" w:hAnsi="Arial" w:cs="Arial"/>
          <w:color w:val="000000" w:themeColor="text1"/>
        </w:rPr>
        <w:t xml:space="preserve"> Gender, Work &amp; Organization,</w:t>
      </w:r>
      <w:r w:rsidRPr="00E0769F">
        <w:rPr>
          <w:rFonts w:ascii="Arial" w:hAnsi="Arial" w:cs="Arial"/>
          <w:color w:val="000000" w:themeColor="text1"/>
        </w:rPr>
        <w:t xml:space="preserve"> Vol.</w:t>
      </w:r>
      <w:r w:rsidR="00BD0711">
        <w:rPr>
          <w:rFonts w:ascii="Arial" w:hAnsi="Arial" w:cs="Arial"/>
          <w:color w:val="000000" w:themeColor="text1"/>
        </w:rPr>
        <w:t xml:space="preserve"> </w:t>
      </w:r>
      <w:r w:rsidR="00B3522A" w:rsidRPr="00E0769F">
        <w:rPr>
          <w:rFonts w:ascii="Arial" w:hAnsi="Arial" w:cs="Arial"/>
          <w:color w:val="000000" w:themeColor="text1"/>
        </w:rPr>
        <w:t>17</w:t>
      </w:r>
      <w:r w:rsidRPr="00E0769F">
        <w:rPr>
          <w:rFonts w:ascii="Arial" w:hAnsi="Arial" w:cs="Arial"/>
          <w:color w:val="000000" w:themeColor="text1"/>
        </w:rPr>
        <w:t xml:space="preserve"> No.</w:t>
      </w:r>
      <w:r w:rsidR="00BD0711">
        <w:rPr>
          <w:rFonts w:ascii="Arial" w:hAnsi="Arial" w:cs="Arial"/>
          <w:color w:val="000000" w:themeColor="text1"/>
        </w:rPr>
        <w:t xml:space="preserve"> </w:t>
      </w:r>
      <w:r w:rsidRPr="00E0769F">
        <w:rPr>
          <w:rFonts w:ascii="Arial" w:hAnsi="Arial" w:cs="Arial"/>
          <w:color w:val="000000" w:themeColor="text1"/>
        </w:rPr>
        <w:t>3, pp.</w:t>
      </w:r>
      <w:r w:rsidR="00BD0711">
        <w:rPr>
          <w:rFonts w:ascii="Arial" w:hAnsi="Arial" w:cs="Arial"/>
          <w:color w:val="000000" w:themeColor="text1"/>
        </w:rPr>
        <w:t xml:space="preserve"> </w:t>
      </w:r>
      <w:r w:rsidR="00B3522A" w:rsidRPr="00E0769F">
        <w:rPr>
          <w:rFonts w:ascii="Arial" w:hAnsi="Arial" w:cs="Arial"/>
          <w:color w:val="000000" w:themeColor="text1"/>
        </w:rPr>
        <w:t xml:space="preserve">248-277. </w:t>
      </w:r>
    </w:p>
    <w:p w14:paraId="16F152A7" w14:textId="77777777" w:rsidR="00B3522A" w:rsidRPr="00E0769F" w:rsidRDefault="00B3522A" w:rsidP="00DC5D7E">
      <w:pPr>
        <w:spacing w:line="480" w:lineRule="auto"/>
        <w:rPr>
          <w:rFonts w:ascii="Arial" w:hAnsi="Arial" w:cs="Arial"/>
          <w:color w:val="000000" w:themeColor="text1"/>
        </w:rPr>
      </w:pPr>
    </w:p>
    <w:p w14:paraId="42FC850B" w14:textId="724E52A3" w:rsidR="00B3522A" w:rsidRPr="00E0769F" w:rsidRDefault="000B4651" w:rsidP="00DC5D7E">
      <w:pPr>
        <w:spacing w:line="480" w:lineRule="auto"/>
        <w:rPr>
          <w:rFonts w:ascii="Arial" w:hAnsi="Arial" w:cs="Arial"/>
          <w:color w:val="000000" w:themeColor="text1"/>
        </w:rPr>
      </w:pPr>
      <w:r w:rsidRPr="00E0769F">
        <w:rPr>
          <w:rFonts w:ascii="Arial" w:hAnsi="Arial" w:cs="Arial"/>
          <w:color w:val="000000" w:themeColor="text1"/>
        </w:rPr>
        <w:t>Jacobs, P. and Schain, L.</w:t>
      </w:r>
      <w:r w:rsidR="00B3522A" w:rsidRPr="00E0769F">
        <w:rPr>
          <w:rFonts w:ascii="Arial" w:hAnsi="Arial" w:cs="Arial"/>
          <w:color w:val="000000" w:themeColor="text1"/>
        </w:rPr>
        <w:t xml:space="preserve"> (2009)</w:t>
      </w:r>
      <w:r w:rsidRPr="00E0769F">
        <w:rPr>
          <w:rFonts w:ascii="Arial" w:hAnsi="Arial" w:cs="Arial"/>
          <w:color w:val="000000" w:themeColor="text1"/>
        </w:rPr>
        <w:t>,</w:t>
      </w:r>
      <w:r w:rsidR="00B3522A" w:rsidRPr="00E0769F">
        <w:rPr>
          <w:rFonts w:ascii="Arial" w:hAnsi="Arial" w:cs="Arial"/>
          <w:color w:val="000000" w:themeColor="text1"/>
        </w:rPr>
        <w:t xml:space="preserve"> </w:t>
      </w:r>
      <w:r w:rsidRPr="00E0769F">
        <w:rPr>
          <w:rFonts w:ascii="Arial" w:hAnsi="Arial" w:cs="Arial"/>
          <w:color w:val="000000" w:themeColor="text1"/>
        </w:rPr>
        <w:t>“</w:t>
      </w:r>
      <w:r w:rsidR="00B3522A" w:rsidRPr="00E0769F">
        <w:rPr>
          <w:rFonts w:ascii="Arial" w:hAnsi="Arial" w:cs="Arial"/>
          <w:color w:val="000000" w:themeColor="text1"/>
        </w:rPr>
        <w:t>Professional women: The continuing struggle for acceptance and equality</w:t>
      </w:r>
      <w:r w:rsidRPr="00E0769F">
        <w:rPr>
          <w:rFonts w:ascii="Arial" w:hAnsi="Arial" w:cs="Arial"/>
          <w:color w:val="000000" w:themeColor="text1"/>
        </w:rPr>
        <w:t>”,</w:t>
      </w:r>
      <w:r w:rsidR="00B3522A" w:rsidRPr="00E0769F">
        <w:rPr>
          <w:rFonts w:ascii="Arial" w:hAnsi="Arial" w:cs="Arial"/>
          <w:color w:val="000000" w:themeColor="text1"/>
        </w:rPr>
        <w:t xml:space="preserve"> Journal of Academic and Business Ethics</w:t>
      </w:r>
      <w:r w:rsidR="00B3522A" w:rsidRPr="00E0769F">
        <w:rPr>
          <w:rFonts w:ascii="Arial" w:hAnsi="Arial" w:cs="Arial"/>
          <w:i/>
          <w:color w:val="000000" w:themeColor="text1"/>
        </w:rPr>
        <w:t xml:space="preserve">, </w:t>
      </w:r>
      <w:r w:rsidR="00B3522A" w:rsidRPr="00E0769F">
        <w:rPr>
          <w:rFonts w:ascii="Arial" w:hAnsi="Arial" w:cs="Arial"/>
          <w:color w:val="000000" w:themeColor="text1"/>
        </w:rPr>
        <w:t>pp.</w:t>
      </w:r>
      <w:r w:rsidR="00BD0711">
        <w:rPr>
          <w:rFonts w:ascii="Arial" w:hAnsi="Arial" w:cs="Arial"/>
          <w:color w:val="000000" w:themeColor="text1"/>
        </w:rPr>
        <w:t xml:space="preserve"> </w:t>
      </w:r>
      <w:r w:rsidR="00B3522A" w:rsidRPr="00E0769F">
        <w:rPr>
          <w:rFonts w:ascii="Arial" w:hAnsi="Arial" w:cs="Arial"/>
          <w:color w:val="000000" w:themeColor="text1"/>
        </w:rPr>
        <w:t>98-111.</w:t>
      </w:r>
    </w:p>
    <w:p w14:paraId="4B2B28D1" w14:textId="77777777" w:rsidR="00E0769F" w:rsidRPr="00E0769F" w:rsidRDefault="00E0769F" w:rsidP="00DC5D7E">
      <w:pPr>
        <w:spacing w:line="480" w:lineRule="auto"/>
        <w:rPr>
          <w:rFonts w:ascii="Arial" w:hAnsi="Arial" w:cs="Arial"/>
          <w:color w:val="000000" w:themeColor="text1"/>
        </w:rPr>
      </w:pPr>
    </w:p>
    <w:p w14:paraId="3FC6319C" w14:textId="41C52223" w:rsidR="00E0769F" w:rsidRPr="00E0769F" w:rsidRDefault="00E0769F" w:rsidP="00DC5D7E">
      <w:pPr>
        <w:spacing w:line="480" w:lineRule="auto"/>
        <w:rPr>
          <w:rFonts w:ascii="Arial" w:hAnsi="Arial" w:cs="Arial"/>
          <w:color w:val="000000" w:themeColor="text1"/>
        </w:rPr>
      </w:pPr>
      <w:proofErr w:type="spellStart"/>
      <w:r w:rsidRPr="00E0769F">
        <w:rPr>
          <w:rFonts w:ascii="Arial" w:hAnsi="Arial" w:cs="Arial"/>
          <w:color w:val="000000" w:themeColor="text1"/>
        </w:rPr>
        <w:t>Lok</w:t>
      </w:r>
      <w:proofErr w:type="spellEnd"/>
      <w:r w:rsidRPr="00E0769F">
        <w:rPr>
          <w:rFonts w:ascii="Arial" w:hAnsi="Arial" w:cs="Arial"/>
          <w:color w:val="000000" w:themeColor="text1"/>
        </w:rPr>
        <w:t>, J. (2010), “Institutional logics as identity projects”, Academy of Management Journal, Vol.</w:t>
      </w:r>
      <w:r w:rsidR="00BD0711">
        <w:rPr>
          <w:rFonts w:ascii="Arial" w:hAnsi="Arial" w:cs="Arial"/>
          <w:color w:val="000000" w:themeColor="text1"/>
        </w:rPr>
        <w:t xml:space="preserve"> </w:t>
      </w:r>
      <w:r w:rsidRPr="00E0769F">
        <w:rPr>
          <w:rFonts w:ascii="Arial" w:hAnsi="Arial" w:cs="Arial"/>
          <w:color w:val="000000" w:themeColor="text1"/>
        </w:rPr>
        <w:t xml:space="preserve">53, pp. 1305-1335. </w:t>
      </w:r>
    </w:p>
    <w:p w14:paraId="783592FF" w14:textId="77777777" w:rsidR="00CF1F6B" w:rsidRPr="00E0769F" w:rsidRDefault="00CF1F6B" w:rsidP="00DC5D7E">
      <w:pPr>
        <w:spacing w:line="480" w:lineRule="auto"/>
        <w:rPr>
          <w:rFonts w:ascii="Calibri" w:hAnsi="Calibri" w:cs="Arial"/>
          <w:color w:val="000000" w:themeColor="text1"/>
          <w:sz w:val="21"/>
          <w:szCs w:val="21"/>
        </w:rPr>
      </w:pPr>
    </w:p>
    <w:p w14:paraId="578F959D" w14:textId="2D5175CF" w:rsidR="00B3522A" w:rsidRPr="000B4651" w:rsidRDefault="000B4651" w:rsidP="00DC5D7E">
      <w:pPr>
        <w:spacing w:line="480" w:lineRule="auto"/>
        <w:rPr>
          <w:rFonts w:ascii="Arial" w:hAnsi="Arial" w:cs="Arial"/>
        </w:rPr>
      </w:pPr>
      <w:r w:rsidRPr="00E0769F">
        <w:rPr>
          <w:rFonts w:ascii="Arial" w:hAnsi="Arial" w:cs="Arial"/>
          <w:color w:val="000000" w:themeColor="text1"/>
        </w:rPr>
        <w:t>Madill, A. Jordan, A. and Shirley, C. (2000),</w:t>
      </w:r>
      <w:r w:rsidR="00B3522A" w:rsidRPr="00E0769F">
        <w:rPr>
          <w:rFonts w:ascii="Arial" w:hAnsi="Arial" w:cs="Arial"/>
          <w:color w:val="000000" w:themeColor="text1"/>
        </w:rPr>
        <w:t xml:space="preserve"> </w:t>
      </w:r>
      <w:r w:rsidRPr="00E0769F">
        <w:rPr>
          <w:rFonts w:ascii="Arial" w:hAnsi="Arial" w:cs="Arial"/>
          <w:color w:val="000000" w:themeColor="text1"/>
        </w:rPr>
        <w:t>“</w:t>
      </w:r>
      <w:r w:rsidR="00B3522A" w:rsidRPr="00E0769F">
        <w:rPr>
          <w:rFonts w:ascii="Arial" w:hAnsi="Arial" w:cs="Arial"/>
          <w:color w:val="000000" w:themeColor="text1"/>
        </w:rPr>
        <w:t xml:space="preserve">Objectivity and reliability in qualitative analysis: Realist, </w:t>
      </w:r>
      <w:proofErr w:type="spellStart"/>
      <w:r w:rsidR="00B3522A" w:rsidRPr="00E0769F">
        <w:rPr>
          <w:rFonts w:ascii="Arial" w:hAnsi="Arial" w:cs="Arial"/>
          <w:color w:val="000000" w:themeColor="text1"/>
        </w:rPr>
        <w:t>contextualist</w:t>
      </w:r>
      <w:proofErr w:type="spellEnd"/>
      <w:r w:rsidR="00B3522A" w:rsidRPr="00E0769F">
        <w:rPr>
          <w:rFonts w:ascii="Arial" w:hAnsi="Arial" w:cs="Arial"/>
          <w:color w:val="000000" w:themeColor="text1"/>
        </w:rPr>
        <w:t xml:space="preserve"> </w:t>
      </w:r>
      <w:r w:rsidR="00B3522A" w:rsidRPr="000B4651">
        <w:rPr>
          <w:rFonts w:ascii="Arial" w:hAnsi="Arial" w:cs="Arial"/>
        </w:rPr>
        <w:t>and radical constructionist epistemologies</w:t>
      </w:r>
      <w:r w:rsidRPr="000B4651">
        <w:rPr>
          <w:rFonts w:ascii="Arial" w:hAnsi="Arial" w:cs="Arial"/>
        </w:rPr>
        <w:t>”,</w:t>
      </w:r>
      <w:r w:rsidR="00B3522A" w:rsidRPr="000B4651">
        <w:rPr>
          <w:rFonts w:ascii="Arial" w:hAnsi="Arial" w:cs="Arial"/>
        </w:rPr>
        <w:t xml:space="preserve"> British Journal of Psychology, </w:t>
      </w:r>
      <w:r w:rsidRPr="000B4651">
        <w:rPr>
          <w:rFonts w:ascii="Arial" w:hAnsi="Arial" w:cs="Arial"/>
        </w:rPr>
        <w:t>Vol.</w:t>
      </w:r>
      <w:r w:rsidR="00BD0711">
        <w:rPr>
          <w:rFonts w:ascii="Arial" w:hAnsi="Arial" w:cs="Arial"/>
        </w:rPr>
        <w:t xml:space="preserve"> </w:t>
      </w:r>
      <w:r w:rsidRPr="000B4651">
        <w:rPr>
          <w:rFonts w:ascii="Arial" w:hAnsi="Arial" w:cs="Arial"/>
        </w:rPr>
        <w:t>91, pp.</w:t>
      </w:r>
      <w:r w:rsidR="00BD0711">
        <w:rPr>
          <w:rFonts w:ascii="Arial" w:hAnsi="Arial" w:cs="Arial"/>
        </w:rPr>
        <w:t xml:space="preserve"> </w:t>
      </w:r>
      <w:r w:rsidR="00B3522A" w:rsidRPr="000B4651">
        <w:rPr>
          <w:rFonts w:ascii="Arial" w:hAnsi="Arial" w:cs="Arial"/>
        </w:rPr>
        <w:t>1-20.</w:t>
      </w:r>
    </w:p>
    <w:p w14:paraId="6B1A400D" w14:textId="77777777" w:rsidR="00745222" w:rsidRDefault="00745222" w:rsidP="00DC5D7E">
      <w:pPr>
        <w:spacing w:line="480" w:lineRule="auto"/>
        <w:rPr>
          <w:rFonts w:ascii="Calibri" w:hAnsi="Calibri"/>
          <w:i/>
          <w:sz w:val="21"/>
          <w:szCs w:val="21"/>
        </w:rPr>
      </w:pPr>
    </w:p>
    <w:p w14:paraId="3A6B7AD5" w14:textId="7F5FFD75" w:rsidR="00B3522A" w:rsidRPr="006A398A" w:rsidRDefault="00751402" w:rsidP="00DC5D7E">
      <w:pPr>
        <w:spacing w:line="480" w:lineRule="auto"/>
        <w:rPr>
          <w:rFonts w:ascii="Arial" w:hAnsi="Arial" w:cs="Arial"/>
        </w:rPr>
      </w:pPr>
      <w:r w:rsidRPr="006A398A">
        <w:rPr>
          <w:rFonts w:ascii="Arial" w:hAnsi="Arial" w:cs="Arial"/>
        </w:rPr>
        <w:t>Maume</w:t>
      </w:r>
      <w:r w:rsidR="000B4651" w:rsidRPr="006A398A">
        <w:rPr>
          <w:rFonts w:ascii="Arial" w:hAnsi="Arial" w:cs="Arial"/>
        </w:rPr>
        <w:t>, D.J.</w:t>
      </w:r>
      <w:r w:rsidR="006C1D37" w:rsidRPr="006A398A">
        <w:rPr>
          <w:rFonts w:ascii="Arial" w:hAnsi="Arial" w:cs="Arial"/>
        </w:rPr>
        <w:t xml:space="preserve"> </w:t>
      </w:r>
      <w:r w:rsidRPr="006A398A">
        <w:rPr>
          <w:rFonts w:ascii="Arial" w:hAnsi="Arial" w:cs="Arial"/>
        </w:rPr>
        <w:t xml:space="preserve">and Houston, </w:t>
      </w:r>
      <w:r w:rsidR="006C1D37" w:rsidRPr="006A398A">
        <w:rPr>
          <w:rFonts w:ascii="Arial" w:hAnsi="Arial" w:cs="Arial"/>
        </w:rPr>
        <w:t>P</w:t>
      </w:r>
      <w:r w:rsidR="000B4651" w:rsidRPr="006A398A">
        <w:rPr>
          <w:rFonts w:ascii="Arial" w:hAnsi="Arial" w:cs="Arial"/>
        </w:rPr>
        <w:t>. (2001),</w:t>
      </w:r>
      <w:r w:rsidR="006C1D37" w:rsidRPr="006A398A">
        <w:rPr>
          <w:rFonts w:ascii="Arial" w:hAnsi="Arial" w:cs="Arial"/>
        </w:rPr>
        <w:t xml:space="preserve"> </w:t>
      </w:r>
      <w:r w:rsidR="000B4651" w:rsidRPr="006A398A">
        <w:rPr>
          <w:rFonts w:ascii="Arial" w:hAnsi="Arial" w:cs="Arial"/>
        </w:rPr>
        <w:t>“</w:t>
      </w:r>
      <w:r w:rsidR="006C1D37" w:rsidRPr="006A398A">
        <w:rPr>
          <w:rFonts w:ascii="Arial" w:hAnsi="Arial" w:cs="Arial"/>
        </w:rPr>
        <w:t xml:space="preserve">Job Segregation </w:t>
      </w:r>
      <w:r w:rsidR="00C46BF9" w:rsidRPr="006A398A">
        <w:rPr>
          <w:rFonts w:ascii="Arial" w:hAnsi="Arial" w:cs="Arial"/>
        </w:rPr>
        <w:t>and Gender Differences in Work –</w:t>
      </w:r>
      <w:r w:rsidR="006A398A" w:rsidRPr="006A398A">
        <w:rPr>
          <w:rFonts w:ascii="Arial" w:hAnsi="Arial" w:cs="Arial"/>
        </w:rPr>
        <w:t xml:space="preserve"> Family Spill-</w:t>
      </w:r>
      <w:r w:rsidR="00C46BF9" w:rsidRPr="006A398A">
        <w:rPr>
          <w:rFonts w:ascii="Arial" w:hAnsi="Arial" w:cs="Arial"/>
        </w:rPr>
        <w:t>over Among White-Collar Workers</w:t>
      </w:r>
      <w:r w:rsidR="006A398A" w:rsidRPr="006A398A">
        <w:rPr>
          <w:rFonts w:ascii="Arial" w:hAnsi="Arial" w:cs="Arial"/>
        </w:rPr>
        <w:t>”,</w:t>
      </w:r>
      <w:r w:rsidR="00C46BF9" w:rsidRPr="006A398A">
        <w:rPr>
          <w:rFonts w:ascii="Arial" w:hAnsi="Arial" w:cs="Arial"/>
        </w:rPr>
        <w:t xml:space="preserve"> Journal </w:t>
      </w:r>
      <w:r w:rsidR="006A398A" w:rsidRPr="006A398A">
        <w:rPr>
          <w:rFonts w:ascii="Arial" w:hAnsi="Arial" w:cs="Arial"/>
        </w:rPr>
        <w:t>of Family and Economic Issues, Vol.22 No.</w:t>
      </w:r>
      <w:r w:rsidR="00BD0711">
        <w:rPr>
          <w:rFonts w:ascii="Arial" w:hAnsi="Arial" w:cs="Arial"/>
        </w:rPr>
        <w:t xml:space="preserve"> </w:t>
      </w:r>
      <w:r w:rsidR="006A398A" w:rsidRPr="006A398A">
        <w:rPr>
          <w:rFonts w:ascii="Arial" w:hAnsi="Arial" w:cs="Arial"/>
        </w:rPr>
        <w:t>2,</w:t>
      </w:r>
      <w:r w:rsidR="00C46BF9" w:rsidRPr="006A398A">
        <w:rPr>
          <w:rFonts w:ascii="Arial" w:hAnsi="Arial" w:cs="Arial"/>
        </w:rPr>
        <w:t xml:space="preserve"> </w:t>
      </w:r>
      <w:r w:rsidR="006A398A" w:rsidRPr="006A398A">
        <w:rPr>
          <w:rFonts w:ascii="Arial" w:hAnsi="Arial" w:cs="Arial"/>
        </w:rPr>
        <w:t>pp.</w:t>
      </w:r>
      <w:r w:rsidR="00BD0711">
        <w:rPr>
          <w:rFonts w:ascii="Arial" w:hAnsi="Arial" w:cs="Arial"/>
        </w:rPr>
        <w:t xml:space="preserve"> </w:t>
      </w:r>
      <w:r w:rsidR="00C46BF9" w:rsidRPr="006A398A">
        <w:rPr>
          <w:rFonts w:ascii="Arial" w:hAnsi="Arial" w:cs="Arial"/>
        </w:rPr>
        <w:t xml:space="preserve">171 </w:t>
      </w:r>
      <w:r w:rsidR="006A398A" w:rsidRPr="006A398A">
        <w:rPr>
          <w:rFonts w:ascii="Arial" w:hAnsi="Arial" w:cs="Arial"/>
        </w:rPr>
        <w:t>–</w:t>
      </w:r>
      <w:r w:rsidR="00C46BF9" w:rsidRPr="006A398A">
        <w:rPr>
          <w:rFonts w:ascii="Arial" w:hAnsi="Arial" w:cs="Arial"/>
        </w:rPr>
        <w:t xml:space="preserve"> 189</w:t>
      </w:r>
      <w:r w:rsidR="006A398A" w:rsidRPr="006A398A">
        <w:rPr>
          <w:rFonts w:ascii="Arial" w:hAnsi="Arial" w:cs="Arial"/>
        </w:rPr>
        <w:t>.</w:t>
      </w:r>
    </w:p>
    <w:p w14:paraId="633E0977" w14:textId="77777777" w:rsidR="00751402" w:rsidRPr="006A398A" w:rsidRDefault="00751402" w:rsidP="00DC5D7E">
      <w:pPr>
        <w:spacing w:line="480" w:lineRule="auto"/>
        <w:rPr>
          <w:rFonts w:ascii="Arial" w:hAnsi="Arial" w:cs="Arial"/>
        </w:rPr>
      </w:pPr>
    </w:p>
    <w:p w14:paraId="48540C34" w14:textId="208B7501" w:rsidR="00B3522A" w:rsidRPr="006A398A" w:rsidRDefault="006A398A" w:rsidP="00DC5D7E">
      <w:pPr>
        <w:spacing w:line="480" w:lineRule="auto"/>
        <w:rPr>
          <w:rFonts w:ascii="Arial" w:hAnsi="Arial" w:cs="Arial"/>
        </w:rPr>
      </w:pPr>
      <w:r w:rsidRPr="006A398A">
        <w:rPr>
          <w:rFonts w:ascii="Arial" w:hAnsi="Arial" w:cs="Arial"/>
        </w:rPr>
        <w:t>McCall, L.</w:t>
      </w:r>
      <w:r w:rsidR="00B3522A" w:rsidRPr="006A398A">
        <w:rPr>
          <w:rFonts w:ascii="Arial" w:hAnsi="Arial" w:cs="Arial"/>
        </w:rPr>
        <w:t xml:space="preserve"> (2005)</w:t>
      </w:r>
      <w:r w:rsidRPr="006A398A">
        <w:rPr>
          <w:rFonts w:ascii="Arial" w:hAnsi="Arial" w:cs="Arial"/>
        </w:rPr>
        <w:t>,</w:t>
      </w:r>
      <w:r w:rsidR="00B3522A" w:rsidRPr="006A398A">
        <w:rPr>
          <w:rFonts w:ascii="Arial" w:hAnsi="Arial" w:cs="Arial"/>
        </w:rPr>
        <w:t xml:space="preserve"> </w:t>
      </w:r>
      <w:r w:rsidRPr="006A398A">
        <w:rPr>
          <w:rFonts w:ascii="Arial" w:hAnsi="Arial" w:cs="Arial"/>
        </w:rPr>
        <w:t>“</w:t>
      </w:r>
      <w:r w:rsidR="00B3522A" w:rsidRPr="006A398A">
        <w:rPr>
          <w:rFonts w:ascii="Arial" w:hAnsi="Arial" w:cs="Arial"/>
        </w:rPr>
        <w:t xml:space="preserve">The </w:t>
      </w:r>
      <w:r w:rsidRPr="006A398A">
        <w:rPr>
          <w:rFonts w:ascii="Arial" w:hAnsi="Arial" w:cs="Arial"/>
        </w:rPr>
        <w:t>Complexity of intersectionality”,</w:t>
      </w:r>
      <w:r w:rsidR="00B3522A" w:rsidRPr="006A398A">
        <w:rPr>
          <w:rFonts w:ascii="Arial" w:hAnsi="Arial" w:cs="Arial"/>
        </w:rPr>
        <w:t xml:space="preserve"> Journal of Women in Culture and Society, </w:t>
      </w:r>
      <w:r w:rsidRPr="006A398A">
        <w:rPr>
          <w:rFonts w:ascii="Arial" w:hAnsi="Arial" w:cs="Arial"/>
        </w:rPr>
        <w:t>Vol.</w:t>
      </w:r>
      <w:r w:rsidR="00B3522A" w:rsidRPr="006A398A">
        <w:rPr>
          <w:rFonts w:ascii="Arial" w:hAnsi="Arial" w:cs="Arial"/>
        </w:rPr>
        <w:t>30</w:t>
      </w:r>
      <w:r w:rsidRPr="006A398A">
        <w:rPr>
          <w:rFonts w:ascii="Arial" w:hAnsi="Arial" w:cs="Arial"/>
        </w:rPr>
        <w:t>, No.</w:t>
      </w:r>
      <w:r w:rsidR="00BD0711">
        <w:rPr>
          <w:rFonts w:ascii="Arial" w:hAnsi="Arial" w:cs="Arial"/>
        </w:rPr>
        <w:t xml:space="preserve"> </w:t>
      </w:r>
      <w:r w:rsidRPr="006A398A">
        <w:rPr>
          <w:rFonts w:ascii="Arial" w:hAnsi="Arial" w:cs="Arial"/>
        </w:rPr>
        <w:t>3</w:t>
      </w:r>
      <w:r w:rsidR="00B3522A" w:rsidRPr="006A398A">
        <w:rPr>
          <w:rFonts w:ascii="Arial" w:hAnsi="Arial" w:cs="Arial"/>
        </w:rPr>
        <w:t>, pp. 1771-1800.</w:t>
      </w:r>
    </w:p>
    <w:p w14:paraId="731C2316" w14:textId="77777777" w:rsidR="00AC30E3" w:rsidRPr="007A034B" w:rsidRDefault="00AC30E3" w:rsidP="00DC5D7E">
      <w:pPr>
        <w:spacing w:line="480" w:lineRule="auto"/>
        <w:rPr>
          <w:rFonts w:ascii="Arial" w:hAnsi="Arial" w:cs="Arial"/>
        </w:rPr>
      </w:pPr>
    </w:p>
    <w:p w14:paraId="5B650406" w14:textId="69183253" w:rsidR="00B3522A" w:rsidRPr="007A034B" w:rsidRDefault="007A034B" w:rsidP="00DC5D7E">
      <w:pPr>
        <w:spacing w:line="480" w:lineRule="auto"/>
        <w:rPr>
          <w:rFonts w:ascii="Arial" w:hAnsi="Arial" w:cs="Arial"/>
        </w:rPr>
      </w:pPr>
      <w:r w:rsidRPr="007A034B">
        <w:rPr>
          <w:rFonts w:ascii="Arial" w:hAnsi="Arial" w:cs="Arial"/>
        </w:rPr>
        <w:t>Miles, M.B. and Huberman, A.M. (1994),</w:t>
      </w:r>
      <w:r w:rsidR="00B3522A" w:rsidRPr="007A034B">
        <w:rPr>
          <w:rFonts w:ascii="Arial" w:hAnsi="Arial" w:cs="Arial"/>
        </w:rPr>
        <w:t xml:space="preserve"> Qualitative Data Analysis 2</w:t>
      </w:r>
      <w:r w:rsidR="00B3522A" w:rsidRPr="007A034B">
        <w:rPr>
          <w:rFonts w:ascii="Arial" w:hAnsi="Arial" w:cs="Arial"/>
          <w:vertAlign w:val="superscript"/>
        </w:rPr>
        <w:t>nd</w:t>
      </w:r>
      <w:r w:rsidRPr="007A034B">
        <w:rPr>
          <w:rFonts w:ascii="Arial" w:hAnsi="Arial" w:cs="Arial"/>
        </w:rPr>
        <w:t xml:space="preserve"> edition,</w:t>
      </w:r>
      <w:r w:rsidR="00B3522A" w:rsidRPr="007A034B">
        <w:rPr>
          <w:rFonts w:ascii="Arial" w:hAnsi="Arial" w:cs="Arial"/>
        </w:rPr>
        <w:t xml:space="preserve"> Thousand Oaks, </w:t>
      </w:r>
      <w:r w:rsidR="00745222">
        <w:rPr>
          <w:rFonts w:ascii="Arial" w:hAnsi="Arial" w:cs="Arial"/>
        </w:rPr>
        <w:t xml:space="preserve">California, </w:t>
      </w:r>
      <w:r w:rsidR="00B3522A" w:rsidRPr="007A034B">
        <w:rPr>
          <w:rFonts w:ascii="Arial" w:hAnsi="Arial" w:cs="Arial"/>
        </w:rPr>
        <w:t xml:space="preserve">CA. </w:t>
      </w:r>
    </w:p>
    <w:p w14:paraId="5C9AB013" w14:textId="77777777" w:rsidR="007A034B" w:rsidRPr="00372687" w:rsidRDefault="007A034B" w:rsidP="00DC5D7E">
      <w:pPr>
        <w:spacing w:line="480" w:lineRule="auto"/>
        <w:rPr>
          <w:rFonts w:ascii="Calibri" w:hAnsi="Calibri"/>
          <w:sz w:val="21"/>
          <w:szCs w:val="21"/>
        </w:rPr>
      </w:pPr>
    </w:p>
    <w:p w14:paraId="504B61E3" w14:textId="0E0232D4" w:rsidR="00B3522A" w:rsidRPr="002F441E" w:rsidRDefault="00B3522A" w:rsidP="00DC5D7E">
      <w:pPr>
        <w:spacing w:line="480" w:lineRule="auto"/>
        <w:rPr>
          <w:rFonts w:ascii="Arial" w:hAnsi="Arial" w:cs="Arial"/>
          <w:color w:val="000000" w:themeColor="text1"/>
        </w:rPr>
      </w:pPr>
      <w:r w:rsidRPr="00372687">
        <w:rPr>
          <w:rFonts w:ascii="Arial" w:hAnsi="Arial" w:cs="Arial"/>
          <w:color w:val="000000" w:themeColor="text1"/>
        </w:rPr>
        <w:t>O</w:t>
      </w:r>
      <w:r w:rsidR="00372687" w:rsidRPr="00372687">
        <w:rPr>
          <w:rFonts w:ascii="Arial" w:hAnsi="Arial" w:cs="Arial"/>
          <w:color w:val="000000" w:themeColor="text1"/>
        </w:rPr>
        <w:t>ffic</w:t>
      </w:r>
      <w:r w:rsidR="00372687" w:rsidRPr="002F441E">
        <w:rPr>
          <w:rFonts w:ascii="Arial" w:eastAsia="Calibri" w:hAnsi="Arial" w:cs="Arial"/>
          <w:color w:val="000000" w:themeColor="text1"/>
        </w:rPr>
        <w:t>e</w:t>
      </w:r>
      <w:r w:rsidR="00372687" w:rsidRPr="002F441E">
        <w:rPr>
          <w:rFonts w:ascii="Arial" w:hAnsi="Arial" w:cs="Arial"/>
          <w:color w:val="000000" w:themeColor="text1"/>
        </w:rPr>
        <w:t xml:space="preserve"> </w:t>
      </w:r>
      <w:r w:rsidR="00372687" w:rsidRPr="002F441E">
        <w:rPr>
          <w:rFonts w:ascii="Arial" w:eastAsia="Calibri" w:hAnsi="Arial" w:cs="Arial"/>
          <w:color w:val="000000" w:themeColor="text1"/>
        </w:rPr>
        <w:t>for</w:t>
      </w:r>
      <w:r w:rsidR="00372687" w:rsidRPr="002F441E">
        <w:rPr>
          <w:rFonts w:ascii="Arial" w:hAnsi="Arial" w:cs="Arial"/>
          <w:color w:val="000000" w:themeColor="text1"/>
        </w:rPr>
        <w:t xml:space="preserve"> </w:t>
      </w:r>
      <w:r w:rsidR="00372687" w:rsidRPr="002F441E">
        <w:rPr>
          <w:rFonts w:ascii="Arial" w:eastAsia="Calibri" w:hAnsi="Arial" w:cs="Arial"/>
          <w:color w:val="000000" w:themeColor="text1"/>
        </w:rPr>
        <w:t>National</w:t>
      </w:r>
      <w:r w:rsidR="00372687" w:rsidRPr="002F441E">
        <w:rPr>
          <w:rFonts w:ascii="Arial" w:hAnsi="Arial" w:cs="Arial"/>
          <w:color w:val="000000" w:themeColor="text1"/>
        </w:rPr>
        <w:t xml:space="preserve"> </w:t>
      </w:r>
      <w:r w:rsidRPr="002F441E">
        <w:rPr>
          <w:rFonts w:ascii="Arial" w:eastAsia="Calibri" w:hAnsi="Arial" w:cs="Arial"/>
          <w:color w:val="000000" w:themeColor="text1"/>
        </w:rPr>
        <w:t>S</w:t>
      </w:r>
      <w:r w:rsidR="00372687" w:rsidRPr="002F441E">
        <w:rPr>
          <w:rFonts w:ascii="Arial" w:eastAsia="Calibri" w:hAnsi="Arial" w:cs="Arial"/>
          <w:color w:val="000000" w:themeColor="text1"/>
        </w:rPr>
        <w:t>tatistics</w:t>
      </w:r>
      <w:r w:rsidRPr="002F441E">
        <w:rPr>
          <w:rFonts w:ascii="Arial" w:hAnsi="Arial" w:cs="Arial"/>
          <w:color w:val="000000" w:themeColor="text1"/>
        </w:rPr>
        <w:t xml:space="preserve"> (2011)</w:t>
      </w:r>
      <w:r w:rsidR="00372687" w:rsidRPr="002F441E">
        <w:rPr>
          <w:rFonts w:ascii="Arial" w:hAnsi="Arial" w:cs="Arial"/>
          <w:color w:val="000000" w:themeColor="text1"/>
        </w:rPr>
        <w:t>,</w:t>
      </w:r>
      <w:r w:rsidRPr="002F441E">
        <w:rPr>
          <w:rFonts w:ascii="Arial" w:hAnsi="Arial" w:cs="Arial"/>
          <w:color w:val="000000" w:themeColor="text1"/>
        </w:rPr>
        <w:t xml:space="preserve"> </w:t>
      </w:r>
      <w:r w:rsidR="00372687" w:rsidRPr="002F441E">
        <w:rPr>
          <w:rFonts w:ascii="Arial" w:hAnsi="Arial" w:cs="Arial"/>
          <w:color w:val="000000" w:themeColor="text1"/>
        </w:rPr>
        <w:t>“</w:t>
      </w:r>
      <w:r w:rsidRPr="002F441E">
        <w:rPr>
          <w:rFonts w:ascii="Arial" w:eastAsia="Calibri" w:hAnsi="Arial" w:cs="Arial"/>
          <w:color w:val="000000" w:themeColor="text1"/>
        </w:rPr>
        <w:t>People</w:t>
      </w:r>
      <w:r w:rsidRPr="002F441E">
        <w:rPr>
          <w:rFonts w:ascii="Arial" w:hAnsi="Arial" w:cs="Arial"/>
          <w:color w:val="000000" w:themeColor="text1"/>
        </w:rPr>
        <w:t xml:space="preserve"> </w:t>
      </w:r>
      <w:r w:rsidRPr="002F441E">
        <w:rPr>
          <w:rFonts w:ascii="Arial" w:eastAsia="Calibri" w:hAnsi="Arial" w:cs="Arial"/>
          <w:color w:val="000000" w:themeColor="text1"/>
        </w:rPr>
        <w:t>Population</w:t>
      </w:r>
      <w:r w:rsidRPr="002F441E">
        <w:rPr>
          <w:rFonts w:ascii="Arial" w:hAnsi="Arial" w:cs="Arial"/>
          <w:color w:val="000000" w:themeColor="text1"/>
        </w:rPr>
        <w:t xml:space="preserve"> </w:t>
      </w:r>
      <w:r w:rsidRPr="002F441E">
        <w:rPr>
          <w:rFonts w:ascii="Arial" w:eastAsia="Calibri" w:hAnsi="Arial" w:cs="Arial"/>
          <w:color w:val="000000" w:themeColor="text1"/>
        </w:rPr>
        <w:t>and</w:t>
      </w:r>
      <w:r w:rsidRPr="002F441E">
        <w:rPr>
          <w:rFonts w:ascii="Arial" w:hAnsi="Arial" w:cs="Arial"/>
          <w:color w:val="000000" w:themeColor="text1"/>
        </w:rPr>
        <w:t xml:space="preserve"> </w:t>
      </w:r>
      <w:r w:rsidRPr="002F441E">
        <w:rPr>
          <w:rFonts w:ascii="Arial" w:eastAsia="Calibri" w:hAnsi="Arial" w:cs="Arial"/>
          <w:color w:val="000000" w:themeColor="text1"/>
        </w:rPr>
        <w:t>Community</w:t>
      </w:r>
      <w:r w:rsidR="00372687" w:rsidRPr="002F441E">
        <w:rPr>
          <w:rFonts w:ascii="Arial" w:hAnsi="Arial" w:cs="Arial"/>
          <w:color w:val="000000" w:themeColor="text1"/>
        </w:rPr>
        <w:t>”,</w:t>
      </w:r>
      <w:r w:rsidR="00372687" w:rsidRPr="002F441E">
        <w:rPr>
          <w:rFonts w:ascii="Arial" w:hAnsi="Arial" w:cs="Arial"/>
          <w:i/>
          <w:color w:val="000000" w:themeColor="text1"/>
        </w:rPr>
        <w:t xml:space="preserve"> </w:t>
      </w:r>
      <w:hyperlink r:id="rId7" w:history="1">
        <w:r w:rsidRPr="002F441E">
          <w:rPr>
            <w:rStyle w:val="Hyperlink"/>
            <w:rFonts w:ascii="Arial" w:eastAsia="Calibri" w:hAnsi="Arial" w:cs="Arial"/>
            <w:color w:val="000000" w:themeColor="text1"/>
          </w:rPr>
          <w:t>http</w:t>
        </w:r>
        <w:r w:rsidRPr="002F441E">
          <w:rPr>
            <w:rStyle w:val="Hyperlink"/>
            <w:rFonts w:ascii="Arial" w:hAnsi="Arial" w:cs="Arial"/>
            <w:color w:val="000000" w:themeColor="text1"/>
          </w:rPr>
          <w:t>://</w:t>
        </w:r>
        <w:r w:rsidRPr="002F441E">
          <w:rPr>
            <w:rStyle w:val="Hyperlink"/>
            <w:rFonts w:ascii="Arial" w:eastAsia="Calibri" w:hAnsi="Arial" w:cs="Arial"/>
            <w:color w:val="000000" w:themeColor="text1"/>
          </w:rPr>
          <w:t>www</w:t>
        </w:r>
        <w:r w:rsidRPr="002F441E">
          <w:rPr>
            <w:rStyle w:val="Hyperlink"/>
            <w:rFonts w:ascii="Arial" w:hAnsi="Arial" w:cs="Arial"/>
            <w:color w:val="000000" w:themeColor="text1"/>
          </w:rPr>
          <w:t>.</w:t>
        </w:r>
        <w:r w:rsidRPr="002F441E">
          <w:rPr>
            <w:rStyle w:val="Hyperlink"/>
            <w:rFonts w:ascii="Arial" w:eastAsia="Calibri" w:hAnsi="Arial" w:cs="Arial"/>
            <w:color w:val="000000" w:themeColor="text1"/>
          </w:rPr>
          <w:t>ons</w:t>
        </w:r>
        <w:r w:rsidRPr="002F441E">
          <w:rPr>
            <w:rStyle w:val="Hyperlink"/>
            <w:rFonts w:ascii="Arial" w:hAnsi="Arial" w:cs="Arial"/>
            <w:color w:val="000000" w:themeColor="text1"/>
          </w:rPr>
          <w:t>.</w:t>
        </w:r>
        <w:r w:rsidRPr="002F441E">
          <w:rPr>
            <w:rStyle w:val="Hyperlink"/>
            <w:rFonts w:ascii="Arial" w:eastAsia="Calibri" w:hAnsi="Arial" w:cs="Arial"/>
            <w:color w:val="000000" w:themeColor="text1"/>
          </w:rPr>
          <w:t>gov</w:t>
        </w:r>
        <w:r w:rsidRPr="002F441E">
          <w:rPr>
            <w:rStyle w:val="Hyperlink"/>
            <w:rFonts w:ascii="Arial" w:hAnsi="Arial" w:cs="Arial"/>
            <w:color w:val="000000" w:themeColor="text1"/>
          </w:rPr>
          <w:t>.</w:t>
        </w:r>
        <w:r w:rsidRPr="002F441E">
          <w:rPr>
            <w:rStyle w:val="Hyperlink"/>
            <w:rFonts w:ascii="Arial" w:eastAsia="Calibri" w:hAnsi="Arial" w:cs="Arial"/>
            <w:color w:val="000000" w:themeColor="text1"/>
          </w:rPr>
          <w:t>uk</w:t>
        </w:r>
        <w:r w:rsidRPr="002F441E">
          <w:rPr>
            <w:rStyle w:val="Hyperlink"/>
            <w:rFonts w:ascii="Arial" w:hAnsi="Arial" w:cs="Arial"/>
            <w:color w:val="000000" w:themeColor="text1"/>
          </w:rPr>
          <w:t>/</w:t>
        </w:r>
        <w:r w:rsidRPr="002F441E">
          <w:rPr>
            <w:rStyle w:val="Hyperlink"/>
            <w:rFonts w:ascii="Arial" w:eastAsia="Calibri" w:hAnsi="Arial" w:cs="Arial"/>
            <w:color w:val="000000" w:themeColor="text1"/>
          </w:rPr>
          <w:t>peoplepopulationandcommunity</w:t>
        </w:r>
        <w:r w:rsidRPr="002F441E">
          <w:rPr>
            <w:rStyle w:val="Hyperlink"/>
            <w:rFonts w:ascii="Arial" w:hAnsi="Arial" w:cs="Arial"/>
            <w:color w:val="000000" w:themeColor="text1"/>
          </w:rPr>
          <w:t>/</w:t>
        </w:r>
        <w:r w:rsidRPr="002F441E">
          <w:rPr>
            <w:rStyle w:val="Hyperlink"/>
            <w:rFonts w:ascii="Arial" w:eastAsia="Calibri" w:hAnsi="Arial" w:cs="Arial"/>
            <w:color w:val="000000" w:themeColor="text1"/>
          </w:rPr>
          <w:t>populationandmigration</w:t>
        </w:r>
        <w:r w:rsidRPr="002F441E">
          <w:rPr>
            <w:rStyle w:val="Hyperlink"/>
            <w:rFonts w:ascii="Arial" w:hAnsi="Arial" w:cs="Arial"/>
            <w:color w:val="000000" w:themeColor="text1"/>
          </w:rPr>
          <w:t>/</w:t>
        </w:r>
        <w:r w:rsidRPr="002F441E">
          <w:rPr>
            <w:rStyle w:val="Hyperlink"/>
            <w:rFonts w:ascii="Arial" w:eastAsia="Calibri" w:hAnsi="Arial" w:cs="Arial"/>
            <w:color w:val="000000" w:themeColor="text1"/>
          </w:rPr>
          <w:t>populationestimates</w:t>
        </w:r>
        <w:r w:rsidRPr="002F441E">
          <w:rPr>
            <w:rStyle w:val="Hyperlink"/>
            <w:rFonts w:ascii="Arial" w:hAnsi="Arial" w:cs="Arial"/>
            <w:color w:val="000000" w:themeColor="text1"/>
          </w:rPr>
          <w:t>/</w:t>
        </w:r>
        <w:r w:rsidRPr="002F441E">
          <w:rPr>
            <w:rStyle w:val="Hyperlink"/>
            <w:rFonts w:ascii="Arial" w:eastAsia="Calibri" w:hAnsi="Arial" w:cs="Arial"/>
            <w:color w:val="000000" w:themeColor="text1"/>
          </w:rPr>
          <w:t>bulletins</w:t>
        </w:r>
        <w:r w:rsidRPr="002F441E">
          <w:rPr>
            <w:rStyle w:val="Hyperlink"/>
            <w:rFonts w:ascii="Arial" w:hAnsi="Arial" w:cs="Arial"/>
            <w:color w:val="000000" w:themeColor="text1"/>
          </w:rPr>
          <w:t>/2011</w:t>
        </w:r>
        <w:r w:rsidRPr="002F441E">
          <w:rPr>
            <w:rStyle w:val="Hyperlink"/>
            <w:rFonts w:ascii="Arial" w:eastAsia="Calibri" w:hAnsi="Arial" w:cs="Arial"/>
            <w:color w:val="000000" w:themeColor="text1"/>
          </w:rPr>
          <w:t>censuspopulationestimatesfortheunitedkingdom</w:t>
        </w:r>
        <w:r w:rsidRPr="002F441E">
          <w:rPr>
            <w:rStyle w:val="Hyperlink"/>
            <w:rFonts w:ascii="Arial" w:hAnsi="Arial" w:cs="Arial"/>
            <w:color w:val="000000" w:themeColor="text1"/>
          </w:rPr>
          <w:t>/2012-12-17</w:t>
        </w:r>
      </w:hyperlink>
      <w:r w:rsidRPr="002F441E">
        <w:rPr>
          <w:rFonts w:ascii="Arial" w:hAnsi="Arial" w:cs="Arial"/>
          <w:color w:val="000000" w:themeColor="text1"/>
        </w:rPr>
        <w:t xml:space="preserve"> </w:t>
      </w:r>
      <w:r w:rsidRPr="002F441E">
        <w:rPr>
          <w:rFonts w:ascii="Arial" w:eastAsia="Calibri" w:hAnsi="Arial" w:cs="Arial"/>
          <w:color w:val="000000" w:themeColor="text1"/>
        </w:rPr>
        <w:t>Accessed</w:t>
      </w:r>
      <w:r w:rsidRPr="002F441E">
        <w:rPr>
          <w:rFonts w:ascii="Arial" w:hAnsi="Arial" w:cs="Arial"/>
          <w:color w:val="000000" w:themeColor="text1"/>
        </w:rPr>
        <w:t xml:space="preserve"> </w:t>
      </w:r>
      <w:r w:rsidRPr="002F441E">
        <w:rPr>
          <w:rFonts w:ascii="Arial" w:eastAsia="Calibri" w:hAnsi="Arial" w:cs="Arial"/>
          <w:color w:val="000000" w:themeColor="text1"/>
        </w:rPr>
        <w:t>on</w:t>
      </w:r>
      <w:r w:rsidRPr="002F441E">
        <w:rPr>
          <w:rFonts w:ascii="Arial" w:hAnsi="Arial" w:cs="Arial"/>
          <w:color w:val="000000" w:themeColor="text1"/>
        </w:rPr>
        <w:t xml:space="preserve"> 21 </w:t>
      </w:r>
      <w:r w:rsidRPr="002F441E">
        <w:rPr>
          <w:rFonts w:ascii="Arial" w:eastAsia="Calibri" w:hAnsi="Arial" w:cs="Arial"/>
          <w:color w:val="000000" w:themeColor="text1"/>
        </w:rPr>
        <w:t>November</w:t>
      </w:r>
      <w:r w:rsidRPr="002F441E">
        <w:rPr>
          <w:rFonts w:ascii="Arial" w:hAnsi="Arial" w:cs="Arial"/>
          <w:color w:val="000000" w:themeColor="text1"/>
        </w:rPr>
        <w:t xml:space="preserve"> 2016.</w:t>
      </w:r>
    </w:p>
    <w:p w14:paraId="0C129654" w14:textId="77777777" w:rsidR="000A677A" w:rsidRPr="002F441E" w:rsidRDefault="000A677A" w:rsidP="00DC5D7E">
      <w:pPr>
        <w:spacing w:line="480" w:lineRule="auto"/>
        <w:rPr>
          <w:rFonts w:ascii="Arial" w:hAnsi="Arial" w:cs="Arial"/>
        </w:rPr>
      </w:pPr>
    </w:p>
    <w:p w14:paraId="401DC0E0" w14:textId="23CA8503" w:rsidR="000A677A" w:rsidRPr="002F441E" w:rsidRDefault="000A677A" w:rsidP="00DC5D7E">
      <w:pPr>
        <w:spacing w:line="480" w:lineRule="auto"/>
        <w:rPr>
          <w:rFonts w:ascii="Arial" w:hAnsi="Arial" w:cs="Arial"/>
        </w:rPr>
      </w:pPr>
      <w:r w:rsidRPr="002F441E">
        <w:rPr>
          <w:rFonts w:ascii="Arial" w:eastAsia="Calibri" w:hAnsi="Arial" w:cs="Arial"/>
        </w:rPr>
        <w:t>Offi</w:t>
      </w:r>
      <w:r w:rsidR="002F441E" w:rsidRPr="002F441E">
        <w:rPr>
          <w:rFonts w:ascii="Arial" w:eastAsia="Calibri" w:hAnsi="Arial" w:cs="Arial"/>
        </w:rPr>
        <w:t>ce</w:t>
      </w:r>
      <w:r w:rsidR="002F441E" w:rsidRPr="002F441E">
        <w:rPr>
          <w:rFonts w:ascii="Arial" w:hAnsi="Arial" w:cs="Arial"/>
        </w:rPr>
        <w:t xml:space="preserve"> </w:t>
      </w:r>
      <w:r w:rsidR="002F441E" w:rsidRPr="002F441E">
        <w:rPr>
          <w:rFonts w:ascii="Arial" w:eastAsia="Calibri" w:hAnsi="Arial" w:cs="Arial"/>
        </w:rPr>
        <w:t>for</w:t>
      </w:r>
      <w:r w:rsidR="002F441E" w:rsidRPr="002F441E">
        <w:rPr>
          <w:rFonts w:ascii="Arial" w:hAnsi="Arial" w:cs="Arial"/>
        </w:rPr>
        <w:t xml:space="preserve"> </w:t>
      </w:r>
      <w:r w:rsidR="002F441E" w:rsidRPr="002F441E">
        <w:rPr>
          <w:rFonts w:ascii="Arial" w:eastAsia="Calibri" w:hAnsi="Arial" w:cs="Arial"/>
        </w:rPr>
        <w:t>National</w:t>
      </w:r>
      <w:r w:rsidR="002F441E" w:rsidRPr="002F441E">
        <w:rPr>
          <w:rFonts w:ascii="Arial" w:hAnsi="Arial" w:cs="Arial"/>
        </w:rPr>
        <w:t xml:space="preserve"> </w:t>
      </w:r>
      <w:r w:rsidR="002F441E" w:rsidRPr="002F441E">
        <w:rPr>
          <w:rFonts w:ascii="Arial" w:eastAsia="Calibri" w:hAnsi="Arial" w:cs="Arial"/>
        </w:rPr>
        <w:t>Statistics</w:t>
      </w:r>
      <w:r w:rsidR="002F441E" w:rsidRPr="002F441E">
        <w:rPr>
          <w:rFonts w:ascii="Arial" w:hAnsi="Arial" w:cs="Arial"/>
        </w:rPr>
        <w:t xml:space="preserve"> (2013</w:t>
      </w:r>
      <w:r w:rsidRPr="002F441E">
        <w:rPr>
          <w:rFonts w:ascii="Arial" w:hAnsi="Arial" w:cs="Arial"/>
        </w:rPr>
        <w:t>)</w:t>
      </w:r>
      <w:r w:rsidR="00372687" w:rsidRPr="002F441E">
        <w:rPr>
          <w:rFonts w:ascii="Arial" w:hAnsi="Arial" w:cs="Arial"/>
        </w:rPr>
        <w:t>,</w:t>
      </w:r>
      <w:r w:rsidRPr="002F441E">
        <w:rPr>
          <w:rFonts w:ascii="Arial" w:hAnsi="Arial" w:cs="Arial"/>
        </w:rPr>
        <w:t xml:space="preserve"> </w:t>
      </w:r>
      <w:r w:rsidR="00372687" w:rsidRPr="002F441E">
        <w:rPr>
          <w:rFonts w:ascii="Arial" w:hAnsi="Arial" w:cs="Arial"/>
        </w:rPr>
        <w:t>“</w:t>
      </w:r>
      <w:r w:rsidRPr="002F441E">
        <w:rPr>
          <w:rFonts w:ascii="Arial" w:eastAsia="Calibri" w:hAnsi="Arial" w:cs="Arial"/>
        </w:rPr>
        <w:t>Labour</w:t>
      </w:r>
      <w:r w:rsidRPr="002F441E">
        <w:rPr>
          <w:rFonts w:ascii="Arial" w:hAnsi="Arial" w:cs="Arial"/>
        </w:rPr>
        <w:t xml:space="preserve"> </w:t>
      </w:r>
      <w:r w:rsidRPr="002F441E">
        <w:rPr>
          <w:rFonts w:ascii="Arial" w:eastAsia="Calibri" w:hAnsi="Arial" w:cs="Arial"/>
        </w:rPr>
        <w:t>Force</w:t>
      </w:r>
      <w:r w:rsidRPr="002F441E">
        <w:rPr>
          <w:rFonts w:ascii="Arial" w:hAnsi="Arial" w:cs="Arial"/>
        </w:rPr>
        <w:t xml:space="preserve"> </w:t>
      </w:r>
      <w:r w:rsidRPr="002F441E">
        <w:rPr>
          <w:rFonts w:ascii="Arial" w:eastAsia="Calibri" w:hAnsi="Arial" w:cs="Arial"/>
        </w:rPr>
        <w:t>Survey</w:t>
      </w:r>
      <w:r w:rsidRPr="002F441E">
        <w:rPr>
          <w:rFonts w:ascii="Arial" w:hAnsi="Arial" w:cs="Arial"/>
        </w:rPr>
        <w:t xml:space="preserve"> </w:t>
      </w:r>
      <w:r w:rsidRPr="002F441E">
        <w:rPr>
          <w:rFonts w:ascii="Arial" w:eastAsia="Calibri" w:hAnsi="Arial" w:cs="Arial"/>
        </w:rPr>
        <w:t>Data</w:t>
      </w:r>
      <w:r w:rsidR="00372687" w:rsidRPr="002F441E">
        <w:rPr>
          <w:rFonts w:ascii="Arial" w:hAnsi="Arial" w:cs="Arial"/>
        </w:rPr>
        <w:t xml:space="preserve">”, </w:t>
      </w:r>
      <w:r w:rsidR="00A86EC1" w:rsidRPr="002F441E">
        <w:rPr>
          <w:rFonts w:ascii="Arial" w:eastAsia="Calibri" w:hAnsi="Arial" w:cs="Arial"/>
        </w:rPr>
        <w:t>https</w:t>
      </w:r>
      <w:r w:rsidR="00A86EC1" w:rsidRPr="002F441E">
        <w:rPr>
          <w:rFonts w:ascii="Arial" w:hAnsi="Arial" w:cs="Arial"/>
        </w:rPr>
        <w:t>://</w:t>
      </w:r>
      <w:r w:rsidR="00A86EC1" w:rsidRPr="002F441E">
        <w:rPr>
          <w:rFonts w:ascii="Arial" w:eastAsia="Calibri" w:hAnsi="Arial" w:cs="Arial"/>
        </w:rPr>
        <w:t>www</w:t>
      </w:r>
      <w:r w:rsidR="00A86EC1" w:rsidRPr="002F441E">
        <w:rPr>
          <w:rFonts w:ascii="Arial" w:hAnsi="Arial" w:cs="Arial"/>
        </w:rPr>
        <w:t>.</w:t>
      </w:r>
      <w:r w:rsidR="00A86EC1" w:rsidRPr="002F441E">
        <w:rPr>
          <w:rFonts w:ascii="Arial" w:eastAsia="Calibri" w:hAnsi="Arial" w:cs="Arial"/>
        </w:rPr>
        <w:t>ons</w:t>
      </w:r>
      <w:r w:rsidR="00A86EC1" w:rsidRPr="002F441E">
        <w:rPr>
          <w:rFonts w:ascii="Arial" w:hAnsi="Arial" w:cs="Arial"/>
        </w:rPr>
        <w:t>.</w:t>
      </w:r>
      <w:r w:rsidR="00A86EC1" w:rsidRPr="002F441E">
        <w:rPr>
          <w:rFonts w:ascii="Arial" w:eastAsia="Calibri" w:hAnsi="Arial" w:cs="Arial"/>
        </w:rPr>
        <w:t>gov</w:t>
      </w:r>
      <w:r w:rsidR="00A86EC1" w:rsidRPr="002F441E">
        <w:rPr>
          <w:rFonts w:ascii="Arial" w:hAnsi="Arial" w:cs="Arial"/>
        </w:rPr>
        <w:t>.</w:t>
      </w:r>
      <w:r w:rsidR="00A86EC1" w:rsidRPr="002F441E">
        <w:rPr>
          <w:rFonts w:ascii="Arial" w:eastAsia="Calibri" w:hAnsi="Arial" w:cs="Arial"/>
        </w:rPr>
        <w:t>uk</w:t>
      </w:r>
      <w:r w:rsidR="00A86EC1" w:rsidRPr="002F441E">
        <w:rPr>
          <w:rFonts w:ascii="Arial" w:hAnsi="Arial" w:cs="Arial"/>
        </w:rPr>
        <w:t>/</w:t>
      </w:r>
      <w:r w:rsidR="00A86EC1" w:rsidRPr="002F441E">
        <w:rPr>
          <w:rFonts w:ascii="Arial" w:eastAsia="Calibri" w:hAnsi="Arial" w:cs="Arial"/>
        </w:rPr>
        <w:t>employmentandlabourmarket</w:t>
      </w:r>
      <w:r w:rsidR="00A86EC1" w:rsidRPr="002F441E">
        <w:rPr>
          <w:rFonts w:ascii="Arial" w:hAnsi="Arial" w:cs="Arial"/>
        </w:rPr>
        <w:t>/</w:t>
      </w:r>
      <w:r w:rsidR="00A86EC1" w:rsidRPr="002F441E">
        <w:rPr>
          <w:rFonts w:ascii="Arial" w:eastAsia="Calibri" w:hAnsi="Arial" w:cs="Arial"/>
        </w:rPr>
        <w:t>peopleinwork</w:t>
      </w:r>
      <w:r w:rsidR="00A86EC1" w:rsidRPr="002F441E">
        <w:rPr>
          <w:rFonts w:ascii="Arial" w:hAnsi="Arial" w:cs="Arial"/>
        </w:rPr>
        <w:t>/</w:t>
      </w:r>
      <w:r w:rsidR="00A86EC1" w:rsidRPr="002F441E">
        <w:rPr>
          <w:rFonts w:ascii="Arial" w:eastAsia="Calibri" w:hAnsi="Arial" w:cs="Arial"/>
        </w:rPr>
        <w:t>labourproductivity</w:t>
      </w:r>
      <w:r w:rsidR="00A86EC1" w:rsidRPr="002F441E">
        <w:rPr>
          <w:rFonts w:ascii="Arial" w:hAnsi="Arial" w:cs="Arial"/>
        </w:rPr>
        <w:t xml:space="preserve"> </w:t>
      </w:r>
      <w:hyperlink r:id="rId8" w:history="1">
        <w:r w:rsidR="00AA2262" w:rsidRPr="002F441E">
          <w:rPr>
            <w:rStyle w:val="Hyperlink"/>
            <w:rFonts w:ascii="Arial" w:eastAsia="Calibri" w:hAnsi="Arial" w:cs="Arial"/>
          </w:rPr>
          <w:t>http</w:t>
        </w:r>
        <w:r w:rsidR="00AA2262" w:rsidRPr="002F441E">
          <w:rPr>
            <w:rStyle w:val="Hyperlink"/>
            <w:rFonts w:ascii="Arial" w:hAnsi="Arial" w:cs="Arial"/>
          </w:rPr>
          <w:t>://</w:t>
        </w:r>
        <w:r w:rsidR="00AA2262" w:rsidRPr="002F441E">
          <w:rPr>
            <w:rStyle w:val="Hyperlink"/>
            <w:rFonts w:ascii="Arial" w:eastAsia="Calibri" w:hAnsi="Arial" w:cs="Arial"/>
          </w:rPr>
          <w:t>www</w:t>
        </w:r>
        <w:r w:rsidR="00AA2262" w:rsidRPr="002F441E">
          <w:rPr>
            <w:rStyle w:val="Hyperlink"/>
            <w:rFonts w:ascii="Arial" w:hAnsi="Arial" w:cs="Arial"/>
          </w:rPr>
          <w:t>.</w:t>
        </w:r>
        <w:r w:rsidR="00AA2262" w:rsidRPr="002F441E">
          <w:rPr>
            <w:rStyle w:val="Hyperlink"/>
            <w:rFonts w:ascii="Arial" w:eastAsia="Calibri" w:hAnsi="Arial" w:cs="Arial"/>
          </w:rPr>
          <w:t>nomisweb</w:t>
        </w:r>
        <w:r w:rsidR="00AA2262" w:rsidRPr="002F441E">
          <w:rPr>
            <w:rStyle w:val="Hyperlink"/>
            <w:rFonts w:ascii="Arial" w:hAnsi="Arial" w:cs="Arial"/>
          </w:rPr>
          <w:t>.</w:t>
        </w:r>
        <w:r w:rsidR="00AA2262" w:rsidRPr="002F441E">
          <w:rPr>
            <w:rStyle w:val="Hyperlink"/>
            <w:rFonts w:ascii="Arial" w:eastAsia="Calibri" w:hAnsi="Arial" w:cs="Arial"/>
          </w:rPr>
          <w:t>co</w:t>
        </w:r>
        <w:r w:rsidR="00AA2262" w:rsidRPr="002F441E">
          <w:rPr>
            <w:rStyle w:val="Hyperlink"/>
            <w:rFonts w:ascii="Arial" w:hAnsi="Arial" w:cs="Arial"/>
          </w:rPr>
          <w:t>.</w:t>
        </w:r>
        <w:r w:rsidR="00AA2262" w:rsidRPr="002F441E">
          <w:rPr>
            <w:rStyle w:val="Hyperlink"/>
            <w:rFonts w:ascii="Arial" w:eastAsia="Calibri" w:hAnsi="Arial" w:cs="Arial"/>
          </w:rPr>
          <w:t>uk</w:t>
        </w:r>
        <w:r w:rsidR="00AA2262" w:rsidRPr="002F441E">
          <w:rPr>
            <w:rStyle w:val="Hyperlink"/>
            <w:rFonts w:ascii="Arial" w:hAnsi="Arial" w:cs="Arial"/>
          </w:rPr>
          <w:t>/</w:t>
        </w:r>
      </w:hyperlink>
      <w:r w:rsidRPr="002F441E">
        <w:rPr>
          <w:rFonts w:ascii="Arial" w:hAnsi="Arial" w:cs="Arial"/>
        </w:rPr>
        <w:t>.</w:t>
      </w:r>
      <w:r w:rsidR="002F441E" w:rsidRPr="002F441E">
        <w:rPr>
          <w:rFonts w:ascii="Arial" w:hAnsi="Arial" w:cs="Arial"/>
        </w:rPr>
        <w:t xml:space="preserve"> </w:t>
      </w:r>
      <w:r w:rsidR="002F441E" w:rsidRPr="002F441E">
        <w:rPr>
          <w:rFonts w:ascii="Arial" w:eastAsia="Calibri" w:hAnsi="Arial" w:cs="Arial"/>
          <w:color w:val="000000" w:themeColor="text1"/>
        </w:rPr>
        <w:t>Accessed</w:t>
      </w:r>
      <w:r w:rsidR="002F441E" w:rsidRPr="002F441E">
        <w:rPr>
          <w:rFonts w:ascii="Arial" w:hAnsi="Arial" w:cs="Arial"/>
          <w:color w:val="000000" w:themeColor="text1"/>
        </w:rPr>
        <w:t xml:space="preserve"> </w:t>
      </w:r>
      <w:r w:rsidR="002F441E" w:rsidRPr="002F441E">
        <w:rPr>
          <w:rFonts w:ascii="Arial" w:eastAsia="Calibri" w:hAnsi="Arial" w:cs="Arial"/>
          <w:color w:val="000000" w:themeColor="text1"/>
        </w:rPr>
        <w:t>on</w:t>
      </w:r>
      <w:r w:rsidR="002F441E" w:rsidRPr="002F441E">
        <w:rPr>
          <w:rFonts w:ascii="Arial" w:hAnsi="Arial" w:cs="Arial"/>
          <w:color w:val="000000" w:themeColor="text1"/>
        </w:rPr>
        <w:t xml:space="preserve"> 21 </w:t>
      </w:r>
      <w:r w:rsidR="002F441E" w:rsidRPr="002F441E">
        <w:rPr>
          <w:rFonts w:ascii="Arial" w:eastAsia="Calibri" w:hAnsi="Arial" w:cs="Arial"/>
          <w:color w:val="000000" w:themeColor="text1"/>
        </w:rPr>
        <w:t>March</w:t>
      </w:r>
      <w:r w:rsidR="002F441E" w:rsidRPr="002F441E">
        <w:rPr>
          <w:rFonts w:ascii="Arial" w:hAnsi="Arial" w:cs="Arial"/>
          <w:color w:val="000000" w:themeColor="text1"/>
        </w:rPr>
        <w:t xml:space="preserve"> 2017.</w:t>
      </w:r>
    </w:p>
    <w:p w14:paraId="571F412C" w14:textId="77777777" w:rsidR="00AA2262" w:rsidRPr="002F441E" w:rsidRDefault="00AA2262" w:rsidP="00DC5D7E">
      <w:pPr>
        <w:spacing w:line="480" w:lineRule="auto"/>
        <w:rPr>
          <w:rFonts w:ascii="Arial" w:hAnsi="Arial" w:cs="Arial"/>
        </w:rPr>
      </w:pPr>
    </w:p>
    <w:p w14:paraId="18E64FFC" w14:textId="169CE153" w:rsidR="00670C08" w:rsidRDefault="00670C08" w:rsidP="00DC5D7E">
      <w:pPr>
        <w:spacing w:line="480" w:lineRule="auto"/>
        <w:rPr>
          <w:rFonts w:ascii="Arial" w:hAnsi="Arial" w:cs="Arial"/>
          <w:color w:val="000000" w:themeColor="text1"/>
        </w:rPr>
      </w:pPr>
      <w:r w:rsidRPr="002F441E">
        <w:rPr>
          <w:rFonts w:ascii="Arial" w:hAnsi="Arial" w:cs="Arial"/>
          <w:color w:val="000000" w:themeColor="text1"/>
        </w:rPr>
        <w:lastRenderedPageBreak/>
        <w:t>Organisation for Economic Co-O</w:t>
      </w:r>
      <w:r w:rsidR="002F441E" w:rsidRPr="002F441E">
        <w:rPr>
          <w:rFonts w:ascii="Arial" w:hAnsi="Arial" w:cs="Arial"/>
          <w:color w:val="000000" w:themeColor="text1"/>
        </w:rPr>
        <w:t xml:space="preserve">peration and Development </w:t>
      </w:r>
      <w:r w:rsidRPr="002F441E">
        <w:rPr>
          <w:rFonts w:ascii="Arial" w:hAnsi="Arial" w:cs="Arial"/>
          <w:color w:val="000000" w:themeColor="text1"/>
        </w:rPr>
        <w:t>(2016)</w:t>
      </w:r>
      <w:r w:rsidR="002F441E" w:rsidRPr="002F441E">
        <w:rPr>
          <w:rFonts w:ascii="Arial" w:hAnsi="Arial" w:cs="Arial"/>
          <w:color w:val="000000" w:themeColor="text1"/>
        </w:rPr>
        <w:t>,</w:t>
      </w:r>
      <w:r w:rsidRPr="002F441E">
        <w:rPr>
          <w:rFonts w:ascii="Arial" w:hAnsi="Arial" w:cs="Arial"/>
          <w:color w:val="000000" w:themeColor="text1"/>
        </w:rPr>
        <w:t xml:space="preserve"> </w:t>
      </w:r>
      <w:r w:rsidR="002F441E" w:rsidRPr="002F441E">
        <w:rPr>
          <w:rFonts w:ascii="Arial" w:hAnsi="Arial" w:cs="Arial"/>
          <w:color w:val="000000" w:themeColor="text1"/>
        </w:rPr>
        <w:t>“</w:t>
      </w:r>
      <w:r w:rsidRPr="002F441E">
        <w:rPr>
          <w:rFonts w:ascii="Arial" w:hAnsi="Arial" w:cs="Arial"/>
          <w:color w:val="000000" w:themeColor="text1"/>
        </w:rPr>
        <w:t>Inequality hurts economic growth, finds OECD research</w:t>
      </w:r>
      <w:r w:rsidR="002F441E" w:rsidRPr="002F441E">
        <w:rPr>
          <w:rFonts w:ascii="Arial" w:hAnsi="Arial" w:cs="Arial"/>
          <w:color w:val="000000" w:themeColor="text1"/>
        </w:rPr>
        <w:t xml:space="preserve">” </w:t>
      </w:r>
      <w:hyperlink r:id="rId9" w:history="1">
        <w:r w:rsidRPr="002F441E">
          <w:rPr>
            <w:rStyle w:val="Hyperlink"/>
            <w:rFonts w:ascii="Arial" w:hAnsi="Arial" w:cs="Arial"/>
          </w:rPr>
          <w:t>http://www.oecd.org/newsroom/inequality-hurts-economic-growth.htm</w:t>
        </w:r>
      </w:hyperlink>
      <w:r w:rsidR="002F441E" w:rsidRPr="002F441E">
        <w:rPr>
          <w:rFonts w:ascii="Arial" w:hAnsi="Arial" w:cs="Arial"/>
        </w:rPr>
        <w:t xml:space="preserve"> </w:t>
      </w:r>
      <w:r w:rsidR="002F441E" w:rsidRPr="002F441E">
        <w:rPr>
          <w:rFonts w:ascii="Arial" w:eastAsia="Calibri" w:hAnsi="Arial" w:cs="Arial"/>
          <w:color w:val="000000" w:themeColor="text1"/>
        </w:rPr>
        <w:t>Accessed</w:t>
      </w:r>
      <w:r w:rsidR="002F441E" w:rsidRPr="002F441E">
        <w:rPr>
          <w:rFonts w:ascii="Arial" w:hAnsi="Arial" w:cs="Arial"/>
          <w:color w:val="000000" w:themeColor="text1"/>
        </w:rPr>
        <w:t xml:space="preserve"> </w:t>
      </w:r>
      <w:r w:rsidR="002F441E" w:rsidRPr="002F441E">
        <w:rPr>
          <w:rFonts w:ascii="Arial" w:eastAsia="Calibri" w:hAnsi="Arial" w:cs="Arial"/>
          <w:color w:val="000000" w:themeColor="text1"/>
        </w:rPr>
        <w:t>on</w:t>
      </w:r>
      <w:r w:rsidR="002F441E" w:rsidRPr="002F441E">
        <w:rPr>
          <w:rFonts w:ascii="Arial" w:hAnsi="Arial" w:cs="Arial"/>
          <w:color w:val="000000" w:themeColor="text1"/>
        </w:rPr>
        <w:t xml:space="preserve"> 21 </w:t>
      </w:r>
      <w:r w:rsidR="002F441E" w:rsidRPr="002F441E">
        <w:rPr>
          <w:rFonts w:ascii="Arial" w:eastAsia="Calibri" w:hAnsi="Arial" w:cs="Arial"/>
          <w:color w:val="000000" w:themeColor="text1"/>
        </w:rPr>
        <w:t>March</w:t>
      </w:r>
      <w:r w:rsidR="002F441E" w:rsidRPr="002F441E">
        <w:rPr>
          <w:rFonts w:ascii="Arial" w:hAnsi="Arial" w:cs="Arial"/>
          <w:color w:val="000000" w:themeColor="text1"/>
        </w:rPr>
        <w:t xml:space="preserve"> 2017.</w:t>
      </w:r>
    </w:p>
    <w:p w14:paraId="1580C65C" w14:textId="77777777" w:rsidR="000A75E1" w:rsidRDefault="000A75E1" w:rsidP="00DC5D7E">
      <w:pPr>
        <w:spacing w:line="480" w:lineRule="auto"/>
        <w:rPr>
          <w:rFonts w:ascii="Arial" w:hAnsi="Arial" w:cs="Arial"/>
          <w:color w:val="000000" w:themeColor="text1"/>
        </w:rPr>
      </w:pPr>
    </w:p>
    <w:p w14:paraId="08467577" w14:textId="1D4F0EF3" w:rsidR="000A75E1" w:rsidRPr="002F441E" w:rsidRDefault="000A75E1" w:rsidP="00DC5D7E">
      <w:pPr>
        <w:spacing w:line="480" w:lineRule="auto"/>
        <w:rPr>
          <w:rFonts w:ascii="Arial" w:hAnsi="Arial" w:cs="Arial"/>
          <w:color w:val="000000" w:themeColor="text1"/>
        </w:rPr>
      </w:pPr>
      <w:proofErr w:type="spellStart"/>
      <w:r>
        <w:rPr>
          <w:rFonts w:ascii="Arial" w:hAnsi="Arial" w:cs="Arial"/>
          <w:color w:val="000000" w:themeColor="text1"/>
        </w:rPr>
        <w:t>Plaut</w:t>
      </w:r>
      <w:proofErr w:type="spellEnd"/>
      <w:r>
        <w:rPr>
          <w:rFonts w:ascii="Arial" w:hAnsi="Arial" w:cs="Arial"/>
          <w:color w:val="000000" w:themeColor="text1"/>
        </w:rPr>
        <w:t>, V.C. (2010), “Diversity Science: Why and How Difference Makes a Difference”, Psychological Inquiry, Vol.</w:t>
      </w:r>
      <w:r w:rsidR="00BD0711">
        <w:rPr>
          <w:rFonts w:ascii="Arial" w:hAnsi="Arial" w:cs="Arial"/>
          <w:color w:val="000000" w:themeColor="text1"/>
        </w:rPr>
        <w:t xml:space="preserve"> </w:t>
      </w:r>
      <w:r>
        <w:rPr>
          <w:rFonts w:ascii="Arial" w:hAnsi="Arial" w:cs="Arial"/>
          <w:color w:val="000000" w:themeColor="text1"/>
        </w:rPr>
        <w:t>21 No.</w:t>
      </w:r>
      <w:r w:rsidR="00BD0711">
        <w:rPr>
          <w:rFonts w:ascii="Arial" w:hAnsi="Arial" w:cs="Arial"/>
          <w:color w:val="000000" w:themeColor="text1"/>
        </w:rPr>
        <w:t xml:space="preserve"> </w:t>
      </w:r>
      <w:r>
        <w:rPr>
          <w:rFonts w:ascii="Arial" w:hAnsi="Arial" w:cs="Arial"/>
          <w:color w:val="000000" w:themeColor="text1"/>
        </w:rPr>
        <w:t>2, pp.</w:t>
      </w:r>
      <w:r w:rsidR="00BD0711">
        <w:rPr>
          <w:rFonts w:ascii="Arial" w:hAnsi="Arial" w:cs="Arial"/>
          <w:color w:val="000000" w:themeColor="text1"/>
        </w:rPr>
        <w:t xml:space="preserve"> </w:t>
      </w:r>
      <w:r>
        <w:rPr>
          <w:rFonts w:ascii="Arial" w:hAnsi="Arial" w:cs="Arial"/>
          <w:color w:val="000000" w:themeColor="text1"/>
        </w:rPr>
        <w:t xml:space="preserve">77-99. </w:t>
      </w:r>
    </w:p>
    <w:p w14:paraId="6861B076" w14:textId="77777777" w:rsidR="00670C08" w:rsidRPr="006A398A" w:rsidRDefault="00670C08" w:rsidP="00DC5D7E">
      <w:pPr>
        <w:spacing w:line="480" w:lineRule="auto"/>
        <w:rPr>
          <w:rFonts w:ascii="Arial" w:hAnsi="Arial" w:cs="Arial"/>
        </w:rPr>
      </w:pPr>
    </w:p>
    <w:p w14:paraId="138E8E59" w14:textId="7CFD4AE7" w:rsidR="00AA2262" w:rsidRDefault="00AA2262" w:rsidP="00DC5D7E">
      <w:pPr>
        <w:spacing w:line="480" w:lineRule="auto"/>
        <w:rPr>
          <w:rFonts w:ascii="Arial" w:hAnsi="Arial" w:cs="Arial"/>
        </w:rPr>
      </w:pPr>
      <w:r w:rsidRPr="006A398A">
        <w:rPr>
          <w:rFonts w:ascii="Arial" w:hAnsi="Arial" w:cs="Arial"/>
        </w:rPr>
        <w:t>Rodr</w:t>
      </w:r>
      <w:r w:rsidR="00451F63" w:rsidRPr="006A398A">
        <w:rPr>
          <w:rFonts w:ascii="Arial" w:hAnsi="Arial" w:cs="Arial"/>
        </w:rPr>
        <w:t>iguez, J</w:t>
      </w:r>
      <w:r w:rsidR="006A398A" w:rsidRPr="006A398A">
        <w:rPr>
          <w:rFonts w:ascii="Arial" w:hAnsi="Arial" w:cs="Arial"/>
        </w:rPr>
        <w:t>. and Freeman, K.J. (2016), “</w:t>
      </w:r>
      <w:r w:rsidR="00451F63" w:rsidRPr="006A398A">
        <w:rPr>
          <w:rFonts w:ascii="Arial" w:hAnsi="Arial" w:cs="Arial"/>
        </w:rPr>
        <w:t>Your focus on race is narrow and exclusive’: the derailment of anti-racist work through discourses of intersectionality and diversity</w:t>
      </w:r>
      <w:r w:rsidR="006A398A" w:rsidRPr="006A398A">
        <w:rPr>
          <w:rFonts w:ascii="Arial" w:hAnsi="Arial" w:cs="Arial"/>
        </w:rPr>
        <w:t>”,</w:t>
      </w:r>
      <w:r w:rsidR="00451F63" w:rsidRPr="006A398A">
        <w:rPr>
          <w:rFonts w:ascii="Arial" w:hAnsi="Arial" w:cs="Arial"/>
        </w:rPr>
        <w:t xml:space="preserve"> Whiteness and </w:t>
      </w:r>
      <w:r w:rsidR="006A398A" w:rsidRPr="006A398A">
        <w:rPr>
          <w:rFonts w:ascii="Arial" w:hAnsi="Arial" w:cs="Arial"/>
        </w:rPr>
        <w:t>Education</w:t>
      </w:r>
      <w:r w:rsidR="006A398A" w:rsidRPr="006A398A">
        <w:rPr>
          <w:rFonts w:ascii="Arial" w:hAnsi="Arial" w:cs="Arial"/>
          <w:i/>
        </w:rPr>
        <w:t>,</w:t>
      </w:r>
      <w:r w:rsidR="006A398A" w:rsidRPr="006A398A">
        <w:rPr>
          <w:rFonts w:ascii="Arial" w:hAnsi="Arial" w:cs="Arial"/>
        </w:rPr>
        <w:t xml:space="preserve"> Vol.</w:t>
      </w:r>
      <w:r w:rsidR="00451F63" w:rsidRPr="006A398A">
        <w:rPr>
          <w:rFonts w:ascii="Arial" w:hAnsi="Arial" w:cs="Arial"/>
        </w:rPr>
        <w:t>1</w:t>
      </w:r>
      <w:r w:rsidR="006A398A" w:rsidRPr="006A398A">
        <w:rPr>
          <w:rFonts w:ascii="Arial" w:hAnsi="Arial" w:cs="Arial"/>
        </w:rPr>
        <w:t>, No.1</w:t>
      </w:r>
      <w:r w:rsidR="00451F63" w:rsidRPr="006A398A">
        <w:rPr>
          <w:rFonts w:ascii="Arial" w:hAnsi="Arial" w:cs="Arial"/>
        </w:rPr>
        <w:t>, pp.</w:t>
      </w:r>
      <w:r w:rsidR="00BD0711">
        <w:rPr>
          <w:rFonts w:ascii="Arial" w:hAnsi="Arial" w:cs="Arial"/>
        </w:rPr>
        <w:t xml:space="preserve"> </w:t>
      </w:r>
      <w:r w:rsidR="00451F63" w:rsidRPr="006A398A">
        <w:rPr>
          <w:rFonts w:ascii="Arial" w:hAnsi="Arial" w:cs="Arial"/>
        </w:rPr>
        <w:t xml:space="preserve">69-82. </w:t>
      </w:r>
    </w:p>
    <w:p w14:paraId="4D57109C" w14:textId="77777777" w:rsidR="00462612" w:rsidRDefault="00462612" w:rsidP="00DC5D7E">
      <w:pPr>
        <w:spacing w:line="480" w:lineRule="auto"/>
        <w:rPr>
          <w:rFonts w:ascii="Arial" w:hAnsi="Arial" w:cs="Arial"/>
        </w:rPr>
      </w:pPr>
    </w:p>
    <w:p w14:paraId="20251980" w14:textId="2FA080ED" w:rsidR="00462612" w:rsidRPr="006A398A" w:rsidRDefault="00462612" w:rsidP="00DC5D7E">
      <w:pPr>
        <w:spacing w:line="480" w:lineRule="auto"/>
        <w:rPr>
          <w:rFonts w:ascii="Arial" w:hAnsi="Arial" w:cs="Arial"/>
        </w:rPr>
      </w:pPr>
      <w:r>
        <w:rPr>
          <w:rFonts w:ascii="Arial" w:hAnsi="Arial" w:cs="Arial"/>
        </w:rPr>
        <w:t xml:space="preserve">Ryan, M. and </w:t>
      </w:r>
      <w:proofErr w:type="spellStart"/>
      <w:r>
        <w:rPr>
          <w:rFonts w:ascii="Arial" w:hAnsi="Arial" w:cs="Arial"/>
        </w:rPr>
        <w:t>Branscombe</w:t>
      </w:r>
      <w:proofErr w:type="spellEnd"/>
      <w:r>
        <w:rPr>
          <w:rFonts w:ascii="Arial" w:hAnsi="Arial" w:cs="Arial"/>
        </w:rPr>
        <w:t>, N.R. (2013), The Sage Handbook of Gender and Psychology, Sage Publications, London, UK.</w:t>
      </w:r>
    </w:p>
    <w:p w14:paraId="465D254C" w14:textId="77777777" w:rsidR="00B3522A" w:rsidRPr="00A549A5" w:rsidRDefault="00B3522A" w:rsidP="00DC5D7E">
      <w:pPr>
        <w:spacing w:line="480" w:lineRule="auto"/>
        <w:rPr>
          <w:rFonts w:ascii="Arial" w:hAnsi="Arial" w:cs="Arial"/>
        </w:rPr>
      </w:pPr>
    </w:p>
    <w:p w14:paraId="3602F12D" w14:textId="46C0B4E5" w:rsidR="00B3522A" w:rsidRPr="00A549A5" w:rsidRDefault="006A398A" w:rsidP="00DC5D7E">
      <w:pPr>
        <w:spacing w:line="480" w:lineRule="auto"/>
        <w:rPr>
          <w:rFonts w:ascii="Arial" w:hAnsi="Arial" w:cs="Arial"/>
          <w:i/>
        </w:rPr>
      </w:pPr>
      <w:r w:rsidRPr="00A549A5">
        <w:rPr>
          <w:rFonts w:ascii="Arial" w:hAnsi="Arial" w:cs="Arial"/>
        </w:rPr>
        <w:t>Ryan, M. and Haslam, S.A.</w:t>
      </w:r>
      <w:r w:rsidR="00B3522A" w:rsidRPr="00A549A5">
        <w:rPr>
          <w:rFonts w:ascii="Arial" w:hAnsi="Arial" w:cs="Arial"/>
        </w:rPr>
        <w:t xml:space="preserve"> (2005)</w:t>
      </w:r>
      <w:r w:rsidRPr="00A549A5">
        <w:rPr>
          <w:rFonts w:ascii="Arial" w:hAnsi="Arial" w:cs="Arial"/>
        </w:rPr>
        <w:t>,</w:t>
      </w:r>
      <w:r w:rsidR="00B3522A" w:rsidRPr="00A549A5">
        <w:rPr>
          <w:rFonts w:ascii="Arial" w:hAnsi="Arial" w:cs="Arial"/>
        </w:rPr>
        <w:t xml:space="preserve"> </w:t>
      </w:r>
      <w:r w:rsidRPr="00A549A5">
        <w:rPr>
          <w:rFonts w:ascii="Arial" w:hAnsi="Arial" w:cs="Arial"/>
        </w:rPr>
        <w:t>“</w:t>
      </w:r>
      <w:r w:rsidR="00B3522A" w:rsidRPr="00A549A5">
        <w:rPr>
          <w:rFonts w:ascii="Arial" w:hAnsi="Arial" w:cs="Arial"/>
        </w:rPr>
        <w:t>The Glass Cliff: Evidence that Women are Over-Represented in Precarious Leadership Positions</w:t>
      </w:r>
      <w:r w:rsidR="00A549A5" w:rsidRPr="00A549A5">
        <w:rPr>
          <w:rFonts w:ascii="Arial" w:hAnsi="Arial" w:cs="Arial"/>
        </w:rPr>
        <w:t>”,</w:t>
      </w:r>
      <w:r w:rsidR="00B3522A" w:rsidRPr="00A549A5">
        <w:rPr>
          <w:rFonts w:ascii="Arial" w:hAnsi="Arial" w:cs="Arial"/>
        </w:rPr>
        <w:t xml:space="preserve"> British Journal of Management, </w:t>
      </w:r>
      <w:r w:rsidR="00462612">
        <w:rPr>
          <w:rFonts w:ascii="Arial" w:hAnsi="Arial" w:cs="Arial"/>
        </w:rPr>
        <w:t>Vol.</w:t>
      </w:r>
      <w:r w:rsidR="00BD0711">
        <w:rPr>
          <w:rFonts w:ascii="Arial" w:hAnsi="Arial" w:cs="Arial"/>
        </w:rPr>
        <w:t xml:space="preserve"> </w:t>
      </w:r>
      <w:r w:rsidR="00B3522A" w:rsidRPr="00A549A5">
        <w:rPr>
          <w:rFonts w:ascii="Arial" w:hAnsi="Arial" w:cs="Arial"/>
        </w:rPr>
        <w:t xml:space="preserve">16, </w:t>
      </w:r>
      <w:r w:rsidR="00BD0711">
        <w:rPr>
          <w:rFonts w:ascii="Arial" w:hAnsi="Arial" w:cs="Arial"/>
        </w:rPr>
        <w:t xml:space="preserve">pp. </w:t>
      </w:r>
      <w:r w:rsidR="00B3522A" w:rsidRPr="00A549A5">
        <w:rPr>
          <w:rFonts w:ascii="Arial" w:hAnsi="Arial" w:cs="Arial"/>
        </w:rPr>
        <w:t xml:space="preserve">81-90. </w:t>
      </w:r>
      <w:r w:rsidR="00B3522A" w:rsidRPr="00A549A5">
        <w:rPr>
          <w:rFonts w:ascii="Arial" w:hAnsi="Arial" w:cs="Arial"/>
          <w:i/>
        </w:rPr>
        <w:t xml:space="preserve"> </w:t>
      </w:r>
    </w:p>
    <w:p w14:paraId="25C3FAB8" w14:textId="77777777" w:rsidR="006A398A" w:rsidRDefault="006A398A" w:rsidP="00DC5D7E">
      <w:pPr>
        <w:spacing w:line="480" w:lineRule="auto"/>
        <w:rPr>
          <w:rFonts w:ascii="Calibri" w:hAnsi="Calibri"/>
          <w:i/>
          <w:sz w:val="21"/>
          <w:szCs w:val="21"/>
        </w:rPr>
      </w:pPr>
    </w:p>
    <w:p w14:paraId="2E17DF4C" w14:textId="5CD0D37B" w:rsidR="007A034B" w:rsidRPr="00D76A9D" w:rsidRDefault="00751402" w:rsidP="00DC5D7E">
      <w:pPr>
        <w:spacing w:line="480" w:lineRule="auto"/>
        <w:rPr>
          <w:rFonts w:ascii="Arial" w:hAnsi="Arial" w:cs="Arial"/>
        </w:rPr>
      </w:pPr>
      <w:proofErr w:type="spellStart"/>
      <w:r>
        <w:rPr>
          <w:rFonts w:ascii="Arial" w:hAnsi="Arial" w:cs="Arial"/>
        </w:rPr>
        <w:t>Sca</w:t>
      </w:r>
      <w:r w:rsidRPr="00D76A9D">
        <w:rPr>
          <w:rFonts w:ascii="Arial" w:hAnsi="Arial" w:cs="Arial"/>
        </w:rPr>
        <w:t>se</w:t>
      </w:r>
      <w:proofErr w:type="spellEnd"/>
      <w:r w:rsidRPr="00D76A9D">
        <w:rPr>
          <w:rFonts w:ascii="Arial" w:hAnsi="Arial" w:cs="Arial"/>
        </w:rPr>
        <w:t xml:space="preserve">, </w:t>
      </w:r>
      <w:r w:rsidR="007A034B" w:rsidRPr="00D76A9D">
        <w:rPr>
          <w:rFonts w:ascii="Arial" w:hAnsi="Arial" w:cs="Arial"/>
        </w:rPr>
        <w:t>R. (</w:t>
      </w:r>
      <w:r w:rsidRPr="00D76A9D">
        <w:rPr>
          <w:rFonts w:ascii="Arial" w:hAnsi="Arial" w:cs="Arial"/>
        </w:rPr>
        <w:t>2016</w:t>
      </w:r>
      <w:r w:rsidR="007A034B" w:rsidRPr="00D76A9D">
        <w:rPr>
          <w:rFonts w:ascii="Arial" w:hAnsi="Arial" w:cs="Arial"/>
        </w:rPr>
        <w:t xml:space="preserve">), Social Democracy in Capitalist Society: Working-Class Politics in Britain and Sweden, </w:t>
      </w:r>
      <w:r w:rsidR="00745222" w:rsidRPr="00D76A9D">
        <w:rPr>
          <w:rFonts w:ascii="Arial" w:hAnsi="Arial" w:cs="Arial"/>
        </w:rPr>
        <w:t>Routledge, Oxford, UK.</w:t>
      </w:r>
    </w:p>
    <w:p w14:paraId="29EB1FC2" w14:textId="77777777" w:rsidR="00B3522A" w:rsidRPr="00D76A9D" w:rsidRDefault="00B3522A" w:rsidP="00DC5D7E">
      <w:pPr>
        <w:spacing w:line="480" w:lineRule="auto"/>
        <w:rPr>
          <w:rFonts w:ascii="Arial" w:hAnsi="Arial" w:cs="Arial"/>
        </w:rPr>
      </w:pPr>
    </w:p>
    <w:p w14:paraId="3C2E0D86" w14:textId="1AAFACFA" w:rsidR="00B3522A" w:rsidRPr="00D76A9D" w:rsidRDefault="00672068" w:rsidP="00DC5D7E">
      <w:pPr>
        <w:spacing w:line="480" w:lineRule="auto"/>
        <w:rPr>
          <w:rFonts w:ascii="Arial" w:hAnsi="Arial" w:cs="Arial"/>
        </w:rPr>
      </w:pPr>
      <w:r w:rsidRPr="00D76A9D">
        <w:rPr>
          <w:rFonts w:ascii="Arial" w:hAnsi="Arial" w:cs="Arial"/>
        </w:rPr>
        <w:t>Shields S.A. (2008),</w:t>
      </w:r>
      <w:r w:rsidR="00B3522A" w:rsidRPr="00D76A9D">
        <w:rPr>
          <w:rFonts w:ascii="Arial" w:hAnsi="Arial" w:cs="Arial"/>
        </w:rPr>
        <w:t xml:space="preserve"> </w:t>
      </w:r>
      <w:r w:rsidRPr="00D76A9D">
        <w:rPr>
          <w:rFonts w:ascii="Arial" w:hAnsi="Arial" w:cs="Arial"/>
        </w:rPr>
        <w:t>“</w:t>
      </w:r>
      <w:r w:rsidR="00B3522A" w:rsidRPr="00D76A9D">
        <w:rPr>
          <w:rFonts w:ascii="Arial" w:hAnsi="Arial" w:cs="Arial"/>
        </w:rPr>
        <w:t>Gender: an intersectionality perspective</w:t>
      </w:r>
      <w:r w:rsidRPr="00D76A9D">
        <w:rPr>
          <w:rFonts w:ascii="Arial" w:hAnsi="Arial" w:cs="Arial"/>
        </w:rPr>
        <w:t>”,</w:t>
      </w:r>
      <w:r w:rsidR="00B3522A" w:rsidRPr="00D76A9D">
        <w:rPr>
          <w:rFonts w:ascii="Arial" w:hAnsi="Arial" w:cs="Arial"/>
        </w:rPr>
        <w:t xml:space="preserve"> Sex Roles</w:t>
      </w:r>
      <w:r w:rsidR="00B3522A" w:rsidRPr="00D76A9D">
        <w:rPr>
          <w:rFonts w:ascii="Arial" w:hAnsi="Arial" w:cs="Arial"/>
          <w:i/>
        </w:rPr>
        <w:t xml:space="preserve">, </w:t>
      </w:r>
      <w:r w:rsidR="00D76A9D" w:rsidRPr="00D76A9D">
        <w:rPr>
          <w:rFonts w:ascii="Arial" w:hAnsi="Arial" w:cs="Arial"/>
        </w:rPr>
        <w:t>Vol.</w:t>
      </w:r>
      <w:r w:rsidR="00BD0711">
        <w:rPr>
          <w:rFonts w:ascii="Arial" w:hAnsi="Arial" w:cs="Arial"/>
        </w:rPr>
        <w:t xml:space="preserve"> </w:t>
      </w:r>
      <w:r w:rsidR="00D76A9D" w:rsidRPr="00D76A9D">
        <w:rPr>
          <w:rFonts w:ascii="Arial" w:hAnsi="Arial" w:cs="Arial"/>
        </w:rPr>
        <w:t>59, pp.</w:t>
      </w:r>
      <w:r w:rsidR="00BD0711">
        <w:rPr>
          <w:rFonts w:ascii="Arial" w:hAnsi="Arial" w:cs="Arial"/>
        </w:rPr>
        <w:t xml:space="preserve"> </w:t>
      </w:r>
      <w:r w:rsidR="00B3522A" w:rsidRPr="00D76A9D">
        <w:rPr>
          <w:rFonts w:ascii="Arial" w:hAnsi="Arial" w:cs="Arial"/>
        </w:rPr>
        <w:t xml:space="preserve">301-11. </w:t>
      </w:r>
    </w:p>
    <w:p w14:paraId="3A94080E" w14:textId="77777777" w:rsidR="00AC30E3" w:rsidRPr="00D76A9D" w:rsidRDefault="00AC30E3" w:rsidP="00DC5D7E">
      <w:pPr>
        <w:spacing w:line="480" w:lineRule="auto"/>
        <w:rPr>
          <w:rFonts w:ascii="Arial" w:hAnsi="Arial" w:cs="Arial"/>
        </w:rPr>
      </w:pPr>
    </w:p>
    <w:p w14:paraId="4DC9A26C" w14:textId="608BAD30" w:rsidR="00B3522A" w:rsidRPr="00D76A9D" w:rsidRDefault="00D76A9D" w:rsidP="00DC5D7E">
      <w:pPr>
        <w:spacing w:line="480" w:lineRule="auto"/>
        <w:rPr>
          <w:rFonts w:ascii="Arial" w:hAnsi="Arial" w:cs="Arial"/>
        </w:rPr>
      </w:pPr>
      <w:proofErr w:type="spellStart"/>
      <w:r w:rsidRPr="00D76A9D">
        <w:rPr>
          <w:rFonts w:ascii="Arial" w:hAnsi="Arial" w:cs="Arial"/>
        </w:rPr>
        <w:lastRenderedPageBreak/>
        <w:t>Showunmi</w:t>
      </w:r>
      <w:proofErr w:type="spellEnd"/>
      <w:r w:rsidRPr="00D76A9D">
        <w:rPr>
          <w:rFonts w:ascii="Arial" w:hAnsi="Arial" w:cs="Arial"/>
        </w:rPr>
        <w:t xml:space="preserve">, V. Atewologun, D. and </w:t>
      </w:r>
      <w:proofErr w:type="spellStart"/>
      <w:r w:rsidRPr="00D76A9D">
        <w:rPr>
          <w:rFonts w:ascii="Arial" w:hAnsi="Arial" w:cs="Arial"/>
        </w:rPr>
        <w:t>Bebbington</w:t>
      </w:r>
      <w:proofErr w:type="spellEnd"/>
      <w:r w:rsidRPr="00D76A9D">
        <w:rPr>
          <w:rFonts w:ascii="Arial" w:hAnsi="Arial" w:cs="Arial"/>
        </w:rPr>
        <w:t>, D. (2016),</w:t>
      </w:r>
      <w:r w:rsidR="00B3522A" w:rsidRPr="00D76A9D">
        <w:rPr>
          <w:rFonts w:ascii="Arial" w:hAnsi="Arial" w:cs="Arial"/>
        </w:rPr>
        <w:t xml:space="preserve"> </w:t>
      </w:r>
      <w:r w:rsidRPr="00D76A9D">
        <w:rPr>
          <w:rFonts w:ascii="Arial" w:hAnsi="Arial" w:cs="Arial"/>
        </w:rPr>
        <w:t>“</w:t>
      </w:r>
      <w:r w:rsidR="00B3522A" w:rsidRPr="00D76A9D">
        <w:rPr>
          <w:rFonts w:ascii="Arial" w:hAnsi="Arial" w:cs="Arial"/>
        </w:rPr>
        <w:t>Ethnic, gender and class intersections in British women’s leadership experiences</w:t>
      </w:r>
      <w:r w:rsidRPr="00D76A9D">
        <w:rPr>
          <w:rFonts w:ascii="Arial" w:hAnsi="Arial" w:cs="Arial"/>
        </w:rPr>
        <w:t>”,</w:t>
      </w:r>
      <w:r w:rsidR="00B3522A" w:rsidRPr="00D76A9D">
        <w:rPr>
          <w:rFonts w:ascii="Arial" w:hAnsi="Arial" w:cs="Arial"/>
        </w:rPr>
        <w:t xml:space="preserve"> Educational Management Administration &amp; Leadership</w:t>
      </w:r>
      <w:r w:rsidR="00B3522A" w:rsidRPr="00D76A9D">
        <w:rPr>
          <w:rFonts w:ascii="Arial" w:hAnsi="Arial" w:cs="Arial"/>
          <w:i/>
        </w:rPr>
        <w:t xml:space="preserve">, </w:t>
      </w:r>
      <w:r w:rsidRPr="00D76A9D">
        <w:rPr>
          <w:rFonts w:ascii="Arial" w:hAnsi="Arial" w:cs="Arial"/>
        </w:rPr>
        <w:t>Vol.</w:t>
      </w:r>
      <w:r w:rsidR="00BD0711">
        <w:rPr>
          <w:rFonts w:ascii="Arial" w:hAnsi="Arial" w:cs="Arial"/>
        </w:rPr>
        <w:t xml:space="preserve"> </w:t>
      </w:r>
      <w:r w:rsidRPr="00D76A9D">
        <w:rPr>
          <w:rFonts w:ascii="Arial" w:hAnsi="Arial" w:cs="Arial"/>
        </w:rPr>
        <w:t>44 No. 6</w:t>
      </w:r>
      <w:r w:rsidR="00B3522A" w:rsidRPr="00D76A9D">
        <w:rPr>
          <w:rFonts w:ascii="Arial" w:hAnsi="Arial" w:cs="Arial"/>
        </w:rPr>
        <w:t>,</w:t>
      </w:r>
      <w:r w:rsidRPr="00D76A9D">
        <w:rPr>
          <w:rFonts w:ascii="Arial" w:hAnsi="Arial" w:cs="Arial"/>
        </w:rPr>
        <w:t xml:space="preserve"> pp. </w:t>
      </w:r>
      <w:r w:rsidR="00B3522A" w:rsidRPr="00D76A9D">
        <w:rPr>
          <w:rFonts w:ascii="Arial" w:hAnsi="Arial" w:cs="Arial"/>
        </w:rPr>
        <w:t xml:space="preserve">917-935. </w:t>
      </w:r>
    </w:p>
    <w:p w14:paraId="3A553E38" w14:textId="77777777" w:rsidR="00CF1F6B" w:rsidRPr="00D76A9D" w:rsidRDefault="00CF1F6B" w:rsidP="00DC5D7E">
      <w:pPr>
        <w:spacing w:line="480" w:lineRule="auto"/>
        <w:rPr>
          <w:rFonts w:ascii="Arial" w:hAnsi="Arial" w:cs="Arial"/>
        </w:rPr>
      </w:pPr>
    </w:p>
    <w:p w14:paraId="625E5B6C" w14:textId="242DD954" w:rsidR="00AC30E3" w:rsidRPr="00372687" w:rsidRDefault="00AC30E3" w:rsidP="00DC5D7E">
      <w:pPr>
        <w:spacing w:line="480" w:lineRule="auto"/>
        <w:rPr>
          <w:rFonts w:ascii="Arial" w:hAnsi="Arial" w:cs="Arial"/>
          <w:color w:val="000000" w:themeColor="text1"/>
        </w:rPr>
      </w:pPr>
      <w:r w:rsidRPr="00372687">
        <w:rPr>
          <w:rFonts w:ascii="Arial" w:hAnsi="Arial" w:cs="Arial"/>
          <w:color w:val="000000" w:themeColor="text1"/>
        </w:rPr>
        <w:t>Sunak</w:t>
      </w:r>
      <w:r w:rsidR="00372687" w:rsidRPr="00372687">
        <w:rPr>
          <w:rFonts w:ascii="Arial" w:hAnsi="Arial" w:cs="Arial"/>
          <w:color w:val="000000" w:themeColor="text1"/>
        </w:rPr>
        <w:t>, R.</w:t>
      </w:r>
      <w:r w:rsidRPr="00372687">
        <w:rPr>
          <w:rFonts w:ascii="Arial" w:hAnsi="Arial" w:cs="Arial"/>
          <w:color w:val="000000" w:themeColor="text1"/>
        </w:rPr>
        <w:t xml:space="preserve"> and </w:t>
      </w:r>
      <w:proofErr w:type="spellStart"/>
      <w:r w:rsidRPr="00372687">
        <w:rPr>
          <w:rFonts w:ascii="Arial" w:hAnsi="Arial" w:cs="Arial"/>
          <w:color w:val="000000" w:themeColor="text1"/>
        </w:rPr>
        <w:t>Rajeswaran</w:t>
      </w:r>
      <w:proofErr w:type="spellEnd"/>
      <w:r w:rsidRPr="00372687">
        <w:rPr>
          <w:rFonts w:ascii="Arial" w:hAnsi="Arial" w:cs="Arial"/>
          <w:color w:val="000000" w:themeColor="text1"/>
        </w:rPr>
        <w:t xml:space="preserve">, </w:t>
      </w:r>
      <w:r w:rsidR="00372687" w:rsidRPr="00372687">
        <w:rPr>
          <w:rFonts w:ascii="Arial" w:hAnsi="Arial" w:cs="Arial"/>
          <w:color w:val="000000" w:themeColor="text1"/>
        </w:rPr>
        <w:t>S. (</w:t>
      </w:r>
      <w:r w:rsidRPr="00372687">
        <w:rPr>
          <w:rFonts w:ascii="Arial" w:hAnsi="Arial" w:cs="Arial"/>
          <w:color w:val="000000" w:themeColor="text1"/>
        </w:rPr>
        <w:t>2014</w:t>
      </w:r>
      <w:r w:rsidR="00372687" w:rsidRPr="00372687">
        <w:rPr>
          <w:rFonts w:ascii="Arial" w:hAnsi="Arial" w:cs="Arial"/>
          <w:color w:val="000000" w:themeColor="text1"/>
        </w:rPr>
        <w:t>), “A Portrait of Modern Britain” Policy Exchange,</w:t>
      </w:r>
      <w:r w:rsidRPr="00372687">
        <w:rPr>
          <w:rFonts w:ascii="Arial" w:hAnsi="Arial" w:cs="Arial"/>
          <w:color w:val="000000" w:themeColor="text1"/>
        </w:rPr>
        <w:t xml:space="preserve"> </w:t>
      </w:r>
      <w:hyperlink r:id="rId10" w:history="1">
        <w:r w:rsidR="00B741C8" w:rsidRPr="00372687">
          <w:rPr>
            <w:rStyle w:val="Hyperlink"/>
            <w:rFonts w:ascii="Arial" w:hAnsi="Arial" w:cs="Arial"/>
          </w:rPr>
          <w:t>https://policyexchange.org.uk/wp-content/uploads/2016/09/a-portrait-of-modern-britain.pdf</w:t>
        </w:r>
      </w:hyperlink>
      <w:r w:rsidR="00792D12" w:rsidRPr="00372687">
        <w:rPr>
          <w:rFonts w:ascii="Arial" w:hAnsi="Arial" w:cs="Arial"/>
          <w:color w:val="000000" w:themeColor="text1"/>
        </w:rPr>
        <w:t xml:space="preserve"> Accessed </w:t>
      </w:r>
      <w:r w:rsidR="00372687" w:rsidRPr="00372687">
        <w:rPr>
          <w:rFonts w:ascii="Arial" w:hAnsi="Arial" w:cs="Arial"/>
          <w:color w:val="000000" w:themeColor="text1"/>
        </w:rPr>
        <w:t>28 March 2017.</w:t>
      </w:r>
    </w:p>
    <w:p w14:paraId="5ACE9D85" w14:textId="77777777" w:rsidR="00B741C8" w:rsidRPr="00D76A9D" w:rsidRDefault="00B741C8" w:rsidP="00DC5D7E">
      <w:pPr>
        <w:spacing w:line="480" w:lineRule="auto"/>
        <w:rPr>
          <w:rFonts w:ascii="Arial" w:hAnsi="Arial" w:cs="Arial"/>
          <w:color w:val="000000" w:themeColor="text1"/>
        </w:rPr>
      </w:pPr>
    </w:p>
    <w:p w14:paraId="21322798" w14:textId="22E3ADBE" w:rsidR="00B741C8" w:rsidRPr="0038754C" w:rsidRDefault="00D76A9D" w:rsidP="00DC5D7E">
      <w:pPr>
        <w:spacing w:line="480" w:lineRule="auto"/>
        <w:rPr>
          <w:rFonts w:ascii="Arial" w:hAnsi="Arial" w:cs="Arial"/>
        </w:rPr>
      </w:pPr>
      <w:r w:rsidRPr="00D76A9D">
        <w:rPr>
          <w:rFonts w:ascii="Arial" w:hAnsi="Arial" w:cs="Arial"/>
        </w:rPr>
        <w:t xml:space="preserve">Thomas, G.D. and </w:t>
      </w:r>
      <w:proofErr w:type="spellStart"/>
      <w:r w:rsidRPr="00D76A9D">
        <w:rPr>
          <w:rFonts w:ascii="Arial" w:hAnsi="Arial" w:cs="Arial"/>
        </w:rPr>
        <w:t>Hollenshead</w:t>
      </w:r>
      <w:proofErr w:type="spellEnd"/>
      <w:r w:rsidRPr="00D76A9D">
        <w:rPr>
          <w:rFonts w:ascii="Arial" w:hAnsi="Arial" w:cs="Arial"/>
        </w:rPr>
        <w:t>, C. (</w:t>
      </w:r>
      <w:r w:rsidR="00B741C8" w:rsidRPr="00D76A9D">
        <w:rPr>
          <w:rFonts w:ascii="Arial" w:hAnsi="Arial" w:cs="Arial"/>
        </w:rPr>
        <w:t>2001</w:t>
      </w:r>
      <w:r w:rsidRPr="00D76A9D">
        <w:rPr>
          <w:rFonts w:ascii="Arial" w:hAnsi="Arial" w:cs="Arial"/>
        </w:rPr>
        <w:t>),</w:t>
      </w:r>
      <w:r w:rsidR="00B741C8" w:rsidRPr="00D76A9D">
        <w:rPr>
          <w:rFonts w:ascii="Arial" w:hAnsi="Arial" w:cs="Arial"/>
        </w:rPr>
        <w:t xml:space="preserve"> </w:t>
      </w:r>
      <w:r w:rsidRPr="00D76A9D">
        <w:rPr>
          <w:rFonts w:ascii="Arial" w:hAnsi="Arial" w:cs="Arial"/>
        </w:rPr>
        <w:t>“</w:t>
      </w:r>
      <w:r w:rsidR="00B741C8" w:rsidRPr="00D76A9D">
        <w:rPr>
          <w:rFonts w:ascii="Arial" w:hAnsi="Arial" w:cs="Arial"/>
        </w:rPr>
        <w:t xml:space="preserve">Resisting from the margins: The coping </w:t>
      </w:r>
      <w:r w:rsidR="00B741C8" w:rsidRPr="0038754C">
        <w:rPr>
          <w:rFonts w:ascii="Arial" w:hAnsi="Arial" w:cs="Arial"/>
        </w:rPr>
        <w:t xml:space="preserve">strategies of Black Women </w:t>
      </w:r>
      <w:r w:rsidRPr="0038754C">
        <w:rPr>
          <w:rFonts w:ascii="Arial" w:hAnsi="Arial" w:cs="Arial"/>
        </w:rPr>
        <w:t>and Other Women of Colo</w:t>
      </w:r>
      <w:r w:rsidR="00B741C8" w:rsidRPr="0038754C">
        <w:rPr>
          <w:rFonts w:ascii="Arial" w:hAnsi="Arial" w:cs="Arial"/>
        </w:rPr>
        <w:t>r Faculty members at a Research University</w:t>
      </w:r>
      <w:r w:rsidRPr="0038754C">
        <w:rPr>
          <w:rFonts w:ascii="Arial" w:hAnsi="Arial" w:cs="Arial"/>
        </w:rPr>
        <w:t>”,</w:t>
      </w:r>
      <w:r w:rsidR="00B741C8" w:rsidRPr="0038754C">
        <w:rPr>
          <w:rFonts w:ascii="Arial" w:hAnsi="Arial" w:cs="Arial"/>
        </w:rPr>
        <w:t xml:space="preserve"> Journal of Negro Education,</w:t>
      </w:r>
      <w:r w:rsidR="00B741C8" w:rsidRPr="0038754C">
        <w:rPr>
          <w:rFonts w:ascii="Arial" w:hAnsi="Arial" w:cs="Arial"/>
          <w:i/>
        </w:rPr>
        <w:t xml:space="preserve"> </w:t>
      </w:r>
      <w:r w:rsidRPr="0038754C">
        <w:rPr>
          <w:rFonts w:ascii="Arial" w:hAnsi="Arial" w:cs="Arial"/>
        </w:rPr>
        <w:t>Vol.</w:t>
      </w:r>
      <w:r w:rsidR="00BD0711">
        <w:rPr>
          <w:rFonts w:ascii="Arial" w:hAnsi="Arial" w:cs="Arial"/>
        </w:rPr>
        <w:t xml:space="preserve"> </w:t>
      </w:r>
      <w:r w:rsidR="00B741C8" w:rsidRPr="0038754C">
        <w:rPr>
          <w:rFonts w:ascii="Arial" w:hAnsi="Arial" w:cs="Arial"/>
        </w:rPr>
        <w:t>70</w:t>
      </w:r>
      <w:r w:rsidRPr="0038754C">
        <w:rPr>
          <w:rFonts w:ascii="Arial" w:hAnsi="Arial" w:cs="Arial"/>
        </w:rPr>
        <w:t xml:space="preserve"> No.</w:t>
      </w:r>
      <w:r w:rsidR="00BD0711">
        <w:rPr>
          <w:rFonts w:ascii="Arial" w:hAnsi="Arial" w:cs="Arial"/>
        </w:rPr>
        <w:t xml:space="preserve"> </w:t>
      </w:r>
      <w:r w:rsidRPr="0038754C">
        <w:rPr>
          <w:rFonts w:ascii="Arial" w:hAnsi="Arial" w:cs="Arial"/>
        </w:rPr>
        <w:t>3</w:t>
      </w:r>
      <w:r w:rsidR="00B741C8" w:rsidRPr="0038754C">
        <w:rPr>
          <w:rFonts w:ascii="Arial" w:hAnsi="Arial" w:cs="Arial"/>
        </w:rPr>
        <w:t>, pp.</w:t>
      </w:r>
      <w:r w:rsidR="00BD0711">
        <w:rPr>
          <w:rFonts w:ascii="Arial" w:hAnsi="Arial" w:cs="Arial"/>
        </w:rPr>
        <w:t xml:space="preserve"> </w:t>
      </w:r>
      <w:r w:rsidR="00B741C8" w:rsidRPr="0038754C">
        <w:rPr>
          <w:rFonts w:ascii="Arial" w:hAnsi="Arial" w:cs="Arial"/>
        </w:rPr>
        <w:t xml:space="preserve">166-175. </w:t>
      </w:r>
    </w:p>
    <w:p w14:paraId="6D8EFAA3" w14:textId="77777777" w:rsidR="00B741C8" w:rsidRPr="0038754C" w:rsidRDefault="00B741C8" w:rsidP="00DC5D7E">
      <w:pPr>
        <w:spacing w:line="480" w:lineRule="auto"/>
        <w:rPr>
          <w:rFonts w:ascii="Arial" w:hAnsi="Arial" w:cs="Arial"/>
        </w:rPr>
      </w:pPr>
    </w:p>
    <w:p w14:paraId="40456538" w14:textId="138D0CB2" w:rsidR="00745222" w:rsidRPr="0038754C" w:rsidRDefault="00D76A9D" w:rsidP="00DC5D7E">
      <w:pPr>
        <w:spacing w:line="480" w:lineRule="auto"/>
        <w:rPr>
          <w:rFonts w:ascii="Arial" w:hAnsi="Arial" w:cs="Arial"/>
        </w:rPr>
      </w:pPr>
      <w:r w:rsidRPr="0038754C">
        <w:rPr>
          <w:rFonts w:ascii="Arial" w:hAnsi="Arial" w:cs="Arial"/>
        </w:rPr>
        <w:t>Warner,</w:t>
      </w:r>
      <w:r w:rsidR="00745222" w:rsidRPr="0038754C">
        <w:rPr>
          <w:rFonts w:ascii="Arial" w:hAnsi="Arial" w:cs="Arial"/>
        </w:rPr>
        <w:t xml:space="preserve"> </w:t>
      </w:r>
      <w:r w:rsidRPr="0038754C">
        <w:rPr>
          <w:rFonts w:ascii="Arial" w:hAnsi="Arial" w:cs="Arial"/>
        </w:rPr>
        <w:t>L.</w:t>
      </w:r>
      <w:r w:rsidR="000A5A0F" w:rsidRPr="0038754C">
        <w:rPr>
          <w:rFonts w:ascii="Arial" w:hAnsi="Arial" w:cs="Arial"/>
        </w:rPr>
        <w:t>R</w:t>
      </w:r>
      <w:r w:rsidRPr="0038754C">
        <w:rPr>
          <w:rFonts w:ascii="Arial" w:hAnsi="Arial" w:cs="Arial"/>
        </w:rPr>
        <w:t>.</w:t>
      </w:r>
      <w:r w:rsidR="000A5A0F" w:rsidRPr="0038754C">
        <w:rPr>
          <w:rFonts w:ascii="Arial" w:hAnsi="Arial" w:cs="Arial"/>
        </w:rPr>
        <w:t xml:space="preserve"> </w:t>
      </w:r>
      <w:r w:rsidRPr="0038754C">
        <w:rPr>
          <w:rFonts w:ascii="Arial" w:hAnsi="Arial" w:cs="Arial"/>
        </w:rPr>
        <w:t>(</w:t>
      </w:r>
      <w:r w:rsidR="00745222" w:rsidRPr="0038754C">
        <w:rPr>
          <w:rFonts w:ascii="Arial" w:hAnsi="Arial" w:cs="Arial"/>
        </w:rPr>
        <w:t>2008</w:t>
      </w:r>
      <w:r w:rsidRPr="0038754C">
        <w:rPr>
          <w:rFonts w:ascii="Arial" w:hAnsi="Arial" w:cs="Arial"/>
        </w:rPr>
        <w:t>),</w:t>
      </w:r>
      <w:r w:rsidR="000A5A0F" w:rsidRPr="0038754C">
        <w:rPr>
          <w:rFonts w:ascii="Arial" w:hAnsi="Arial" w:cs="Arial"/>
        </w:rPr>
        <w:t xml:space="preserve"> </w:t>
      </w:r>
      <w:r w:rsidRPr="0038754C">
        <w:rPr>
          <w:rFonts w:ascii="Arial" w:hAnsi="Arial" w:cs="Arial"/>
        </w:rPr>
        <w:t>“</w:t>
      </w:r>
      <w:r w:rsidR="000A5A0F" w:rsidRPr="0038754C">
        <w:rPr>
          <w:rFonts w:ascii="Arial" w:hAnsi="Arial" w:cs="Arial"/>
        </w:rPr>
        <w:t>A</w:t>
      </w:r>
      <w:r w:rsidR="00594268" w:rsidRPr="0038754C">
        <w:rPr>
          <w:rFonts w:ascii="Arial" w:hAnsi="Arial" w:cs="Arial"/>
        </w:rPr>
        <w:t xml:space="preserve"> Best </w:t>
      </w:r>
      <w:r w:rsidR="000A5A0F" w:rsidRPr="0038754C">
        <w:rPr>
          <w:rFonts w:ascii="Arial" w:hAnsi="Arial" w:cs="Arial"/>
        </w:rPr>
        <w:t>Practices Guide to Intersectional Approaches in Psychological Research</w:t>
      </w:r>
      <w:r w:rsidRPr="0038754C">
        <w:rPr>
          <w:rFonts w:ascii="Arial" w:hAnsi="Arial" w:cs="Arial"/>
        </w:rPr>
        <w:t>”</w:t>
      </w:r>
      <w:r w:rsidR="000A5A0F" w:rsidRPr="0038754C">
        <w:rPr>
          <w:rFonts w:ascii="Arial" w:hAnsi="Arial" w:cs="Arial"/>
        </w:rPr>
        <w:t xml:space="preserve"> Sex Roles</w:t>
      </w:r>
      <w:r w:rsidRPr="0038754C">
        <w:rPr>
          <w:rFonts w:ascii="Arial" w:hAnsi="Arial" w:cs="Arial"/>
        </w:rPr>
        <w:t>,</w:t>
      </w:r>
      <w:r w:rsidR="000A5A0F" w:rsidRPr="0038754C">
        <w:rPr>
          <w:rFonts w:ascii="Arial" w:hAnsi="Arial" w:cs="Arial"/>
        </w:rPr>
        <w:t xml:space="preserve"> </w:t>
      </w:r>
      <w:r w:rsidRPr="0038754C">
        <w:rPr>
          <w:rFonts w:ascii="Arial" w:hAnsi="Arial" w:cs="Arial"/>
        </w:rPr>
        <w:t>Vol.</w:t>
      </w:r>
      <w:r w:rsidR="00BD0711">
        <w:rPr>
          <w:rFonts w:ascii="Arial" w:hAnsi="Arial" w:cs="Arial"/>
        </w:rPr>
        <w:t xml:space="preserve"> </w:t>
      </w:r>
      <w:r w:rsidRPr="0038754C">
        <w:rPr>
          <w:rFonts w:ascii="Arial" w:hAnsi="Arial" w:cs="Arial"/>
        </w:rPr>
        <w:t xml:space="preserve">59, pp. </w:t>
      </w:r>
      <w:r w:rsidR="000A5A0F" w:rsidRPr="0038754C">
        <w:rPr>
          <w:rFonts w:ascii="Arial" w:hAnsi="Arial" w:cs="Arial"/>
        </w:rPr>
        <w:t>454-463</w:t>
      </w:r>
      <w:r w:rsidRPr="0038754C">
        <w:rPr>
          <w:rFonts w:ascii="Arial" w:hAnsi="Arial" w:cs="Arial"/>
        </w:rPr>
        <w:t>.</w:t>
      </w:r>
    </w:p>
    <w:p w14:paraId="17C1F3DB" w14:textId="79BCD271" w:rsidR="00AA2262" w:rsidRPr="0038754C" w:rsidRDefault="00745222" w:rsidP="00DC5D7E">
      <w:pPr>
        <w:pStyle w:val="NormalWeb"/>
        <w:spacing w:line="480" w:lineRule="auto"/>
        <w:rPr>
          <w:rFonts w:ascii="Arial" w:hAnsi="Arial" w:cs="Arial"/>
        </w:rPr>
      </w:pPr>
      <w:r w:rsidRPr="0038754C">
        <w:rPr>
          <w:rFonts w:ascii="Arial" w:hAnsi="Arial" w:cs="Arial"/>
        </w:rPr>
        <w:t>Whyte, W. H. (1956),</w:t>
      </w:r>
      <w:r w:rsidR="00AA2262" w:rsidRPr="0038754C">
        <w:rPr>
          <w:rFonts w:ascii="Arial" w:hAnsi="Arial" w:cs="Arial"/>
        </w:rPr>
        <w:t xml:space="preserve"> </w:t>
      </w:r>
      <w:r w:rsidR="00AA2262" w:rsidRPr="0038754C">
        <w:rPr>
          <w:rFonts w:ascii="Arial" w:hAnsi="Arial" w:cs="Arial"/>
          <w:iCs/>
        </w:rPr>
        <w:t>The Organization Man</w:t>
      </w:r>
      <w:r w:rsidRPr="0038754C">
        <w:rPr>
          <w:rFonts w:ascii="Arial" w:hAnsi="Arial" w:cs="Arial"/>
          <w:i/>
          <w:iCs/>
        </w:rPr>
        <w:t>,</w:t>
      </w:r>
      <w:r w:rsidR="00AA2262" w:rsidRPr="0038754C">
        <w:rPr>
          <w:rFonts w:ascii="Arial" w:hAnsi="Arial" w:cs="Arial"/>
          <w:i/>
          <w:iCs/>
        </w:rPr>
        <w:t xml:space="preserve"> </w:t>
      </w:r>
      <w:r w:rsidRPr="0038754C">
        <w:rPr>
          <w:rFonts w:ascii="Arial" w:hAnsi="Arial" w:cs="Arial"/>
        </w:rPr>
        <w:t>Simon &amp;</w:t>
      </w:r>
      <w:r w:rsidR="00AA2262" w:rsidRPr="0038754C">
        <w:rPr>
          <w:rFonts w:ascii="Arial" w:hAnsi="Arial" w:cs="Arial"/>
        </w:rPr>
        <w:t xml:space="preserve"> Schuster</w:t>
      </w:r>
      <w:r w:rsidRPr="0038754C">
        <w:rPr>
          <w:rFonts w:ascii="Arial" w:hAnsi="Arial" w:cs="Arial"/>
        </w:rPr>
        <w:t>, New York, NY</w:t>
      </w:r>
      <w:r w:rsidR="00AA2262" w:rsidRPr="0038754C">
        <w:rPr>
          <w:rFonts w:ascii="Arial" w:hAnsi="Arial" w:cs="Arial"/>
        </w:rPr>
        <w:t xml:space="preserve">. </w:t>
      </w:r>
    </w:p>
    <w:p w14:paraId="10EDC1C7" w14:textId="29586A91" w:rsidR="00C358B0" w:rsidRDefault="00CF1F6B" w:rsidP="00DC5D7E">
      <w:pPr>
        <w:spacing w:line="480" w:lineRule="auto"/>
        <w:rPr>
          <w:rFonts w:ascii="Arial" w:hAnsi="Arial" w:cs="Arial"/>
        </w:rPr>
      </w:pPr>
      <w:r w:rsidRPr="0038754C">
        <w:rPr>
          <w:rFonts w:ascii="Arial" w:hAnsi="Arial" w:cs="Arial"/>
        </w:rPr>
        <w:t>Wyatt</w:t>
      </w:r>
      <w:r w:rsidR="001D7451" w:rsidRPr="0038754C">
        <w:rPr>
          <w:rFonts w:ascii="Arial" w:hAnsi="Arial" w:cs="Arial"/>
        </w:rPr>
        <w:t>, M</w:t>
      </w:r>
      <w:r w:rsidR="00D76A9D" w:rsidRPr="0038754C">
        <w:rPr>
          <w:rFonts w:ascii="Arial" w:hAnsi="Arial" w:cs="Arial"/>
        </w:rPr>
        <w:t>. and Silvester, J.</w:t>
      </w:r>
      <w:r w:rsidR="001D7451" w:rsidRPr="0038754C">
        <w:rPr>
          <w:rFonts w:ascii="Arial" w:hAnsi="Arial" w:cs="Arial"/>
        </w:rPr>
        <w:t xml:space="preserve"> (2015)</w:t>
      </w:r>
      <w:r w:rsidR="00D76A9D" w:rsidRPr="0038754C">
        <w:rPr>
          <w:rFonts w:ascii="Arial" w:hAnsi="Arial" w:cs="Arial"/>
        </w:rPr>
        <w:t>, “</w:t>
      </w:r>
      <w:r w:rsidR="001D7451" w:rsidRPr="0038754C">
        <w:rPr>
          <w:rFonts w:ascii="Arial" w:hAnsi="Arial" w:cs="Arial"/>
        </w:rPr>
        <w:t xml:space="preserve">Reflections </w:t>
      </w:r>
      <w:r w:rsidR="00D76A9D" w:rsidRPr="0038754C">
        <w:rPr>
          <w:rFonts w:ascii="Arial" w:hAnsi="Arial" w:cs="Arial"/>
        </w:rPr>
        <w:t>on the labyrinth: Investigating</w:t>
      </w:r>
      <w:r w:rsidR="0038754C" w:rsidRPr="0038754C">
        <w:rPr>
          <w:rFonts w:ascii="Arial" w:hAnsi="Arial" w:cs="Arial"/>
        </w:rPr>
        <w:t xml:space="preserve"> Black and</w:t>
      </w:r>
      <w:r w:rsidR="001D7451" w:rsidRPr="0038754C">
        <w:rPr>
          <w:rFonts w:ascii="Arial" w:hAnsi="Arial" w:cs="Arial"/>
        </w:rPr>
        <w:t xml:space="preserve"> Minority Ethnic leaders’ career experiences</w:t>
      </w:r>
      <w:r w:rsidR="00D76A9D" w:rsidRPr="0038754C">
        <w:rPr>
          <w:rFonts w:ascii="Arial" w:hAnsi="Arial" w:cs="Arial"/>
        </w:rPr>
        <w:t>”,</w:t>
      </w:r>
      <w:r w:rsidR="001D7451" w:rsidRPr="0038754C">
        <w:rPr>
          <w:rFonts w:ascii="Arial" w:hAnsi="Arial" w:cs="Arial"/>
        </w:rPr>
        <w:t xml:space="preserve"> Human Relations</w:t>
      </w:r>
      <w:r w:rsidR="0038754C" w:rsidRPr="0038754C">
        <w:rPr>
          <w:rFonts w:ascii="Arial" w:hAnsi="Arial" w:cs="Arial"/>
        </w:rPr>
        <w:t xml:space="preserve"> Vol.</w:t>
      </w:r>
      <w:r w:rsidR="00BD0711">
        <w:rPr>
          <w:rFonts w:ascii="Arial" w:hAnsi="Arial" w:cs="Arial"/>
        </w:rPr>
        <w:t xml:space="preserve"> </w:t>
      </w:r>
      <w:r w:rsidR="0038754C" w:rsidRPr="0038754C">
        <w:rPr>
          <w:rFonts w:ascii="Arial" w:hAnsi="Arial" w:cs="Arial"/>
        </w:rPr>
        <w:t>68 No.</w:t>
      </w:r>
      <w:r w:rsidR="00BD0711">
        <w:rPr>
          <w:rFonts w:ascii="Arial" w:hAnsi="Arial" w:cs="Arial"/>
        </w:rPr>
        <w:t xml:space="preserve"> </w:t>
      </w:r>
      <w:r w:rsidR="0038754C" w:rsidRPr="0038754C">
        <w:rPr>
          <w:rFonts w:ascii="Arial" w:hAnsi="Arial" w:cs="Arial"/>
        </w:rPr>
        <w:t>8</w:t>
      </w:r>
      <w:r w:rsidR="00D76A9D" w:rsidRPr="0038754C">
        <w:rPr>
          <w:rFonts w:ascii="Arial" w:hAnsi="Arial" w:cs="Arial"/>
        </w:rPr>
        <w:t>,</w:t>
      </w:r>
      <w:r w:rsidR="0038754C" w:rsidRPr="0038754C">
        <w:rPr>
          <w:rFonts w:ascii="Arial" w:hAnsi="Arial" w:cs="Arial"/>
        </w:rPr>
        <w:t xml:space="preserve"> </w:t>
      </w:r>
      <w:r w:rsidR="0038754C" w:rsidRPr="00DD5C4D">
        <w:rPr>
          <w:rFonts w:ascii="Arial" w:hAnsi="Arial" w:cs="Arial"/>
        </w:rPr>
        <w:t>pp.</w:t>
      </w:r>
      <w:r w:rsidR="00BD0711">
        <w:rPr>
          <w:rFonts w:ascii="Arial" w:hAnsi="Arial" w:cs="Arial"/>
        </w:rPr>
        <w:t xml:space="preserve"> </w:t>
      </w:r>
      <w:r w:rsidR="0038754C" w:rsidRPr="00DD5C4D">
        <w:rPr>
          <w:rFonts w:ascii="Arial" w:hAnsi="Arial" w:cs="Arial"/>
        </w:rPr>
        <w:t>1243-1269.</w:t>
      </w:r>
    </w:p>
    <w:p w14:paraId="302D7B17" w14:textId="77777777" w:rsidR="00DD5C4D" w:rsidRPr="00DD5C4D" w:rsidRDefault="00DD5C4D" w:rsidP="00DC5D7E">
      <w:pPr>
        <w:spacing w:line="480" w:lineRule="auto"/>
        <w:rPr>
          <w:rFonts w:ascii="Arial" w:hAnsi="Arial" w:cs="Arial"/>
        </w:rPr>
      </w:pPr>
    </w:p>
    <w:p w14:paraId="488E1663" w14:textId="1EE33D97" w:rsidR="00540005" w:rsidRDefault="00DD5C4D" w:rsidP="00DC5D7E">
      <w:pPr>
        <w:spacing w:line="480" w:lineRule="auto"/>
        <w:rPr>
          <w:rFonts w:ascii="Arial" w:hAnsi="Arial" w:cs="Arial"/>
        </w:rPr>
      </w:pPr>
      <w:proofErr w:type="spellStart"/>
      <w:r w:rsidRPr="00DD5C4D">
        <w:rPr>
          <w:rFonts w:ascii="Arial" w:hAnsi="Arial" w:cs="Arial"/>
        </w:rPr>
        <w:t>Ybema</w:t>
      </w:r>
      <w:proofErr w:type="spellEnd"/>
      <w:r w:rsidRPr="00DD5C4D">
        <w:rPr>
          <w:rFonts w:ascii="Arial" w:hAnsi="Arial" w:cs="Arial"/>
        </w:rPr>
        <w:t xml:space="preserve">, S. </w:t>
      </w:r>
      <w:proofErr w:type="spellStart"/>
      <w:r w:rsidRPr="00DD5C4D">
        <w:rPr>
          <w:rFonts w:ascii="Arial" w:hAnsi="Arial" w:cs="Arial"/>
        </w:rPr>
        <w:t>Keenoy</w:t>
      </w:r>
      <w:proofErr w:type="spellEnd"/>
      <w:r w:rsidRPr="00DD5C4D">
        <w:rPr>
          <w:rFonts w:ascii="Arial" w:hAnsi="Arial" w:cs="Arial"/>
        </w:rPr>
        <w:t xml:space="preserve">, T. </w:t>
      </w:r>
      <w:proofErr w:type="spellStart"/>
      <w:r w:rsidRPr="00DD5C4D">
        <w:rPr>
          <w:rFonts w:ascii="Arial" w:hAnsi="Arial" w:cs="Arial"/>
        </w:rPr>
        <w:t>Oswick</w:t>
      </w:r>
      <w:proofErr w:type="spellEnd"/>
      <w:r w:rsidRPr="00DD5C4D">
        <w:rPr>
          <w:rFonts w:ascii="Arial" w:hAnsi="Arial" w:cs="Arial"/>
        </w:rPr>
        <w:t xml:space="preserve">, C. </w:t>
      </w:r>
      <w:proofErr w:type="spellStart"/>
      <w:r w:rsidRPr="00DD5C4D">
        <w:rPr>
          <w:rFonts w:ascii="Arial" w:hAnsi="Arial" w:cs="Arial"/>
        </w:rPr>
        <w:t>Beverungen</w:t>
      </w:r>
      <w:proofErr w:type="spellEnd"/>
      <w:r w:rsidRPr="00DD5C4D">
        <w:rPr>
          <w:rFonts w:ascii="Arial" w:hAnsi="Arial" w:cs="Arial"/>
        </w:rPr>
        <w:t xml:space="preserve">, A. Ellis, N. and </w:t>
      </w:r>
      <w:proofErr w:type="spellStart"/>
      <w:r w:rsidRPr="00DD5C4D">
        <w:rPr>
          <w:rFonts w:ascii="Arial" w:hAnsi="Arial" w:cs="Arial"/>
        </w:rPr>
        <w:t>Sabelis</w:t>
      </w:r>
      <w:proofErr w:type="spellEnd"/>
      <w:r w:rsidRPr="00DD5C4D">
        <w:rPr>
          <w:rFonts w:ascii="Arial" w:hAnsi="Arial" w:cs="Arial"/>
        </w:rPr>
        <w:t>, I. (2009), “Articulating identities”, Human Relations, Vol.</w:t>
      </w:r>
      <w:r w:rsidR="00BD0711">
        <w:rPr>
          <w:rFonts w:ascii="Arial" w:hAnsi="Arial" w:cs="Arial"/>
        </w:rPr>
        <w:t xml:space="preserve"> </w:t>
      </w:r>
      <w:r w:rsidRPr="00DD5C4D">
        <w:rPr>
          <w:rFonts w:ascii="Arial" w:hAnsi="Arial" w:cs="Arial"/>
        </w:rPr>
        <w:t xml:space="preserve">62, pp. </w:t>
      </w:r>
      <w:r w:rsidR="00BD0711">
        <w:rPr>
          <w:rFonts w:ascii="Arial" w:hAnsi="Arial" w:cs="Arial"/>
        </w:rPr>
        <w:t xml:space="preserve"> </w:t>
      </w:r>
      <w:r w:rsidRPr="00DD5C4D">
        <w:rPr>
          <w:rFonts w:ascii="Arial" w:hAnsi="Arial" w:cs="Arial"/>
        </w:rPr>
        <w:t xml:space="preserve">299-322. </w:t>
      </w:r>
    </w:p>
    <w:p w14:paraId="0669533F" w14:textId="77777777" w:rsidR="0085176D" w:rsidRDefault="0085176D" w:rsidP="00DC5D7E">
      <w:pPr>
        <w:spacing w:line="480" w:lineRule="auto"/>
        <w:rPr>
          <w:rFonts w:ascii="Arial" w:hAnsi="Arial" w:cs="Arial"/>
        </w:rPr>
      </w:pPr>
    </w:p>
    <w:p w14:paraId="06D2F4D4" w14:textId="77777777" w:rsidR="0085176D" w:rsidRDefault="0085176D" w:rsidP="00DC5D7E">
      <w:pPr>
        <w:spacing w:line="480" w:lineRule="auto"/>
        <w:rPr>
          <w:rFonts w:ascii="Arial" w:hAnsi="Arial" w:cs="Arial"/>
        </w:rPr>
      </w:pPr>
    </w:p>
    <w:p w14:paraId="660714C6" w14:textId="77777777" w:rsidR="0085176D" w:rsidRDefault="0085176D" w:rsidP="00DC5D7E">
      <w:pPr>
        <w:spacing w:line="480" w:lineRule="auto"/>
        <w:rPr>
          <w:rFonts w:ascii="Arial" w:hAnsi="Arial" w:cs="Arial"/>
        </w:rPr>
      </w:pPr>
      <w:bookmarkStart w:id="0" w:name="_GoBack"/>
      <w:bookmarkEnd w:id="0"/>
    </w:p>
    <w:p w14:paraId="38B4CCC4" w14:textId="19C7E0A5" w:rsidR="0085176D" w:rsidRPr="00C73B4C" w:rsidRDefault="0085176D" w:rsidP="00DC5D7E">
      <w:pPr>
        <w:spacing w:line="480" w:lineRule="auto"/>
        <w:rPr>
          <w:rFonts w:ascii="Arial" w:hAnsi="Arial" w:cs="Arial"/>
        </w:rPr>
      </w:pPr>
      <w:r w:rsidRPr="00C73B4C">
        <w:rPr>
          <w:rFonts w:ascii="Arial" w:hAnsi="Arial" w:cs="Arial"/>
        </w:rPr>
        <w:lastRenderedPageBreak/>
        <w:t>Autobiographical Information</w:t>
      </w:r>
    </w:p>
    <w:p w14:paraId="681ABA7E" w14:textId="78DFA28E" w:rsidR="0016384A" w:rsidRPr="00C73B4C" w:rsidRDefault="00B60C47" w:rsidP="00D255AA">
      <w:pPr>
        <w:spacing w:line="336" w:lineRule="atLeast"/>
        <w:rPr>
          <w:rFonts w:ascii="Arial" w:hAnsi="Arial" w:cs="Arial"/>
          <w:color w:val="000000"/>
        </w:rPr>
      </w:pPr>
      <w:r w:rsidRPr="00C73B4C">
        <w:rPr>
          <w:rFonts w:ascii="Arial" w:hAnsi="Arial" w:cs="Arial"/>
        </w:rPr>
        <w:t>Within her current job role Victoria</w:t>
      </w:r>
      <w:r w:rsidR="00D255AA" w:rsidRPr="00C73B4C">
        <w:rPr>
          <w:rFonts w:ascii="Arial" w:hAnsi="Arial" w:cs="Arial"/>
        </w:rPr>
        <w:t xml:space="preserve"> </w:t>
      </w:r>
      <w:r w:rsidR="00C73B4C" w:rsidRPr="00C73B4C">
        <w:rPr>
          <w:rFonts w:ascii="Arial" w:hAnsi="Arial" w:cs="Arial"/>
          <w:color w:val="000000"/>
        </w:rPr>
        <w:t>works as</w:t>
      </w:r>
      <w:r w:rsidR="00D255AA" w:rsidRPr="0085176D">
        <w:rPr>
          <w:rFonts w:ascii="Arial" w:hAnsi="Arial" w:cs="Arial"/>
          <w:color w:val="000000"/>
        </w:rPr>
        <w:t xml:space="preserve"> a Senior Lecture</w:t>
      </w:r>
      <w:r w:rsidR="00D255AA" w:rsidRPr="00C73B4C">
        <w:rPr>
          <w:rFonts w:ascii="Arial" w:hAnsi="Arial" w:cs="Arial"/>
          <w:color w:val="000000"/>
        </w:rPr>
        <w:t xml:space="preserve">r </w:t>
      </w:r>
      <w:r w:rsidR="00D255AA" w:rsidRPr="0085176D">
        <w:rPr>
          <w:rFonts w:ascii="Arial" w:hAnsi="Arial" w:cs="Arial"/>
          <w:color w:val="000000"/>
        </w:rPr>
        <w:t>within Bath Business School</w:t>
      </w:r>
      <w:r w:rsidR="00D255AA" w:rsidRPr="00C73B4C">
        <w:rPr>
          <w:rFonts w:ascii="Arial" w:hAnsi="Arial" w:cs="Arial"/>
          <w:color w:val="000000"/>
        </w:rPr>
        <w:t xml:space="preserve">; Bath Spa University. Her teaching responsibilities </w:t>
      </w:r>
      <w:r w:rsidR="00D255AA" w:rsidRPr="0085176D">
        <w:rPr>
          <w:rFonts w:ascii="Arial" w:hAnsi="Arial" w:cs="Arial"/>
          <w:color w:val="000000"/>
        </w:rPr>
        <w:t>lie</w:t>
      </w:r>
      <w:r w:rsidR="00D255AA" w:rsidRPr="00C73B4C">
        <w:rPr>
          <w:rFonts w:ascii="Arial" w:hAnsi="Arial" w:cs="Arial"/>
          <w:color w:val="000000"/>
        </w:rPr>
        <w:t xml:space="preserve"> within </w:t>
      </w:r>
      <w:r w:rsidRPr="00C73B4C">
        <w:rPr>
          <w:rFonts w:ascii="Arial" w:hAnsi="Arial" w:cs="Arial"/>
        </w:rPr>
        <w:t xml:space="preserve">Organisational </w:t>
      </w:r>
      <w:proofErr w:type="spellStart"/>
      <w:r w:rsidRPr="00C73B4C">
        <w:rPr>
          <w:rFonts w:ascii="Arial" w:hAnsi="Arial" w:cs="Arial"/>
        </w:rPr>
        <w:t>Behaviour</w:t>
      </w:r>
      <w:proofErr w:type="spellEnd"/>
      <w:r w:rsidRPr="00C73B4C">
        <w:rPr>
          <w:rFonts w:ascii="Arial" w:hAnsi="Arial" w:cs="Arial"/>
        </w:rPr>
        <w:t xml:space="preserve"> and the Business</w:t>
      </w:r>
      <w:r w:rsidR="00C73B4C" w:rsidRPr="00C73B4C">
        <w:rPr>
          <w:rFonts w:ascii="Arial" w:hAnsi="Arial" w:cs="Arial"/>
        </w:rPr>
        <w:t xml:space="preserve"> Environment</w:t>
      </w:r>
      <w:r w:rsidR="00D255AA" w:rsidRPr="00C73B4C">
        <w:rPr>
          <w:rFonts w:ascii="Arial" w:hAnsi="Arial" w:cs="Arial"/>
        </w:rPr>
        <w:t xml:space="preserve">. </w:t>
      </w:r>
      <w:r w:rsidR="007B11B0" w:rsidRPr="00C73B4C">
        <w:rPr>
          <w:rFonts w:ascii="Arial" w:hAnsi="Arial" w:cs="Arial"/>
        </w:rPr>
        <w:t xml:space="preserve">Victoria is also </w:t>
      </w:r>
      <w:r w:rsidR="007B11B0" w:rsidRPr="00C73B4C">
        <w:rPr>
          <w:rFonts w:ascii="Arial" w:hAnsi="Arial" w:cs="Arial"/>
          <w:color w:val="000000"/>
        </w:rPr>
        <w:t>undertaking her</w:t>
      </w:r>
      <w:r w:rsidR="00C73B4C" w:rsidRPr="00C73B4C">
        <w:rPr>
          <w:rFonts w:ascii="Arial" w:hAnsi="Arial" w:cs="Arial"/>
          <w:color w:val="000000"/>
        </w:rPr>
        <w:t xml:space="preserve"> PhD within Organisational P</w:t>
      </w:r>
      <w:r w:rsidR="007B11B0" w:rsidRPr="0085176D">
        <w:rPr>
          <w:rFonts w:ascii="Arial" w:hAnsi="Arial" w:cs="Arial"/>
          <w:color w:val="000000"/>
        </w:rPr>
        <w:t>sycholog</w:t>
      </w:r>
      <w:r w:rsidR="007B11B0" w:rsidRPr="00C73B4C">
        <w:rPr>
          <w:rFonts w:ascii="Arial" w:hAnsi="Arial" w:cs="Arial"/>
          <w:color w:val="000000"/>
        </w:rPr>
        <w:t>y at the University of Exeter and is co-supervised by</w:t>
      </w:r>
      <w:r w:rsidR="00C73B4C" w:rsidRPr="00C73B4C">
        <w:rPr>
          <w:rFonts w:ascii="Arial" w:hAnsi="Arial" w:cs="Arial"/>
          <w:color w:val="000000"/>
        </w:rPr>
        <w:t xml:space="preserve"> Prof Michelle Ryan and Prof Ruth Sealy. Victoria’s research interests are situated within</w:t>
      </w:r>
      <w:r w:rsidR="00C73B4C">
        <w:rPr>
          <w:rFonts w:ascii="Arial" w:hAnsi="Arial" w:cs="Arial"/>
          <w:color w:val="000000"/>
        </w:rPr>
        <w:t xml:space="preserve"> Organisational </w:t>
      </w:r>
      <w:proofErr w:type="spellStart"/>
      <w:r w:rsidR="00C73B4C">
        <w:rPr>
          <w:rFonts w:ascii="Arial" w:hAnsi="Arial" w:cs="Arial"/>
          <w:color w:val="000000"/>
        </w:rPr>
        <w:t>B</w:t>
      </w:r>
      <w:r w:rsidR="00C73B4C" w:rsidRPr="0085176D">
        <w:rPr>
          <w:rFonts w:ascii="Arial" w:hAnsi="Arial" w:cs="Arial"/>
          <w:color w:val="000000"/>
        </w:rPr>
        <w:t>ehav</w:t>
      </w:r>
      <w:r w:rsidR="00C73B4C">
        <w:rPr>
          <w:rFonts w:ascii="Arial" w:hAnsi="Arial" w:cs="Arial"/>
          <w:color w:val="000000"/>
        </w:rPr>
        <w:t>iour</w:t>
      </w:r>
      <w:proofErr w:type="spellEnd"/>
      <w:r w:rsidR="00C73B4C">
        <w:rPr>
          <w:rFonts w:ascii="Arial" w:hAnsi="Arial" w:cs="Arial"/>
          <w:color w:val="000000"/>
        </w:rPr>
        <w:t>, Organisational P</w:t>
      </w:r>
      <w:r w:rsidR="00C73B4C" w:rsidRPr="00C73B4C">
        <w:rPr>
          <w:rFonts w:ascii="Arial" w:hAnsi="Arial" w:cs="Arial"/>
          <w:color w:val="000000"/>
        </w:rPr>
        <w:t>sychology; with specific interest into</w:t>
      </w:r>
      <w:r w:rsidR="00C73B4C" w:rsidRPr="0085176D">
        <w:rPr>
          <w:rFonts w:ascii="Arial" w:hAnsi="Arial" w:cs="Arial"/>
          <w:color w:val="000000"/>
        </w:rPr>
        <w:t xml:space="preserve"> the role of women in view of the considerable advances they have </w:t>
      </w:r>
      <w:r w:rsidR="00C73B4C" w:rsidRPr="00C73B4C">
        <w:rPr>
          <w:rFonts w:ascii="Arial" w:hAnsi="Arial" w:cs="Arial"/>
          <w:color w:val="000000"/>
        </w:rPr>
        <w:t xml:space="preserve">made within work organisations and </w:t>
      </w:r>
      <w:r w:rsidR="00C73B4C" w:rsidRPr="0085176D">
        <w:rPr>
          <w:rFonts w:ascii="Arial" w:hAnsi="Arial" w:cs="Arial"/>
          <w:color w:val="000000"/>
        </w:rPr>
        <w:t>research pertaining to social identity theory, equality and diversity in the workplace and the notion of ‘hidden’ experiences of intersectional identity within the workplace</w:t>
      </w:r>
      <w:r w:rsidR="00C73B4C">
        <w:rPr>
          <w:rFonts w:ascii="Arial" w:hAnsi="Arial" w:cs="Arial"/>
          <w:color w:val="000000"/>
        </w:rPr>
        <w:t>.</w:t>
      </w:r>
    </w:p>
    <w:p w14:paraId="455CF24A" w14:textId="77777777" w:rsidR="0085176D" w:rsidRDefault="0085176D" w:rsidP="00DC5D7E">
      <w:pPr>
        <w:spacing w:line="480" w:lineRule="auto"/>
        <w:rPr>
          <w:rFonts w:ascii="Arial" w:hAnsi="Arial" w:cs="Arial"/>
        </w:rPr>
      </w:pPr>
    </w:p>
    <w:p w14:paraId="2401D2AA" w14:textId="77777777" w:rsidR="0085176D" w:rsidRPr="00DC5D7E" w:rsidRDefault="0085176D" w:rsidP="00DC5D7E">
      <w:pPr>
        <w:spacing w:line="480" w:lineRule="auto"/>
        <w:rPr>
          <w:rFonts w:ascii="Arial" w:hAnsi="Arial" w:cs="Arial"/>
        </w:rPr>
      </w:pPr>
    </w:p>
    <w:sectPr w:rsidR="0085176D" w:rsidRPr="00DC5D7E" w:rsidSect="00C5470F">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6C27CD" w14:textId="77777777" w:rsidR="009116F1" w:rsidRDefault="009116F1" w:rsidP="00E0769F">
      <w:r>
        <w:separator/>
      </w:r>
    </w:p>
  </w:endnote>
  <w:endnote w:type="continuationSeparator" w:id="0">
    <w:p w14:paraId="30FA98F5" w14:textId="77777777" w:rsidR="009116F1" w:rsidRDefault="009116F1" w:rsidP="00E07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E6058E" w14:textId="77777777" w:rsidR="009116F1" w:rsidRDefault="009116F1" w:rsidP="00E0769F">
      <w:r>
        <w:separator/>
      </w:r>
    </w:p>
  </w:footnote>
  <w:footnote w:type="continuationSeparator" w:id="0">
    <w:p w14:paraId="6260E087" w14:textId="77777777" w:rsidR="009116F1" w:rsidRDefault="009116F1" w:rsidP="00E0769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643203"/>
    <w:multiLevelType w:val="hybridMultilevel"/>
    <w:tmpl w:val="35BE05EE"/>
    <w:lvl w:ilvl="0" w:tplc="8C564E82">
      <w:start w:val="201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DA2019"/>
    <w:multiLevelType w:val="hybridMultilevel"/>
    <w:tmpl w:val="F746DE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2A2C4E"/>
    <w:multiLevelType w:val="hybridMultilevel"/>
    <w:tmpl w:val="A47CAC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8A6"/>
    <w:rsid w:val="00014D05"/>
    <w:rsid w:val="00065DD4"/>
    <w:rsid w:val="00090012"/>
    <w:rsid w:val="000A2667"/>
    <w:rsid w:val="000A5A0F"/>
    <w:rsid w:val="000A677A"/>
    <w:rsid w:val="000A75E1"/>
    <w:rsid w:val="000B1B9D"/>
    <w:rsid w:val="000B4651"/>
    <w:rsid w:val="000B5857"/>
    <w:rsid w:val="000C5AA1"/>
    <w:rsid w:val="000D0724"/>
    <w:rsid w:val="00110727"/>
    <w:rsid w:val="0012213B"/>
    <w:rsid w:val="001251AA"/>
    <w:rsid w:val="00133BA4"/>
    <w:rsid w:val="0013623B"/>
    <w:rsid w:val="00142298"/>
    <w:rsid w:val="001626B4"/>
    <w:rsid w:val="0016384A"/>
    <w:rsid w:val="00163DCA"/>
    <w:rsid w:val="00165EB9"/>
    <w:rsid w:val="00186C84"/>
    <w:rsid w:val="0019250D"/>
    <w:rsid w:val="001935EA"/>
    <w:rsid w:val="001A79FC"/>
    <w:rsid w:val="001D7451"/>
    <w:rsid w:val="001E21AB"/>
    <w:rsid w:val="001E6CBA"/>
    <w:rsid w:val="00215E67"/>
    <w:rsid w:val="0025661D"/>
    <w:rsid w:val="002A67AF"/>
    <w:rsid w:val="002D1398"/>
    <w:rsid w:val="002D5659"/>
    <w:rsid w:val="002F441E"/>
    <w:rsid w:val="00301C00"/>
    <w:rsid w:val="003028B5"/>
    <w:rsid w:val="00314FE4"/>
    <w:rsid w:val="00320133"/>
    <w:rsid w:val="00341658"/>
    <w:rsid w:val="00343AD0"/>
    <w:rsid w:val="00351C99"/>
    <w:rsid w:val="00365312"/>
    <w:rsid w:val="00366913"/>
    <w:rsid w:val="00372687"/>
    <w:rsid w:val="00375EC5"/>
    <w:rsid w:val="003761DD"/>
    <w:rsid w:val="003822A1"/>
    <w:rsid w:val="003829F7"/>
    <w:rsid w:val="0038754C"/>
    <w:rsid w:val="00397250"/>
    <w:rsid w:val="003A7275"/>
    <w:rsid w:val="003E7F11"/>
    <w:rsid w:val="00401DE9"/>
    <w:rsid w:val="004133BA"/>
    <w:rsid w:val="0041727D"/>
    <w:rsid w:val="00422BAC"/>
    <w:rsid w:val="00433D0B"/>
    <w:rsid w:val="00436E84"/>
    <w:rsid w:val="00451F63"/>
    <w:rsid w:val="00456D26"/>
    <w:rsid w:val="00462612"/>
    <w:rsid w:val="00476070"/>
    <w:rsid w:val="0048141D"/>
    <w:rsid w:val="004A2EDC"/>
    <w:rsid w:val="004B1FA0"/>
    <w:rsid w:val="004B78C4"/>
    <w:rsid w:val="004C7928"/>
    <w:rsid w:val="004D6B6F"/>
    <w:rsid w:val="004F0C46"/>
    <w:rsid w:val="004F1EF8"/>
    <w:rsid w:val="00503CE7"/>
    <w:rsid w:val="00512523"/>
    <w:rsid w:val="00522C8D"/>
    <w:rsid w:val="0053426C"/>
    <w:rsid w:val="00540005"/>
    <w:rsid w:val="00546D8F"/>
    <w:rsid w:val="00554E7C"/>
    <w:rsid w:val="005570A2"/>
    <w:rsid w:val="005647C4"/>
    <w:rsid w:val="005655E8"/>
    <w:rsid w:val="00570A30"/>
    <w:rsid w:val="00594268"/>
    <w:rsid w:val="005A386C"/>
    <w:rsid w:val="005A5C96"/>
    <w:rsid w:val="005C4CF3"/>
    <w:rsid w:val="005C7E32"/>
    <w:rsid w:val="005E4E2C"/>
    <w:rsid w:val="0060250A"/>
    <w:rsid w:val="0060405B"/>
    <w:rsid w:val="006048EB"/>
    <w:rsid w:val="0061350E"/>
    <w:rsid w:val="00623734"/>
    <w:rsid w:val="006450FA"/>
    <w:rsid w:val="006651A6"/>
    <w:rsid w:val="00670C08"/>
    <w:rsid w:val="00672068"/>
    <w:rsid w:val="00683460"/>
    <w:rsid w:val="00684735"/>
    <w:rsid w:val="006A3734"/>
    <w:rsid w:val="006A398A"/>
    <w:rsid w:val="006B0B43"/>
    <w:rsid w:val="006B2A7B"/>
    <w:rsid w:val="006C1D37"/>
    <w:rsid w:val="006D30E5"/>
    <w:rsid w:val="006E2170"/>
    <w:rsid w:val="006F470B"/>
    <w:rsid w:val="00712FA7"/>
    <w:rsid w:val="00722666"/>
    <w:rsid w:val="00742EF1"/>
    <w:rsid w:val="00745222"/>
    <w:rsid w:val="00751402"/>
    <w:rsid w:val="00753968"/>
    <w:rsid w:val="00766518"/>
    <w:rsid w:val="00792327"/>
    <w:rsid w:val="00792D12"/>
    <w:rsid w:val="0079797D"/>
    <w:rsid w:val="007A034B"/>
    <w:rsid w:val="007A52A3"/>
    <w:rsid w:val="007A53FD"/>
    <w:rsid w:val="007B11B0"/>
    <w:rsid w:val="007C4BD3"/>
    <w:rsid w:val="007D1AE3"/>
    <w:rsid w:val="007E54CF"/>
    <w:rsid w:val="007F424F"/>
    <w:rsid w:val="00802187"/>
    <w:rsid w:val="00817A78"/>
    <w:rsid w:val="008300BF"/>
    <w:rsid w:val="0085176D"/>
    <w:rsid w:val="00851C34"/>
    <w:rsid w:val="00856C40"/>
    <w:rsid w:val="008656F4"/>
    <w:rsid w:val="00887FEB"/>
    <w:rsid w:val="008A68D0"/>
    <w:rsid w:val="008B1025"/>
    <w:rsid w:val="008C0548"/>
    <w:rsid w:val="008D6BBC"/>
    <w:rsid w:val="008E0EA7"/>
    <w:rsid w:val="008F3F99"/>
    <w:rsid w:val="009116F1"/>
    <w:rsid w:val="0091177A"/>
    <w:rsid w:val="009118DB"/>
    <w:rsid w:val="009201D7"/>
    <w:rsid w:val="00925637"/>
    <w:rsid w:val="00930EBD"/>
    <w:rsid w:val="009515D3"/>
    <w:rsid w:val="00985CCB"/>
    <w:rsid w:val="009C6EF6"/>
    <w:rsid w:val="009D0872"/>
    <w:rsid w:val="009E299A"/>
    <w:rsid w:val="00A01713"/>
    <w:rsid w:val="00A14F1B"/>
    <w:rsid w:val="00A17BF3"/>
    <w:rsid w:val="00A2251F"/>
    <w:rsid w:val="00A2351C"/>
    <w:rsid w:val="00A3422B"/>
    <w:rsid w:val="00A35CAC"/>
    <w:rsid w:val="00A3765A"/>
    <w:rsid w:val="00A474DA"/>
    <w:rsid w:val="00A549A5"/>
    <w:rsid w:val="00A66044"/>
    <w:rsid w:val="00A71588"/>
    <w:rsid w:val="00A86EC1"/>
    <w:rsid w:val="00A87DAA"/>
    <w:rsid w:val="00A90C45"/>
    <w:rsid w:val="00AA2262"/>
    <w:rsid w:val="00AA464A"/>
    <w:rsid w:val="00AC30E3"/>
    <w:rsid w:val="00AF1CFD"/>
    <w:rsid w:val="00B3522A"/>
    <w:rsid w:val="00B42D79"/>
    <w:rsid w:val="00B60C47"/>
    <w:rsid w:val="00B6516F"/>
    <w:rsid w:val="00B677CE"/>
    <w:rsid w:val="00B741C8"/>
    <w:rsid w:val="00B84E9C"/>
    <w:rsid w:val="00B974A8"/>
    <w:rsid w:val="00BA462D"/>
    <w:rsid w:val="00BD0711"/>
    <w:rsid w:val="00BE1154"/>
    <w:rsid w:val="00BF5071"/>
    <w:rsid w:val="00BF7950"/>
    <w:rsid w:val="00C358B0"/>
    <w:rsid w:val="00C358C4"/>
    <w:rsid w:val="00C46BF9"/>
    <w:rsid w:val="00C50C99"/>
    <w:rsid w:val="00C52354"/>
    <w:rsid w:val="00C5470F"/>
    <w:rsid w:val="00C608F4"/>
    <w:rsid w:val="00C60C0F"/>
    <w:rsid w:val="00C73B4C"/>
    <w:rsid w:val="00C81407"/>
    <w:rsid w:val="00C830B6"/>
    <w:rsid w:val="00C946BE"/>
    <w:rsid w:val="00C95DFF"/>
    <w:rsid w:val="00C95E4B"/>
    <w:rsid w:val="00CB60F0"/>
    <w:rsid w:val="00CC3480"/>
    <w:rsid w:val="00CF1F6B"/>
    <w:rsid w:val="00CF62F6"/>
    <w:rsid w:val="00CF6CC0"/>
    <w:rsid w:val="00D04AE9"/>
    <w:rsid w:val="00D255AA"/>
    <w:rsid w:val="00D26337"/>
    <w:rsid w:val="00D478A6"/>
    <w:rsid w:val="00D63F42"/>
    <w:rsid w:val="00D76A9D"/>
    <w:rsid w:val="00D860EF"/>
    <w:rsid w:val="00D97396"/>
    <w:rsid w:val="00DA4A38"/>
    <w:rsid w:val="00DC5D7E"/>
    <w:rsid w:val="00DD33EC"/>
    <w:rsid w:val="00DD5C4D"/>
    <w:rsid w:val="00DE71D0"/>
    <w:rsid w:val="00E0007C"/>
    <w:rsid w:val="00E0769F"/>
    <w:rsid w:val="00E154AE"/>
    <w:rsid w:val="00E221D2"/>
    <w:rsid w:val="00E2311A"/>
    <w:rsid w:val="00E5219D"/>
    <w:rsid w:val="00E72585"/>
    <w:rsid w:val="00E737B5"/>
    <w:rsid w:val="00E77287"/>
    <w:rsid w:val="00E82E29"/>
    <w:rsid w:val="00E84BFE"/>
    <w:rsid w:val="00EA06FC"/>
    <w:rsid w:val="00EA4B76"/>
    <w:rsid w:val="00EC5F64"/>
    <w:rsid w:val="00ED74E6"/>
    <w:rsid w:val="00EE092C"/>
    <w:rsid w:val="00EF22E5"/>
    <w:rsid w:val="00F01360"/>
    <w:rsid w:val="00F05F0F"/>
    <w:rsid w:val="00F11FD3"/>
    <w:rsid w:val="00F337E6"/>
    <w:rsid w:val="00F45B88"/>
    <w:rsid w:val="00F533D1"/>
    <w:rsid w:val="00F75BA1"/>
    <w:rsid w:val="00F811D4"/>
    <w:rsid w:val="00FA2E76"/>
    <w:rsid w:val="00FA3835"/>
    <w:rsid w:val="00FC070D"/>
    <w:rsid w:val="00FC13EF"/>
    <w:rsid w:val="00FC2AF8"/>
    <w:rsid w:val="00FC750F"/>
    <w:rsid w:val="00FD303A"/>
    <w:rsid w:val="00FD5979"/>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EEDB4C5"/>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14F1B"/>
    <w:rPr>
      <w:rFonts w:ascii="Times New Roman" w:hAnsi="Times New Roman" w:cs="Times New Roman"/>
    </w:rPr>
  </w:style>
  <w:style w:type="paragraph" w:styleId="Heading2">
    <w:name w:val="heading 2"/>
    <w:basedOn w:val="Normal"/>
    <w:link w:val="Heading2Char"/>
    <w:uiPriority w:val="9"/>
    <w:qFormat/>
    <w:rsid w:val="0085176D"/>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85176D"/>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478A6"/>
    <w:pPr>
      <w:spacing w:before="100" w:beforeAutospacing="1" w:after="100" w:afterAutospacing="1"/>
    </w:pPr>
  </w:style>
  <w:style w:type="paragraph" w:styleId="ListParagraph">
    <w:name w:val="List Paragraph"/>
    <w:basedOn w:val="Normal"/>
    <w:uiPriority w:val="34"/>
    <w:qFormat/>
    <w:rsid w:val="00165EB9"/>
    <w:pPr>
      <w:ind w:left="720"/>
      <w:contextualSpacing/>
    </w:pPr>
    <w:rPr>
      <w:rFonts w:asciiTheme="minorHAnsi" w:eastAsiaTheme="minorEastAsia" w:hAnsiTheme="minorHAnsi" w:cstheme="minorBidi"/>
      <w:lang w:val="en-GB"/>
    </w:rPr>
  </w:style>
  <w:style w:type="character" w:styleId="Hyperlink">
    <w:name w:val="Hyperlink"/>
    <w:basedOn w:val="DefaultParagraphFont"/>
    <w:uiPriority w:val="99"/>
    <w:unhideWhenUsed/>
    <w:rsid w:val="00B3522A"/>
    <w:rPr>
      <w:color w:val="0563C1" w:themeColor="hyperlink"/>
      <w:u w:val="single"/>
    </w:rPr>
  </w:style>
  <w:style w:type="character" w:styleId="FollowedHyperlink">
    <w:name w:val="FollowedHyperlink"/>
    <w:basedOn w:val="DefaultParagraphFont"/>
    <w:uiPriority w:val="99"/>
    <w:semiHidden/>
    <w:unhideWhenUsed/>
    <w:rsid w:val="00B6516F"/>
    <w:rPr>
      <w:color w:val="954F72" w:themeColor="followedHyperlink"/>
      <w:u w:val="single"/>
    </w:rPr>
  </w:style>
  <w:style w:type="paragraph" w:styleId="EndnoteText">
    <w:name w:val="endnote text"/>
    <w:basedOn w:val="Normal"/>
    <w:link w:val="EndnoteTextChar"/>
    <w:uiPriority w:val="99"/>
    <w:semiHidden/>
    <w:unhideWhenUsed/>
    <w:rsid w:val="00E0769F"/>
    <w:pPr>
      <w:jc w:val="both"/>
    </w:pPr>
    <w:rPr>
      <w:rFonts w:asciiTheme="minorHAnsi" w:hAnsiTheme="minorHAnsi" w:cstheme="minorBidi"/>
      <w:sz w:val="20"/>
      <w:szCs w:val="20"/>
      <w:lang w:val="en-GB"/>
    </w:rPr>
  </w:style>
  <w:style w:type="character" w:customStyle="1" w:styleId="EndnoteTextChar">
    <w:name w:val="Endnote Text Char"/>
    <w:basedOn w:val="DefaultParagraphFont"/>
    <w:link w:val="EndnoteText"/>
    <w:uiPriority w:val="99"/>
    <w:semiHidden/>
    <w:rsid w:val="00E0769F"/>
    <w:rPr>
      <w:sz w:val="20"/>
      <w:szCs w:val="20"/>
      <w:lang w:val="en-GB"/>
    </w:rPr>
  </w:style>
  <w:style w:type="character" w:styleId="EndnoteReference">
    <w:name w:val="endnote reference"/>
    <w:basedOn w:val="DefaultParagraphFont"/>
    <w:uiPriority w:val="99"/>
    <w:semiHidden/>
    <w:unhideWhenUsed/>
    <w:rsid w:val="00E0769F"/>
    <w:rPr>
      <w:vertAlign w:val="superscript"/>
    </w:rPr>
  </w:style>
  <w:style w:type="character" w:customStyle="1" w:styleId="Heading2Char">
    <w:name w:val="Heading 2 Char"/>
    <w:basedOn w:val="DefaultParagraphFont"/>
    <w:link w:val="Heading2"/>
    <w:uiPriority w:val="9"/>
    <w:rsid w:val="0085176D"/>
    <w:rPr>
      <w:rFonts w:ascii="Times New Roman" w:hAnsi="Times New Roman" w:cs="Times New Roman"/>
      <w:b/>
      <w:bCs/>
      <w:sz w:val="36"/>
      <w:szCs w:val="36"/>
    </w:rPr>
  </w:style>
  <w:style w:type="character" w:customStyle="1" w:styleId="Heading3Char">
    <w:name w:val="Heading 3 Char"/>
    <w:basedOn w:val="DefaultParagraphFont"/>
    <w:link w:val="Heading3"/>
    <w:uiPriority w:val="9"/>
    <w:rsid w:val="0085176D"/>
    <w:rPr>
      <w:rFonts w:ascii="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22520">
      <w:bodyDiv w:val="1"/>
      <w:marLeft w:val="0"/>
      <w:marRight w:val="0"/>
      <w:marTop w:val="0"/>
      <w:marBottom w:val="0"/>
      <w:divBdr>
        <w:top w:val="none" w:sz="0" w:space="0" w:color="auto"/>
        <w:left w:val="none" w:sz="0" w:space="0" w:color="auto"/>
        <w:bottom w:val="none" w:sz="0" w:space="0" w:color="auto"/>
        <w:right w:val="none" w:sz="0" w:space="0" w:color="auto"/>
      </w:divBdr>
    </w:div>
    <w:div w:id="572853890">
      <w:bodyDiv w:val="1"/>
      <w:marLeft w:val="0"/>
      <w:marRight w:val="0"/>
      <w:marTop w:val="0"/>
      <w:marBottom w:val="0"/>
      <w:divBdr>
        <w:top w:val="none" w:sz="0" w:space="0" w:color="auto"/>
        <w:left w:val="none" w:sz="0" w:space="0" w:color="auto"/>
        <w:bottom w:val="none" w:sz="0" w:space="0" w:color="auto"/>
        <w:right w:val="none" w:sz="0" w:space="0" w:color="auto"/>
      </w:divBdr>
      <w:divsChild>
        <w:div w:id="528832486">
          <w:marLeft w:val="0"/>
          <w:marRight w:val="0"/>
          <w:marTop w:val="0"/>
          <w:marBottom w:val="0"/>
          <w:divBdr>
            <w:top w:val="none" w:sz="0" w:space="0" w:color="auto"/>
            <w:left w:val="none" w:sz="0" w:space="0" w:color="auto"/>
            <w:bottom w:val="none" w:sz="0" w:space="0" w:color="auto"/>
            <w:right w:val="none" w:sz="0" w:space="0" w:color="auto"/>
          </w:divBdr>
          <w:divsChild>
            <w:div w:id="563953826">
              <w:marLeft w:val="0"/>
              <w:marRight w:val="0"/>
              <w:marTop w:val="0"/>
              <w:marBottom w:val="0"/>
              <w:divBdr>
                <w:top w:val="none" w:sz="0" w:space="0" w:color="auto"/>
                <w:left w:val="none" w:sz="0" w:space="0" w:color="auto"/>
                <w:bottom w:val="none" w:sz="0" w:space="0" w:color="auto"/>
                <w:right w:val="none" w:sz="0" w:space="0" w:color="auto"/>
              </w:divBdr>
              <w:divsChild>
                <w:div w:id="1182203915">
                  <w:marLeft w:val="0"/>
                  <w:marRight w:val="0"/>
                  <w:marTop w:val="0"/>
                  <w:marBottom w:val="0"/>
                  <w:divBdr>
                    <w:top w:val="none" w:sz="0" w:space="0" w:color="auto"/>
                    <w:left w:val="none" w:sz="0" w:space="0" w:color="auto"/>
                    <w:bottom w:val="none" w:sz="0" w:space="0" w:color="auto"/>
                    <w:right w:val="none" w:sz="0" w:space="0" w:color="auto"/>
                  </w:divBdr>
                  <w:divsChild>
                    <w:div w:id="212356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811728">
      <w:bodyDiv w:val="1"/>
      <w:marLeft w:val="0"/>
      <w:marRight w:val="0"/>
      <w:marTop w:val="0"/>
      <w:marBottom w:val="0"/>
      <w:divBdr>
        <w:top w:val="none" w:sz="0" w:space="0" w:color="auto"/>
        <w:left w:val="none" w:sz="0" w:space="0" w:color="auto"/>
        <w:bottom w:val="none" w:sz="0" w:space="0" w:color="auto"/>
        <w:right w:val="none" w:sz="0" w:space="0" w:color="auto"/>
      </w:divBdr>
    </w:div>
    <w:div w:id="848717222">
      <w:bodyDiv w:val="1"/>
      <w:marLeft w:val="0"/>
      <w:marRight w:val="0"/>
      <w:marTop w:val="0"/>
      <w:marBottom w:val="0"/>
      <w:divBdr>
        <w:top w:val="none" w:sz="0" w:space="0" w:color="auto"/>
        <w:left w:val="none" w:sz="0" w:space="0" w:color="auto"/>
        <w:bottom w:val="none" w:sz="0" w:space="0" w:color="auto"/>
        <w:right w:val="none" w:sz="0" w:space="0" w:color="auto"/>
      </w:divBdr>
    </w:div>
    <w:div w:id="1248689534">
      <w:bodyDiv w:val="1"/>
      <w:marLeft w:val="0"/>
      <w:marRight w:val="0"/>
      <w:marTop w:val="0"/>
      <w:marBottom w:val="0"/>
      <w:divBdr>
        <w:top w:val="none" w:sz="0" w:space="0" w:color="auto"/>
        <w:left w:val="none" w:sz="0" w:space="0" w:color="auto"/>
        <w:bottom w:val="none" w:sz="0" w:space="0" w:color="auto"/>
        <w:right w:val="none" w:sz="0" w:space="0" w:color="auto"/>
      </w:divBdr>
      <w:divsChild>
        <w:div w:id="1734228975">
          <w:marLeft w:val="0"/>
          <w:marRight w:val="0"/>
          <w:marTop w:val="0"/>
          <w:marBottom w:val="0"/>
          <w:divBdr>
            <w:top w:val="none" w:sz="0" w:space="0" w:color="auto"/>
            <w:left w:val="none" w:sz="0" w:space="0" w:color="auto"/>
            <w:bottom w:val="none" w:sz="0" w:space="0" w:color="auto"/>
            <w:right w:val="none" w:sz="0" w:space="0" w:color="auto"/>
          </w:divBdr>
          <w:divsChild>
            <w:div w:id="326906960">
              <w:marLeft w:val="0"/>
              <w:marRight w:val="0"/>
              <w:marTop w:val="0"/>
              <w:marBottom w:val="0"/>
              <w:divBdr>
                <w:top w:val="none" w:sz="0" w:space="0" w:color="auto"/>
                <w:left w:val="none" w:sz="0" w:space="0" w:color="auto"/>
                <w:bottom w:val="none" w:sz="0" w:space="0" w:color="auto"/>
                <w:right w:val="none" w:sz="0" w:space="0" w:color="auto"/>
              </w:divBdr>
              <w:divsChild>
                <w:div w:id="86005560">
                  <w:marLeft w:val="0"/>
                  <w:marRight w:val="0"/>
                  <w:marTop w:val="0"/>
                  <w:marBottom w:val="0"/>
                  <w:divBdr>
                    <w:top w:val="none" w:sz="0" w:space="0" w:color="auto"/>
                    <w:left w:val="none" w:sz="0" w:space="0" w:color="auto"/>
                    <w:bottom w:val="none" w:sz="0" w:space="0" w:color="auto"/>
                    <w:right w:val="none" w:sz="0" w:space="0" w:color="auto"/>
                  </w:divBdr>
                  <w:divsChild>
                    <w:div w:id="38962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4053005">
      <w:bodyDiv w:val="1"/>
      <w:marLeft w:val="0"/>
      <w:marRight w:val="0"/>
      <w:marTop w:val="0"/>
      <w:marBottom w:val="0"/>
      <w:divBdr>
        <w:top w:val="none" w:sz="0" w:space="0" w:color="auto"/>
        <w:left w:val="none" w:sz="0" w:space="0" w:color="auto"/>
        <w:bottom w:val="none" w:sz="0" w:space="0" w:color="auto"/>
        <w:right w:val="none" w:sz="0" w:space="0" w:color="auto"/>
      </w:divBdr>
    </w:div>
    <w:div w:id="1619557976">
      <w:bodyDiv w:val="1"/>
      <w:marLeft w:val="0"/>
      <w:marRight w:val="0"/>
      <w:marTop w:val="0"/>
      <w:marBottom w:val="0"/>
      <w:divBdr>
        <w:top w:val="none" w:sz="0" w:space="0" w:color="auto"/>
        <w:left w:val="none" w:sz="0" w:space="0" w:color="auto"/>
        <w:bottom w:val="none" w:sz="0" w:space="0" w:color="auto"/>
        <w:right w:val="none" w:sz="0" w:space="0" w:color="auto"/>
      </w:divBdr>
    </w:div>
    <w:div w:id="2051608273">
      <w:bodyDiv w:val="1"/>
      <w:marLeft w:val="0"/>
      <w:marRight w:val="0"/>
      <w:marTop w:val="0"/>
      <w:marBottom w:val="0"/>
      <w:divBdr>
        <w:top w:val="none" w:sz="0" w:space="0" w:color="auto"/>
        <w:left w:val="none" w:sz="0" w:space="0" w:color="auto"/>
        <w:bottom w:val="none" w:sz="0" w:space="0" w:color="auto"/>
        <w:right w:val="none" w:sz="0" w:space="0" w:color="auto"/>
      </w:divBdr>
    </w:div>
    <w:div w:id="2081441924">
      <w:bodyDiv w:val="1"/>
      <w:marLeft w:val="0"/>
      <w:marRight w:val="0"/>
      <w:marTop w:val="0"/>
      <w:marBottom w:val="0"/>
      <w:divBdr>
        <w:top w:val="none" w:sz="0" w:space="0" w:color="auto"/>
        <w:left w:val="none" w:sz="0" w:space="0" w:color="auto"/>
        <w:bottom w:val="none" w:sz="0" w:space="0" w:color="auto"/>
        <w:right w:val="none" w:sz="0" w:space="0" w:color="auto"/>
      </w:divBdr>
      <w:divsChild>
        <w:div w:id="1902322507">
          <w:marLeft w:val="0"/>
          <w:marRight w:val="0"/>
          <w:marTop w:val="0"/>
          <w:marBottom w:val="0"/>
          <w:divBdr>
            <w:top w:val="none" w:sz="0" w:space="0" w:color="auto"/>
            <w:left w:val="none" w:sz="0" w:space="0" w:color="auto"/>
            <w:bottom w:val="none" w:sz="0" w:space="0" w:color="auto"/>
            <w:right w:val="none" w:sz="0" w:space="0" w:color="auto"/>
          </w:divBdr>
          <w:divsChild>
            <w:div w:id="86510973">
              <w:marLeft w:val="0"/>
              <w:marRight w:val="0"/>
              <w:marTop w:val="0"/>
              <w:marBottom w:val="0"/>
              <w:divBdr>
                <w:top w:val="none" w:sz="0" w:space="0" w:color="auto"/>
                <w:left w:val="none" w:sz="0" w:space="0" w:color="auto"/>
                <w:bottom w:val="none" w:sz="0" w:space="0" w:color="auto"/>
                <w:right w:val="none" w:sz="0" w:space="0" w:color="auto"/>
              </w:divBdr>
              <w:divsChild>
                <w:div w:id="1045980481">
                  <w:marLeft w:val="0"/>
                  <w:marRight w:val="0"/>
                  <w:marTop w:val="0"/>
                  <w:marBottom w:val="0"/>
                  <w:divBdr>
                    <w:top w:val="none" w:sz="0" w:space="0" w:color="auto"/>
                    <w:left w:val="none" w:sz="0" w:space="0" w:color="auto"/>
                    <w:bottom w:val="none" w:sz="0" w:space="0" w:color="auto"/>
                    <w:right w:val="none" w:sz="0" w:space="0" w:color="auto"/>
                  </w:divBdr>
                  <w:divsChild>
                    <w:div w:id="14382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237645">
      <w:bodyDiv w:val="1"/>
      <w:marLeft w:val="0"/>
      <w:marRight w:val="0"/>
      <w:marTop w:val="0"/>
      <w:marBottom w:val="0"/>
      <w:divBdr>
        <w:top w:val="none" w:sz="0" w:space="0" w:color="auto"/>
        <w:left w:val="none" w:sz="0" w:space="0" w:color="auto"/>
        <w:bottom w:val="none" w:sz="0" w:space="0" w:color="auto"/>
        <w:right w:val="none" w:sz="0" w:space="0" w:color="auto"/>
      </w:divBdr>
      <w:divsChild>
        <w:div w:id="560336677">
          <w:marLeft w:val="0"/>
          <w:marRight w:val="0"/>
          <w:marTop w:val="0"/>
          <w:marBottom w:val="0"/>
          <w:divBdr>
            <w:top w:val="none" w:sz="0" w:space="0" w:color="auto"/>
            <w:left w:val="none" w:sz="0" w:space="0" w:color="auto"/>
            <w:bottom w:val="none" w:sz="0" w:space="0" w:color="auto"/>
            <w:right w:val="none" w:sz="0" w:space="0" w:color="auto"/>
          </w:divBdr>
          <w:divsChild>
            <w:div w:id="393434225">
              <w:marLeft w:val="0"/>
              <w:marRight w:val="0"/>
              <w:marTop w:val="0"/>
              <w:marBottom w:val="0"/>
              <w:divBdr>
                <w:top w:val="none" w:sz="0" w:space="0" w:color="auto"/>
                <w:left w:val="none" w:sz="0" w:space="0" w:color="auto"/>
                <w:bottom w:val="none" w:sz="0" w:space="0" w:color="auto"/>
                <w:right w:val="none" w:sz="0" w:space="0" w:color="auto"/>
              </w:divBdr>
              <w:divsChild>
                <w:div w:id="4939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ons.gov.uk/peoplepopulationandcommunity/populationandmigration/populationestimates/bulletins/2011censuspopulationestimatesfortheunitedkingdom/2012-12-17" TargetMode="External"/><Relationship Id="rId8" Type="http://schemas.openxmlformats.org/officeDocument/2006/relationships/hyperlink" Target="http://www.nomisweb.co.uk/" TargetMode="External"/><Relationship Id="rId9" Type="http://schemas.openxmlformats.org/officeDocument/2006/relationships/hyperlink" Target="http://www.oecd.org/newsroom/inequality-hurts-economic-growth.htm" TargetMode="External"/><Relationship Id="rId10" Type="http://schemas.openxmlformats.org/officeDocument/2006/relationships/hyperlink" Target="https://policyexchange.org.uk/wp-content/uploads/2016/09/a-portrait-of-modern-britai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16</Pages>
  <Words>3785</Words>
  <Characters>21579</Characters>
  <Application>Microsoft Macintosh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BSU</Company>
  <LinksUpToDate>false</LinksUpToDate>
  <CharactersWithSpaces>25314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2017-04-26T15:42:00Z</dcterms:created>
  <dcterms:modified xsi:type="dcterms:W3CDTF">2017-04-27T11:18:00Z</dcterms:modified>
</cp:coreProperties>
</file>