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8EC" w:rsidRPr="007748EC" w:rsidRDefault="007748EC" w:rsidP="007748EC">
      <w:pPr>
        <w:pStyle w:val="Heading1"/>
        <w:spacing w:line="240" w:lineRule="auto"/>
        <w:jc w:val="center"/>
        <w:rPr>
          <w:rFonts w:ascii="Times New Roman" w:hAnsi="Times New Roman"/>
          <w:bCs/>
          <w:lang w:val="en-GB"/>
        </w:rPr>
      </w:pPr>
      <w:r w:rsidRPr="007748EC">
        <w:rPr>
          <w:rFonts w:ascii="Times New Roman" w:hAnsi="Times New Roman"/>
          <w:bCs/>
          <w:sz w:val="28"/>
          <w:lang w:eastAsia="en-GB"/>
        </w:rPr>
        <w:t>Balancing the profession and financial rewards: The case of expatriate professors</w:t>
      </w:r>
      <w:r w:rsidRPr="007748EC">
        <w:rPr>
          <w:rFonts w:ascii="Times New Roman" w:hAnsi="Times New Roman"/>
          <w:bCs/>
          <w:lang w:val="en-GB"/>
        </w:rPr>
        <w:t xml:space="preserve"> </w:t>
      </w:r>
    </w:p>
    <w:p w:rsidR="007748EC" w:rsidRDefault="007748EC" w:rsidP="007748EC">
      <w:pPr>
        <w:pStyle w:val="Heading1"/>
        <w:spacing w:line="240" w:lineRule="auto"/>
        <w:jc w:val="center"/>
        <w:rPr>
          <w:rFonts w:ascii="Times New Roman" w:hAnsi="Times New Roman"/>
          <w:b w:val="0"/>
          <w:lang w:val="en-GB"/>
        </w:rPr>
      </w:pPr>
    </w:p>
    <w:p w:rsidR="007748EC" w:rsidRPr="007748EC" w:rsidRDefault="007748EC" w:rsidP="007748EC">
      <w:pPr>
        <w:pStyle w:val="Heading1"/>
        <w:spacing w:line="240" w:lineRule="auto"/>
        <w:jc w:val="center"/>
        <w:rPr>
          <w:rFonts w:ascii="Times New Roman" w:hAnsi="Times New Roman"/>
          <w:b w:val="0"/>
          <w:lang w:val="de-AT"/>
        </w:rPr>
      </w:pPr>
      <w:r w:rsidRPr="007748EC">
        <w:rPr>
          <w:rFonts w:ascii="Times New Roman" w:hAnsi="Times New Roman"/>
          <w:b w:val="0"/>
          <w:lang w:val="de-AT"/>
        </w:rPr>
        <w:t>Kevin Schoepp and Ingo Forstenlechner*</w:t>
      </w:r>
    </w:p>
    <w:p w:rsidR="007748EC" w:rsidRPr="007748EC" w:rsidRDefault="007748EC" w:rsidP="007748EC">
      <w:pPr>
        <w:pStyle w:val="Absatz"/>
        <w:spacing w:line="240" w:lineRule="auto"/>
        <w:rPr>
          <w:rFonts w:ascii="Times New Roman" w:hAnsi="Times New Roman"/>
          <w:sz w:val="24"/>
          <w:szCs w:val="24"/>
          <w:lang w:val="de-AT"/>
        </w:rPr>
      </w:pPr>
    </w:p>
    <w:p w:rsidR="007748EC" w:rsidRPr="00BE2086" w:rsidRDefault="007748EC" w:rsidP="007748EC">
      <w:pPr>
        <w:pStyle w:val="Absatz"/>
        <w:spacing w:line="276" w:lineRule="auto"/>
        <w:rPr>
          <w:rFonts w:ascii="Times New Roman" w:hAnsi="Times New Roman"/>
          <w:sz w:val="24"/>
          <w:szCs w:val="24"/>
          <w:lang w:val="en-US"/>
        </w:rPr>
      </w:pPr>
      <w:r w:rsidRPr="00BE2086">
        <w:rPr>
          <w:rFonts w:ascii="Times New Roman" w:hAnsi="Times New Roman"/>
          <w:sz w:val="24"/>
          <w:szCs w:val="24"/>
          <w:lang w:val="en-US"/>
        </w:rPr>
        <w:t>Kevin Schoepp</w:t>
      </w:r>
    </w:p>
    <w:p w:rsidR="007748EC" w:rsidRPr="00F675C1" w:rsidRDefault="007748EC" w:rsidP="007748EC">
      <w:pPr>
        <w:pStyle w:val="Absatz"/>
        <w:spacing w:line="276" w:lineRule="auto"/>
        <w:rPr>
          <w:rFonts w:ascii="Times New Roman" w:hAnsi="Times New Roman"/>
          <w:sz w:val="24"/>
          <w:szCs w:val="24"/>
        </w:rPr>
      </w:pPr>
      <w:r w:rsidRPr="00F675C1">
        <w:rPr>
          <w:rFonts w:ascii="Times New Roman" w:hAnsi="Times New Roman"/>
          <w:sz w:val="24"/>
          <w:szCs w:val="24"/>
        </w:rPr>
        <w:t>Zayed University</w:t>
      </w:r>
    </w:p>
    <w:p w:rsidR="007748EC" w:rsidRPr="00F675C1" w:rsidRDefault="007748EC" w:rsidP="007748EC">
      <w:pPr>
        <w:pStyle w:val="Absatz"/>
        <w:spacing w:line="276" w:lineRule="auto"/>
        <w:rPr>
          <w:rFonts w:ascii="Times New Roman" w:hAnsi="Times New Roman"/>
          <w:sz w:val="24"/>
          <w:szCs w:val="24"/>
        </w:rPr>
      </w:pPr>
      <w:r w:rsidRPr="00F675C1">
        <w:rPr>
          <w:rFonts w:ascii="Times New Roman" w:hAnsi="Times New Roman"/>
          <w:sz w:val="24"/>
          <w:szCs w:val="24"/>
        </w:rPr>
        <w:t>PO Box 4783, Abu Dhabi</w:t>
      </w:r>
    </w:p>
    <w:p w:rsidR="007748EC" w:rsidRPr="00F675C1" w:rsidRDefault="007748EC" w:rsidP="007748EC">
      <w:pPr>
        <w:pStyle w:val="Absatz"/>
        <w:spacing w:line="276" w:lineRule="auto"/>
        <w:rPr>
          <w:rFonts w:ascii="Times New Roman" w:hAnsi="Times New Roman"/>
          <w:sz w:val="24"/>
          <w:szCs w:val="24"/>
        </w:rPr>
      </w:pPr>
      <w:r w:rsidRPr="00F675C1">
        <w:rPr>
          <w:rFonts w:ascii="Times New Roman" w:hAnsi="Times New Roman"/>
          <w:sz w:val="24"/>
          <w:szCs w:val="24"/>
        </w:rPr>
        <w:t>United Arab Emirates</w:t>
      </w:r>
    </w:p>
    <w:p w:rsidR="007748EC" w:rsidRPr="00F675C1" w:rsidRDefault="007748EC" w:rsidP="007748EC">
      <w:pPr>
        <w:pStyle w:val="Absatz"/>
        <w:spacing w:line="276" w:lineRule="auto"/>
        <w:rPr>
          <w:rFonts w:ascii="Times New Roman" w:hAnsi="Times New Roman"/>
          <w:sz w:val="24"/>
          <w:szCs w:val="24"/>
        </w:rPr>
      </w:pPr>
      <w:r w:rsidRPr="00F675C1">
        <w:rPr>
          <w:rFonts w:ascii="Times New Roman" w:hAnsi="Times New Roman"/>
          <w:sz w:val="24"/>
          <w:szCs w:val="24"/>
        </w:rPr>
        <w:t>Email: kevin.schoepp@zu.ac.ae</w:t>
      </w:r>
    </w:p>
    <w:p w:rsidR="007748EC" w:rsidRPr="00F675C1" w:rsidRDefault="007748EC" w:rsidP="007748EC">
      <w:pPr>
        <w:pStyle w:val="Absatz"/>
        <w:spacing w:line="276" w:lineRule="auto"/>
        <w:rPr>
          <w:rFonts w:ascii="Times New Roman" w:hAnsi="Times New Roman"/>
          <w:sz w:val="24"/>
          <w:szCs w:val="24"/>
        </w:rPr>
      </w:pPr>
      <w:r w:rsidRPr="00F675C1">
        <w:rPr>
          <w:rFonts w:ascii="Times New Roman" w:hAnsi="Times New Roman"/>
          <w:sz w:val="24"/>
          <w:szCs w:val="24"/>
        </w:rPr>
        <w:t>Mobile: 00971 50 4540715</w:t>
      </w:r>
    </w:p>
    <w:p w:rsidR="007748EC" w:rsidRPr="00F675C1" w:rsidRDefault="007748EC" w:rsidP="007748EC">
      <w:pPr>
        <w:pStyle w:val="Absatz"/>
        <w:spacing w:line="276" w:lineRule="auto"/>
        <w:rPr>
          <w:rFonts w:ascii="Times New Roman" w:hAnsi="Times New Roman"/>
          <w:sz w:val="24"/>
          <w:szCs w:val="24"/>
        </w:rPr>
      </w:pPr>
    </w:p>
    <w:p w:rsidR="007748EC" w:rsidRPr="00F675C1" w:rsidRDefault="007748EC" w:rsidP="007748EC">
      <w:pPr>
        <w:pStyle w:val="Absatz"/>
        <w:spacing w:line="276" w:lineRule="auto"/>
        <w:rPr>
          <w:rFonts w:ascii="Times New Roman" w:hAnsi="Times New Roman"/>
          <w:sz w:val="24"/>
          <w:szCs w:val="24"/>
        </w:rPr>
      </w:pPr>
      <w:r w:rsidRPr="00F675C1">
        <w:rPr>
          <w:rFonts w:ascii="Times New Roman" w:hAnsi="Times New Roman"/>
          <w:sz w:val="24"/>
          <w:szCs w:val="24"/>
        </w:rPr>
        <w:t>Dr. Ingo Forstenlechner</w:t>
      </w:r>
    </w:p>
    <w:p w:rsidR="007748EC" w:rsidRPr="00F675C1" w:rsidRDefault="007748EC" w:rsidP="007748EC">
      <w:pPr>
        <w:pStyle w:val="Absatz"/>
        <w:spacing w:line="276" w:lineRule="auto"/>
        <w:rPr>
          <w:rFonts w:ascii="Times New Roman" w:hAnsi="Times New Roman"/>
          <w:sz w:val="24"/>
          <w:szCs w:val="24"/>
        </w:rPr>
      </w:pPr>
      <w:r w:rsidRPr="00F675C1">
        <w:rPr>
          <w:rFonts w:ascii="Times New Roman" w:hAnsi="Times New Roman"/>
          <w:sz w:val="24"/>
          <w:szCs w:val="24"/>
        </w:rPr>
        <w:t>College of Business and Economics</w:t>
      </w:r>
    </w:p>
    <w:p w:rsidR="007748EC" w:rsidRPr="00F675C1" w:rsidRDefault="007748EC" w:rsidP="007748EC">
      <w:pPr>
        <w:pStyle w:val="Absatz"/>
        <w:spacing w:line="276" w:lineRule="auto"/>
        <w:rPr>
          <w:rFonts w:ascii="Times New Roman" w:hAnsi="Times New Roman"/>
          <w:sz w:val="24"/>
          <w:szCs w:val="24"/>
        </w:rPr>
      </w:pPr>
      <w:r w:rsidRPr="00F675C1">
        <w:rPr>
          <w:rFonts w:ascii="Times New Roman" w:hAnsi="Times New Roman"/>
          <w:sz w:val="24"/>
          <w:szCs w:val="24"/>
        </w:rPr>
        <w:t xml:space="preserve">United Arab Emirates University </w:t>
      </w:r>
    </w:p>
    <w:p w:rsidR="007748EC" w:rsidRPr="00F675C1" w:rsidRDefault="007748EC" w:rsidP="007748EC">
      <w:pPr>
        <w:pStyle w:val="Absatz"/>
        <w:spacing w:line="276" w:lineRule="auto"/>
        <w:rPr>
          <w:rFonts w:ascii="Times New Roman" w:hAnsi="Times New Roman"/>
          <w:sz w:val="24"/>
          <w:szCs w:val="24"/>
        </w:rPr>
      </w:pPr>
      <w:r w:rsidRPr="00F675C1">
        <w:rPr>
          <w:rFonts w:ascii="Times New Roman" w:hAnsi="Times New Roman"/>
          <w:sz w:val="24"/>
          <w:szCs w:val="24"/>
        </w:rPr>
        <w:t>PO Box 17555, Al Ain</w:t>
      </w:r>
    </w:p>
    <w:p w:rsidR="007748EC" w:rsidRPr="00F675C1" w:rsidRDefault="007748EC" w:rsidP="007748EC">
      <w:pPr>
        <w:pStyle w:val="Absatz"/>
        <w:spacing w:line="276" w:lineRule="auto"/>
        <w:rPr>
          <w:rFonts w:ascii="Times New Roman" w:hAnsi="Times New Roman"/>
          <w:sz w:val="24"/>
          <w:szCs w:val="24"/>
        </w:rPr>
      </w:pPr>
      <w:r w:rsidRPr="00F675C1">
        <w:rPr>
          <w:rFonts w:ascii="Times New Roman" w:hAnsi="Times New Roman"/>
          <w:sz w:val="24"/>
          <w:szCs w:val="24"/>
        </w:rPr>
        <w:t>United Arab Emirates</w:t>
      </w:r>
    </w:p>
    <w:p w:rsidR="007748EC" w:rsidRPr="00F675C1" w:rsidRDefault="007748EC" w:rsidP="007748EC">
      <w:pPr>
        <w:pStyle w:val="Absatz"/>
        <w:spacing w:line="276" w:lineRule="auto"/>
        <w:rPr>
          <w:rFonts w:ascii="Times New Roman" w:hAnsi="Times New Roman"/>
          <w:sz w:val="24"/>
          <w:szCs w:val="24"/>
        </w:rPr>
      </w:pPr>
      <w:r w:rsidRPr="00F675C1">
        <w:rPr>
          <w:rFonts w:ascii="Times New Roman" w:hAnsi="Times New Roman"/>
          <w:sz w:val="24"/>
          <w:szCs w:val="24"/>
        </w:rPr>
        <w:t xml:space="preserve">Email: </w:t>
      </w:r>
      <w:hyperlink r:id="rId8" w:history="1">
        <w:r w:rsidRPr="00F675C1">
          <w:rPr>
            <w:rFonts w:ascii="Times New Roman" w:hAnsi="Times New Roman"/>
            <w:sz w:val="24"/>
            <w:szCs w:val="24"/>
          </w:rPr>
          <w:t>ingo@uaeu.ac.ae</w:t>
        </w:r>
      </w:hyperlink>
    </w:p>
    <w:p w:rsidR="007748EC" w:rsidRDefault="007748EC" w:rsidP="007748EC">
      <w:pPr>
        <w:pStyle w:val="Heading1"/>
        <w:spacing w:line="240" w:lineRule="auto"/>
        <w:rPr>
          <w:rFonts w:ascii="Times New Roman" w:hAnsi="Times New Roman"/>
          <w:b w:val="0"/>
          <w:lang w:val="en-GB"/>
        </w:rPr>
      </w:pPr>
      <w:r>
        <w:rPr>
          <w:rFonts w:ascii="Times New Roman" w:hAnsi="Times New Roman"/>
          <w:b w:val="0"/>
          <w:lang w:val="en-GB"/>
        </w:rPr>
        <w:t xml:space="preserve">(*corresponding author) </w:t>
      </w:r>
    </w:p>
    <w:p w:rsidR="00F17645" w:rsidRPr="00B87038" w:rsidRDefault="007748EC" w:rsidP="006F2EE1">
      <w:pPr>
        <w:suppressAutoHyphens w:val="0"/>
        <w:rPr>
          <w:rFonts w:ascii="Times New Roman" w:hAnsi="Times New Roman"/>
          <w:b/>
          <w:sz w:val="28"/>
          <w:szCs w:val="24"/>
          <w:lang w:eastAsia="en-GB"/>
        </w:rPr>
      </w:pPr>
      <w:r>
        <w:rPr>
          <w:rFonts w:ascii="Times New Roman" w:hAnsi="Times New Roman"/>
          <w:b/>
          <w:sz w:val="28"/>
          <w:szCs w:val="24"/>
          <w:lang w:eastAsia="en-GB"/>
        </w:rPr>
        <w:br w:type="page"/>
      </w:r>
      <w:r w:rsidR="008165B4" w:rsidRPr="00B87038">
        <w:rPr>
          <w:rFonts w:ascii="Times New Roman" w:hAnsi="Times New Roman"/>
          <w:b/>
          <w:sz w:val="28"/>
          <w:szCs w:val="24"/>
          <w:lang w:eastAsia="en-GB"/>
        </w:rPr>
        <w:lastRenderedPageBreak/>
        <w:t>Balancing the profession and financial rewards: The case of expatriate professors</w:t>
      </w:r>
      <w:r w:rsidR="008165B4" w:rsidRPr="00B87038">
        <w:rPr>
          <w:rFonts w:ascii="Times New Roman" w:hAnsi="Times New Roman"/>
          <w:b/>
          <w:sz w:val="28"/>
          <w:szCs w:val="24"/>
          <w:lang w:eastAsia="en-GB"/>
        </w:rPr>
        <w:br/>
      </w:r>
    </w:p>
    <w:p w:rsidR="009C159C" w:rsidRPr="00B87038" w:rsidRDefault="009C159C" w:rsidP="00C57FBB">
      <w:pPr>
        <w:spacing w:line="360" w:lineRule="auto"/>
        <w:jc w:val="both"/>
        <w:rPr>
          <w:rFonts w:ascii="Times New Roman" w:hAnsi="Times New Roman"/>
          <w:b/>
          <w:sz w:val="24"/>
          <w:szCs w:val="24"/>
        </w:rPr>
      </w:pPr>
    </w:p>
    <w:p w:rsidR="006C1538" w:rsidRPr="00B87038" w:rsidRDefault="006C1538" w:rsidP="006C1538">
      <w:pPr>
        <w:spacing w:line="276" w:lineRule="auto"/>
        <w:rPr>
          <w:rFonts w:ascii="Times New Roman" w:hAnsi="Times New Roman"/>
          <w:b/>
          <w:sz w:val="24"/>
          <w:szCs w:val="24"/>
        </w:rPr>
      </w:pPr>
      <w:r w:rsidRPr="00B87038">
        <w:rPr>
          <w:rFonts w:ascii="Times New Roman" w:hAnsi="Times New Roman"/>
          <w:b/>
          <w:sz w:val="24"/>
          <w:szCs w:val="24"/>
        </w:rPr>
        <w:t>Purpose</w:t>
      </w:r>
    </w:p>
    <w:p w:rsidR="006C1538" w:rsidRPr="00B87038" w:rsidRDefault="006C1538" w:rsidP="006C1538">
      <w:pPr>
        <w:suppressAutoHyphens w:val="0"/>
        <w:autoSpaceDE w:val="0"/>
        <w:autoSpaceDN w:val="0"/>
        <w:adjustRightInd w:val="0"/>
        <w:spacing w:line="276" w:lineRule="auto"/>
        <w:rPr>
          <w:rFonts w:ascii="Times New Roman" w:hAnsi="Times New Roman"/>
          <w:sz w:val="24"/>
          <w:szCs w:val="24"/>
          <w:lang w:eastAsia="en-GB"/>
        </w:rPr>
      </w:pPr>
      <w:r w:rsidRPr="00B87038">
        <w:rPr>
          <w:rFonts w:ascii="Times New Roman" w:hAnsi="Times New Roman"/>
          <w:sz w:val="24"/>
          <w:szCs w:val="24"/>
          <w:lang w:eastAsia="en-GB"/>
        </w:rPr>
        <w:t>This study examines the impact of expatriation on profes</w:t>
      </w:r>
      <w:r w:rsidR="00B87038" w:rsidRPr="00B87038">
        <w:rPr>
          <w:rFonts w:ascii="Times New Roman" w:hAnsi="Times New Roman"/>
          <w:sz w:val="24"/>
          <w:szCs w:val="24"/>
          <w:lang w:eastAsia="en-GB"/>
        </w:rPr>
        <w:t xml:space="preserve">sional standards and behaviours among expatriate professionals in order to explore the impact of different factors of expatriation. </w:t>
      </w:r>
    </w:p>
    <w:p w:rsidR="006C1538" w:rsidRPr="00B87038" w:rsidRDefault="006C1538" w:rsidP="006C1538">
      <w:pPr>
        <w:spacing w:line="276" w:lineRule="auto"/>
        <w:ind w:firstLine="720"/>
        <w:rPr>
          <w:rFonts w:ascii="Times New Roman" w:hAnsi="Times New Roman"/>
          <w:sz w:val="24"/>
          <w:szCs w:val="24"/>
        </w:rPr>
      </w:pPr>
    </w:p>
    <w:p w:rsidR="006C1538" w:rsidRPr="00B87038" w:rsidRDefault="006C1538" w:rsidP="006C1538">
      <w:pPr>
        <w:spacing w:line="276" w:lineRule="auto"/>
        <w:rPr>
          <w:rFonts w:ascii="Times New Roman" w:hAnsi="Times New Roman"/>
          <w:b/>
          <w:sz w:val="24"/>
          <w:szCs w:val="24"/>
        </w:rPr>
      </w:pPr>
      <w:r w:rsidRPr="00B87038">
        <w:rPr>
          <w:rFonts w:ascii="Times New Roman" w:hAnsi="Times New Roman"/>
          <w:b/>
          <w:sz w:val="24"/>
          <w:szCs w:val="24"/>
        </w:rPr>
        <w:t>Methodology</w:t>
      </w:r>
    </w:p>
    <w:p w:rsidR="006C1538" w:rsidRPr="00B87038" w:rsidRDefault="006C1538" w:rsidP="006C1538">
      <w:pPr>
        <w:suppressAutoHyphens w:val="0"/>
        <w:autoSpaceDE w:val="0"/>
        <w:autoSpaceDN w:val="0"/>
        <w:adjustRightInd w:val="0"/>
        <w:spacing w:line="276" w:lineRule="auto"/>
        <w:rPr>
          <w:rFonts w:ascii="Times New Roman" w:hAnsi="Times New Roman"/>
          <w:sz w:val="24"/>
          <w:szCs w:val="24"/>
          <w:lang w:eastAsia="en-GB"/>
        </w:rPr>
      </w:pPr>
      <w:r w:rsidRPr="00B87038">
        <w:rPr>
          <w:rFonts w:ascii="Times New Roman" w:hAnsi="Times New Roman"/>
          <w:sz w:val="24"/>
          <w:szCs w:val="24"/>
          <w:lang w:eastAsia="en-GB"/>
        </w:rPr>
        <w:t xml:space="preserve">Analysis of survey data obtained from 364 expatriate faculty members in a country largely dependent on expatriate faculty is contrasted with Bluedorn’s </w:t>
      </w:r>
      <w:r w:rsidRPr="00B87038">
        <w:rPr>
          <w:rFonts w:ascii="Times New Roman" w:hAnsi="Times New Roman"/>
          <w:sz w:val="24"/>
          <w:szCs w:val="24"/>
          <w:lang w:eastAsia="en-GB"/>
        </w:rPr>
        <w:fldChar w:fldCharType="begin"/>
      </w:r>
      <w:r w:rsidRPr="00B87038">
        <w:rPr>
          <w:rFonts w:ascii="Times New Roman" w:hAnsi="Times New Roman"/>
          <w:sz w:val="24"/>
          <w:szCs w:val="24"/>
          <w:lang w:eastAsia="en-GB"/>
        </w:rPr>
        <w:instrText xml:space="preserve"> ADDIN EN.CITE &lt;EndNote&gt;&lt;Cite ExcludeAuth="1"&gt;&lt;Author&gt;Bluedorn&lt;/Author&gt;&lt;Year&gt;1982&lt;/Year&gt;&lt;RecNum&gt;117&lt;/RecNum&gt;&lt;record&gt;&lt;rec-number&gt;117&lt;/rec-number&gt;&lt;foreign-keys&gt;&lt;key app="EN" db-id="9f5rerx2k5zwrce2v025e9vsttr5w9fat505"&gt;117&lt;/key&gt;&lt;/foreign-keys&gt;&lt;ref-type name="Book Section"&gt;5&lt;/ref-type&gt;&lt;contributors&gt;&lt;authors&gt;&lt;author&gt;Bluedorn, A.C.&lt;/author&gt;&lt;/authors&gt;&lt;secondary-authors&gt;&lt;author&gt;Bacharach, S.&lt;/author&gt;&lt;/secondary-authors&gt;&lt;/contributors&gt;&lt;titles&gt;&lt;title&gt;The theories of turnover: causes, effects and meaning&lt;/title&gt;&lt;secondary-title&gt;Perspectives in Organizational Sociology: Theory and Research&lt;/secondary-title&gt;&lt;/titles&gt;&lt;pages&gt;75-128&lt;/pages&gt;&lt;volume&gt;1&lt;/volume&gt;&lt;dates&gt;&lt;year&gt;1982&lt;/year&gt;&lt;/dates&gt;&lt;pub-location&gt;Greenwich&lt;/pub-location&gt;&lt;publisher&gt;JAI Press&lt;/publisher&gt;&lt;urls&gt;&lt;/urls&gt;&lt;/record&gt;&lt;/Cite&gt;&lt;/EndNote&gt;</w:instrText>
      </w:r>
      <w:r w:rsidRPr="00B87038">
        <w:rPr>
          <w:rFonts w:ascii="Times New Roman" w:hAnsi="Times New Roman"/>
          <w:sz w:val="24"/>
          <w:szCs w:val="24"/>
          <w:lang w:eastAsia="en-GB"/>
        </w:rPr>
        <w:fldChar w:fldCharType="separate"/>
      </w:r>
      <w:r w:rsidRPr="00B87038">
        <w:rPr>
          <w:rFonts w:ascii="Times New Roman" w:hAnsi="Times New Roman"/>
          <w:sz w:val="24"/>
          <w:szCs w:val="24"/>
          <w:lang w:eastAsia="en-GB"/>
        </w:rPr>
        <w:t>(1982)</w:t>
      </w:r>
      <w:r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Staying or Leaving Index (SLI) as a predictor for actual intention to leave and their motivation to remain or leave the host country. </w:t>
      </w:r>
    </w:p>
    <w:p w:rsidR="006C1538" w:rsidRPr="00B87038" w:rsidRDefault="006C1538" w:rsidP="006C1538">
      <w:pPr>
        <w:spacing w:line="276" w:lineRule="auto"/>
        <w:ind w:firstLine="720"/>
        <w:rPr>
          <w:rFonts w:ascii="Times New Roman" w:hAnsi="Times New Roman"/>
          <w:sz w:val="24"/>
          <w:szCs w:val="24"/>
        </w:rPr>
      </w:pPr>
    </w:p>
    <w:p w:rsidR="006C1538" w:rsidRPr="00B87038" w:rsidRDefault="006C1538" w:rsidP="006C1538">
      <w:pPr>
        <w:spacing w:line="276" w:lineRule="auto"/>
        <w:rPr>
          <w:rFonts w:ascii="Times New Roman" w:hAnsi="Times New Roman"/>
          <w:b/>
          <w:sz w:val="24"/>
          <w:szCs w:val="24"/>
        </w:rPr>
      </w:pPr>
      <w:r w:rsidRPr="00B87038">
        <w:rPr>
          <w:rFonts w:ascii="Times New Roman" w:hAnsi="Times New Roman"/>
          <w:b/>
          <w:sz w:val="24"/>
          <w:szCs w:val="24"/>
        </w:rPr>
        <w:t>Findings</w:t>
      </w:r>
    </w:p>
    <w:p w:rsidR="006C1538" w:rsidRPr="00B87038" w:rsidRDefault="006C1538" w:rsidP="006C1538">
      <w:pPr>
        <w:suppressAutoHyphens w:val="0"/>
        <w:autoSpaceDE w:val="0"/>
        <w:autoSpaceDN w:val="0"/>
        <w:adjustRightInd w:val="0"/>
        <w:spacing w:line="276" w:lineRule="auto"/>
        <w:rPr>
          <w:rFonts w:ascii="Times New Roman" w:hAnsi="Times New Roman"/>
          <w:sz w:val="24"/>
          <w:szCs w:val="24"/>
          <w:lang w:eastAsia="en-GB"/>
        </w:rPr>
      </w:pPr>
      <w:r w:rsidRPr="00B87038">
        <w:rPr>
          <w:rFonts w:ascii="Times New Roman" w:hAnsi="Times New Roman"/>
          <w:sz w:val="24"/>
          <w:szCs w:val="24"/>
          <w:lang w:eastAsia="en-GB"/>
        </w:rPr>
        <w:t xml:space="preserve">Findings show how respondents perceive salary as a key motivator to remain in the host country while weighing this against the lack of participation in institutional governance or lack of tenure. While perceived low salary levels have a significant impact on the intention to leave we could not find evidence for salary having a direct influence on professional </w:t>
      </w:r>
      <w:r w:rsidR="00B87038" w:rsidRPr="00B87038">
        <w:rPr>
          <w:rFonts w:ascii="Times New Roman" w:hAnsi="Times New Roman"/>
          <w:sz w:val="24"/>
          <w:szCs w:val="24"/>
          <w:lang w:eastAsia="en-GB"/>
        </w:rPr>
        <w:t>behaviours</w:t>
      </w:r>
      <w:r w:rsidRPr="00B87038">
        <w:rPr>
          <w:rFonts w:ascii="Times New Roman" w:hAnsi="Times New Roman"/>
          <w:sz w:val="24"/>
          <w:szCs w:val="24"/>
          <w:lang w:eastAsia="en-GB"/>
        </w:rPr>
        <w:t xml:space="preserve">. </w:t>
      </w:r>
    </w:p>
    <w:p w:rsidR="006C1538" w:rsidRPr="00B87038" w:rsidRDefault="006C1538" w:rsidP="006C1538">
      <w:pPr>
        <w:suppressAutoHyphens w:val="0"/>
        <w:autoSpaceDE w:val="0"/>
        <w:autoSpaceDN w:val="0"/>
        <w:adjustRightInd w:val="0"/>
        <w:spacing w:line="276" w:lineRule="auto"/>
        <w:rPr>
          <w:rFonts w:ascii="Times New Roman" w:hAnsi="Times New Roman"/>
          <w:sz w:val="24"/>
          <w:szCs w:val="24"/>
          <w:lang w:eastAsia="en-GB"/>
        </w:rPr>
      </w:pPr>
    </w:p>
    <w:p w:rsidR="006C1538" w:rsidRPr="00B87038" w:rsidRDefault="006C1538" w:rsidP="006C1538">
      <w:pPr>
        <w:spacing w:line="276" w:lineRule="auto"/>
        <w:rPr>
          <w:rFonts w:ascii="Times New Roman" w:hAnsi="Times New Roman"/>
          <w:b/>
          <w:sz w:val="24"/>
          <w:szCs w:val="24"/>
        </w:rPr>
      </w:pPr>
      <w:r w:rsidRPr="00B87038">
        <w:rPr>
          <w:rFonts w:ascii="Times New Roman" w:hAnsi="Times New Roman"/>
          <w:b/>
          <w:sz w:val="24"/>
          <w:szCs w:val="24"/>
        </w:rPr>
        <w:t>Originality/Value</w:t>
      </w:r>
    </w:p>
    <w:p w:rsidR="006C1538" w:rsidRPr="00B87038" w:rsidRDefault="006C1538" w:rsidP="006C1538">
      <w:pPr>
        <w:suppressAutoHyphens w:val="0"/>
        <w:autoSpaceDE w:val="0"/>
        <w:autoSpaceDN w:val="0"/>
        <w:adjustRightInd w:val="0"/>
        <w:spacing w:line="276" w:lineRule="auto"/>
        <w:rPr>
          <w:rFonts w:ascii="Times New Roman" w:hAnsi="Times New Roman"/>
          <w:sz w:val="24"/>
          <w:szCs w:val="24"/>
          <w:lang w:eastAsia="en-GB"/>
        </w:rPr>
      </w:pPr>
      <w:r w:rsidRPr="00B87038">
        <w:rPr>
          <w:rFonts w:ascii="Times New Roman" w:hAnsi="Times New Roman"/>
          <w:sz w:val="24"/>
          <w:szCs w:val="24"/>
          <w:lang w:eastAsia="en-GB"/>
        </w:rPr>
        <w:t>Interestingly, academic freedom or collegiality are seen as a motivation to leave the host country by a significant share of respondents, however this does not actually result in an actual intention to leave. The authors discuss the results and their managerial and policy implications.</w:t>
      </w:r>
    </w:p>
    <w:p w:rsidR="00B0720C" w:rsidRPr="00B87038" w:rsidRDefault="00B0720C" w:rsidP="006F2EE1">
      <w:pPr>
        <w:pStyle w:val="Abstract"/>
      </w:pPr>
    </w:p>
    <w:p w:rsidR="00242285" w:rsidRPr="00B87038" w:rsidRDefault="005A52DD" w:rsidP="006C1538">
      <w:pPr>
        <w:suppressAutoHyphens w:val="0"/>
        <w:autoSpaceDE w:val="0"/>
        <w:autoSpaceDN w:val="0"/>
        <w:adjustRightInd w:val="0"/>
        <w:spacing w:line="276" w:lineRule="auto"/>
        <w:rPr>
          <w:rFonts w:ascii="Times New Roman" w:hAnsi="Times New Roman"/>
          <w:sz w:val="24"/>
          <w:szCs w:val="24"/>
          <w:lang w:eastAsia="en-GB"/>
        </w:rPr>
      </w:pPr>
      <w:r w:rsidRPr="00B87038">
        <w:rPr>
          <w:rFonts w:ascii="Times New Roman" w:hAnsi="Times New Roman"/>
          <w:b/>
          <w:sz w:val="24"/>
          <w:szCs w:val="24"/>
          <w:lang w:eastAsia="en-GB"/>
        </w:rPr>
        <w:t>Keywords</w:t>
      </w:r>
      <w:r w:rsidR="006F2EE1" w:rsidRPr="00B87038">
        <w:rPr>
          <w:rFonts w:ascii="Times New Roman" w:hAnsi="Times New Roman"/>
          <w:b/>
          <w:sz w:val="24"/>
          <w:szCs w:val="24"/>
          <w:lang w:eastAsia="en-GB"/>
        </w:rPr>
        <w:t>:</w:t>
      </w:r>
      <w:r w:rsidR="006F2EE1" w:rsidRPr="00B87038">
        <w:rPr>
          <w:rFonts w:ascii="Times New Roman" w:hAnsi="Times New Roman"/>
          <w:sz w:val="24"/>
          <w:szCs w:val="24"/>
          <w:lang w:eastAsia="en-GB"/>
        </w:rPr>
        <w:t xml:space="preserve"> </w:t>
      </w:r>
      <w:r w:rsidRPr="00B87038">
        <w:rPr>
          <w:rFonts w:ascii="Times New Roman" w:hAnsi="Times New Roman"/>
          <w:sz w:val="24"/>
          <w:szCs w:val="24"/>
          <w:lang w:eastAsia="en-GB"/>
        </w:rPr>
        <w:t xml:space="preserve">Expatriation, independent expatriates, globalization of higher education, professional </w:t>
      </w:r>
      <w:r w:rsidR="00B87038" w:rsidRPr="00B87038">
        <w:rPr>
          <w:rFonts w:ascii="Times New Roman" w:hAnsi="Times New Roman"/>
          <w:sz w:val="24"/>
          <w:szCs w:val="24"/>
          <w:lang w:eastAsia="en-GB"/>
        </w:rPr>
        <w:t>behaviour</w:t>
      </w:r>
      <w:r w:rsidRPr="00B87038">
        <w:rPr>
          <w:rFonts w:ascii="Times New Roman" w:hAnsi="Times New Roman"/>
          <w:sz w:val="24"/>
          <w:szCs w:val="24"/>
          <w:lang w:eastAsia="en-GB"/>
        </w:rPr>
        <w:t>, academia</w:t>
      </w:r>
      <w:r w:rsidR="00242285" w:rsidRPr="00B87038">
        <w:rPr>
          <w:rFonts w:ascii="Times New Roman" w:hAnsi="Times New Roman"/>
          <w:sz w:val="24"/>
          <w:szCs w:val="24"/>
          <w:lang w:eastAsia="en-GB"/>
        </w:rPr>
        <w:br w:type="page"/>
      </w:r>
    </w:p>
    <w:p w:rsidR="00242285" w:rsidRPr="00B87038" w:rsidRDefault="00242285" w:rsidP="00242285">
      <w:pPr>
        <w:pStyle w:val="Heading1"/>
        <w:spacing w:line="360" w:lineRule="auto"/>
        <w:ind w:left="1416"/>
        <w:jc w:val="both"/>
        <w:rPr>
          <w:rFonts w:ascii="Times New Roman" w:hAnsi="Times New Roman"/>
          <w:b w:val="0"/>
          <w:i/>
          <w:lang w:val="en-GB"/>
        </w:rPr>
      </w:pPr>
      <w:r w:rsidRPr="00B87038">
        <w:rPr>
          <w:rFonts w:ascii="Times New Roman" w:hAnsi="Times New Roman"/>
          <w:b w:val="0"/>
          <w:i/>
          <w:lang w:val="en-GB"/>
        </w:rPr>
        <w:t xml:space="preserve">“Those who had few coins, here possess countless besants; and those who had not a villa, here, by the gift of God, already possess a city. Therefore, why should one who has found the East so </w:t>
      </w:r>
      <w:r w:rsidR="00B87038" w:rsidRPr="00B87038">
        <w:rPr>
          <w:rFonts w:ascii="Times New Roman" w:hAnsi="Times New Roman"/>
          <w:b w:val="0"/>
          <w:i/>
          <w:lang w:val="en-GB"/>
        </w:rPr>
        <w:t>favourable</w:t>
      </w:r>
      <w:r w:rsidRPr="00B87038">
        <w:rPr>
          <w:rFonts w:ascii="Times New Roman" w:hAnsi="Times New Roman"/>
          <w:b w:val="0"/>
          <w:i/>
          <w:lang w:val="en-GB"/>
        </w:rPr>
        <w:t xml:space="preserve"> return to the West?”</w:t>
      </w:r>
    </w:p>
    <w:p w:rsidR="00242285" w:rsidRPr="00B87038" w:rsidRDefault="00242285" w:rsidP="00242285">
      <w:pPr>
        <w:pStyle w:val="Absatz"/>
        <w:jc w:val="right"/>
      </w:pPr>
      <w:r w:rsidRPr="00B87038">
        <w:tab/>
      </w:r>
      <w:r w:rsidRPr="00B87038">
        <w:tab/>
        <w:t>Fulcher of Chartres (1059 – 1127 CE)</w:t>
      </w:r>
      <w:r w:rsidRPr="00B87038">
        <w:rPr>
          <w:rStyle w:val="EndnoteReference"/>
        </w:rPr>
        <w:endnoteReference w:id="1"/>
      </w:r>
    </w:p>
    <w:p w:rsidR="00242285" w:rsidRPr="00B87038" w:rsidRDefault="00242285" w:rsidP="003F6A9B">
      <w:pPr>
        <w:spacing w:line="480" w:lineRule="auto"/>
        <w:rPr>
          <w:rFonts w:ascii="Times New Roman" w:hAnsi="Times New Roman"/>
          <w:sz w:val="24"/>
          <w:szCs w:val="24"/>
        </w:rPr>
      </w:pPr>
    </w:p>
    <w:p w:rsidR="002E3209" w:rsidRPr="00B87038" w:rsidRDefault="00E64DE2" w:rsidP="006F2EE1">
      <w:pPr>
        <w:pStyle w:val="Heading1"/>
        <w:spacing w:before="240" w:after="60" w:line="240" w:lineRule="auto"/>
        <w:rPr>
          <w:rFonts w:ascii="Times New Roman" w:hAnsi="Times New Roman"/>
          <w:bCs/>
          <w:kern w:val="32"/>
          <w:szCs w:val="32"/>
          <w:lang w:val="en-GB" w:eastAsia="en-GB"/>
        </w:rPr>
      </w:pPr>
      <w:r w:rsidRPr="00B87038">
        <w:rPr>
          <w:rFonts w:ascii="Times New Roman" w:hAnsi="Times New Roman"/>
          <w:bCs/>
          <w:kern w:val="32"/>
          <w:szCs w:val="32"/>
          <w:lang w:val="en-GB" w:eastAsia="en-GB"/>
        </w:rPr>
        <w:t>Introduction</w:t>
      </w:r>
    </w:p>
    <w:p w:rsidR="000B4522" w:rsidRPr="00B87038" w:rsidRDefault="000B4522"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The image of expatriates, not limited </w:t>
      </w:r>
      <w:r w:rsidR="00BE200C" w:rsidRPr="00B87038">
        <w:rPr>
          <w:rFonts w:ascii="Times New Roman" w:hAnsi="Times New Roman"/>
          <w:sz w:val="24"/>
          <w:szCs w:val="24"/>
          <w:lang w:eastAsia="en-GB"/>
        </w:rPr>
        <w:t xml:space="preserve">to </w:t>
      </w:r>
      <w:r w:rsidRPr="00B87038">
        <w:rPr>
          <w:rFonts w:ascii="Times New Roman" w:hAnsi="Times New Roman"/>
          <w:sz w:val="24"/>
          <w:szCs w:val="24"/>
          <w:lang w:eastAsia="en-GB"/>
        </w:rPr>
        <w:t xml:space="preserve">but also of those working in the Middle East, is </w:t>
      </w:r>
      <w:r w:rsidR="00306C60" w:rsidRPr="00B87038">
        <w:rPr>
          <w:rFonts w:ascii="Times New Roman" w:hAnsi="Times New Roman"/>
          <w:sz w:val="24"/>
          <w:szCs w:val="24"/>
          <w:lang w:eastAsia="en-GB"/>
        </w:rPr>
        <w:t>often</w:t>
      </w:r>
      <w:r w:rsidRPr="00B87038">
        <w:rPr>
          <w:rFonts w:ascii="Times New Roman" w:hAnsi="Times New Roman"/>
          <w:sz w:val="24"/>
          <w:szCs w:val="24"/>
          <w:lang w:eastAsia="en-GB"/>
        </w:rPr>
        <w:t xml:space="preserve"> </w:t>
      </w:r>
      <w:r w:rsidR="00C63029" w:rsidRPr="00B87038">
        <w:rPr>
          <w:rFonts w:ascii="Times New Roman" w:hAnsi="Times New Roman"/>
          <w:sz w:val="24"/>
          <w:szCs w:val="24"/>
          <w:lang w:eastAsia="en-GB"/>
        </w:rPr>
        <w:t>associated</w:t>
      </w:r>
      <w:r w:rsidRPr="00B87038">
        <w:rPr>
          <w:rFonts w:ascii="Times New Roman" w:hAnsi="Times New Roman"/>
          <w:sz w:val="24"/>
          <w:szCs w:val="24"/>
          <w:lang w:eastAsia="en-GB"/>
        </w:rPr>
        <w:t xml:space="preserve"> </w:t>
      </w:r>
      <w:r w:rsidR="00C63029" w:rsidRPr="00B87038">
        <w:rPr>
          <w:rFonts w:ascii="Times New Roman" w:hAnsi="Times New Roman"/>
          <w:sz w:val="24"/>
          <w:szCs w:val="24"/>
          <w:lang w:eastAsia="en-GB"/>
        </w:rPr>
        <w:t xml:space="preserve">with </w:t>
      </w:r>
      <w:bookmarkStart w:id="0" w:name="OLE_LINK5"/>
      <w:bookmarkStart w:id="1" w:name="OLE_LINK6"/>
      <w:r w:rsidR="00C63029" w:rsidRPr="00B87038">
        <w:rPr>
          <w:rFonts w:ascii="Times New Roman" w:hAnsi="Times New Roman"/>
          <w:sz w:val="24"/>
          <w:szCs w:val="24"/>
          <w:lang w:eastAsia="en-GB"/>
        </w:rPr>
        <w:t>conceptions</w:t>
      </w:r>
      <w:r w:rsidR="00BE200C" w:rsidRPr="00B87038">
        <w:rPr>
          <w:rFonts w:ascii="Times New Roman" w:hAnsi="Times New Roman"/>
          <w:sz w:val="24"/>
          <w:szCs w:val="24"/>
          <w:lang w:eastAsia="en-GB"/>
        </w:rPr>
        <w:t xml:space="preserve"> </w:t>
      </w:r>
      <w:bookmarkEnd w:id="0"/>
      <w:bookmarkEnd w:id="1"/>
      <w:r w:rsidR="00BE200C" w:rsidRPr="00B87038">
        <w:rPr>
          <w:rFonts w:ascii="Times New Roman" w:hAnsi="Times New Roman"/>
          <w:sz w:val="24"/>
          <w:szCs w:val="24"/>
          <w:lang w:eastAsia="en-GB"/>
        </w:rPr>
        <w:t>about financial rewards</w:t>
      </w:r>
      <w:r w:rsidR="0042115D" w:rsidRPr="00B87038">
        <w:rPr>
          <w:rFonts w:ascii="Times New Roman" w:hAnsi="Times New Roman"/>
          <w:sz w:val="24"/>
          <w:szCs w:val="24"/>
          <w:lang w:eastAsia="en-GB"/>
        </w:rPr>
        <w:t>, and there is truth in this. E</w:t>
      </w:r>
      <w:r w:rsidR="009C159C" w:rsidRPr="00B87038">
        <w:rPr>
          <w:rFonts w:ascii="Times New Roman" w:hAnsi="Times New Roman"/>
          <w:sz w:val="24"/>
          <w:szCs w:val="24"/>
          <w:lang w:eastAsia="en-GB"/>
        </w:rPr>
        <w:t>xpatriation is a rewarding experience in many ways</w:t>
      </w:r>
      <w:r w:rsidR="0042115D" w:rsidRPr="00B87038">
        <w:rPr>
          <w:rFonts w:ascii="Times New Roman" w:hAnsi="Times New Roman"/>
          <w:sz w:val="24"/>
          <w:szCs w:val="24"/>
          <w:lang w:eastAsia="en-GB"/>
        </w:rPr>
        <w:t xml:space="preserve">. Expatriates are most often a privileged group that enjoy a high status in the host country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&lt;EndNote&gt;&lt;Cite&gt;&lt;Author&gt;Cohen&lt;/Author&gt;&lt;Year&gt;1977&lt;/Year&gt;&lt;RecNum&gt;136&lt;/RecNum&gt;&lt;record&gt;&lt;rec-number&gt;136&lt;/rec-number&gt;&lt;foreign-keys&gt;&lt;key app="EN" db-id="9f5rerx2k5zwrce2v025e9vsttr5w9fat505"&gt;136&lt;/key&gt;&lt;/foreign-keys&gt;&lt;ref-type name="Journal Article"&gt;17&lt;/ref-type&gt;&lt;contributors&gt;&lt;authors&gt;&lt;author&gt;Cohen, E.&lt;/author&gt;&lt;/authors&gt;&lt;/contributors&gt;&lt;titles&gt;&lt;title&gt;Expatriate Communities&lt;/title&gt;&lt;secondary-title&gt;Studies in International Sociology&lt;/secondary-title&gt;&lt;/titles&gt;&lt;periodical&gt;&lt;full-title&gt;Studies in International Sociology&lt;/full-title&gt;&lt;/periodical&gt;&lt;pages&gt;5 - 129&lt;/pages&gt;&lt;volume&gt;24&lt;/volume&gt;&lt;number&gt;3&lt;/number&gt;&lt;dates&gt;&lt;year&gt;1977&lt;/year&gt;&lt;/dates&gt;&lt;urls&gt;&lt;/urls&gt;&lt;/record&gt;&lt;/Cite&gt;&lt;/EndNote&gt;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(Cohen, 1977)</w:t>
      </w:r>
      <w:r w:rsidR="00570B98" w:rsidRPr="00B87038">
        <w:rPr>
          <w:rFonts w:ascii="Times New Roman" w:hAnsi="Times New Roman"/>
          <w:sz w:val="24"/>
          <w:szCs w:val="24"/>
          <w:lang w:eastAsia="en-GB"/>
        </w:rPr>
        <w:fldChar w:fldCharType="end"/>
      </w:r>
      <w:r w:rsidR="0042115D" w:rsidRPr="00B87038">
        <w:rPr>
          <w:rFonts w:ascii="Times New Roman" w:hAnsi="Times New Roman"/>
          <w:sz w:val="24"/>
          <w:szCs w:val="24"/>
          <w:lang w:eastAsia="en-GB"/>
        </w:rPr>
        <w:t xml:space="preserve"> </w:t>
      </w:r>
      <w:r w:rsidR="009C159C" w:rsidRPr="00B87038">
        <w:rPr>
          <w:rFonts w:ascii="Times New Roman" w:hAnsi="Times New Roman"/>
          <w:sz w:val="24"/>
          <w:szCs w:val="24"/>
          <w:lang w:eastAsia="en-GB"/>
        </w:rPr>
        <w:t>and more often than not</w:t>
      </w:r>
      <w:r w:rsidR="0042115D" w:rsidRPr="00B87038">
        <w:rPr>
          <w:rFonts w:ascii="Times New Roman" w:hAnsi="Times New Roman"/>
          <w:sz w:val="24"/>
          <w:szCs w:val="24"/>
          <w:lang w:eastAsia="en-GB"/>
        </w:rPr>
        <w:t>,</w:t>
      </w:r>
      <w:r w:rsidR="009C159C" w:rsidRPr="00B87038">
        <w:rPr>
          <w:rFonts w:ascii="Times New Roman" w:hAnsi="Times New Roman"/>
          <w:sz w:val="24"/>
          <w:szCs w:val="24"/>
          <w:lang w:eastAsia="en-GB"/>
        </w:rPr>
        <w:t xml:space="preserve"> </w:t>
      </w:r>
      <w:r w:rsidR="00364435" w:rsidRPr="00B87038">
        <w:rPr>
          <w:rFonts w:ascii="Times New Roman" w:hAnsi="Times New Roman"/>
          <w:sz w:val="24"/>
          <w:szCs w:val="24"/>
          <w:lang w:eastAsia="en-GB"/>
        </w:rPr>
        <w:t xml:space="preserve">such status is </w:t>
      </w:r>
      <w:r w:rsidR="009C159C" w:rsidRPr="00B87038">
        <w:rPr>
          <w:rFonts w:ascii="Times New Roman" w:hAnsi="Times New Roman"/>
          <w:sz w:val="24"/>
          <w:szCs w:val="24"/>
          <w:lang w:eastAsia="en-GB"/>
        </w:rPr>
        <w:t xml:space="preserve">particularly </w:t>
      </w:r>
      <w:r w:rsidR="00364435" w:rsidRPr="00B87038">
        <w:rPr>
          <w:rFonts w:ascii="Times New Roman" w:hAnsi="Times New Roman"/>
          <w:sz w:val="24"/>
          <w:szCs w:val="24"/>
          <w:lang w:eastAsia="en-GB"/>
        </w:rPr>
        <w:t xml:space="preserve">visible </w:t>
      </w:r>
      <w:r w:rsidR="00994C7E" w:rsidRPr="00B87038">
        <w:rPr>
          <w:rFonts w:ascii="Times New Roman" w:hAnsi="Times New Roman"/>
          <w:sz w:val="24"/>
          <w:szCs w:val="24"/>
          <w:lang w:eastAsia="en-GB"/>
        </w:rPr>
        <w:t>from a financial perspective</w:t>
      </w:r>
      <w:r w:rsidR="00D47A64" w:rsidRPr="00B87038">
        <w:rPr>
          <w:rFonts w:ascii="Times New Roman" w:hAnsi="Times New Roman"/>
          <w:sz w:val="24"/>
          <w:szCs w:val="24"/>
          <w:lang w:eastAsia="en-GB"/>
        </w:rPr>
        <w:t>. Yet, we do no</w:t>
      </w:r>
      <w:r w:rsidR="00C63029" w:rsidRPr="00B87038">
        <w:rPr>
          <w:rFonts w:ascii="Times New Roman" w:hAnsi="Times New Roman"/>
          <w:sz w:val="24"/>
          <w:szCs w:val="24"/>
          <w:lang w:eastAsia="en-GB"/>
        </w:rPr>
        <w:t xml:space="preserve">t know </w:t>
      </w:r>
      <w:r w:rsidR="009C159C" w:rsidRPr="00B87038">
        <w:rPr>
          <w:rFonts w:ascii="Times New Roman" w:hAnsi="Times New Roman"/>
          <w:sz w:val="24"/>
          <w:szCs w:val="24"/>
          <w:lang w:eastAsia="en-GB"/>
        </w:rPr>
        <w:t xml:space="preserve">how </w:t>
      </w:r>
      <w:r w:rsidR="00994C7E" w:rsidRPr="00B87038">
        <w:rPr>
          <w:rFonts w:ascii="Times New Roman" w:hAnsi="Times New Roman"/>
          <w:sz w:val="24"/>
          <w:szCs w:val="24"/>
          <w:lang w:eastAsia="en-GB"/>
        </w:rPr>
        <w:t xml:space="preserve">such a focus </w:t>
      </w:r>
      <w:r w:rsidR="00306C60" w:rsidRPr="00B87038">
        <w:rPr>
          <w:rFonts w:ascii="Times New Roman" w:hAnsi="Times New Roman"/>
          <w:sz w:val="24"/>
          <w:szCs w:val="24"/>
          <w:lang w:eastAsia="en-GB"/>
        </w:rPr>
        <w:t>on re</w:t>
      </w:r>
      <w:r w:rsidR="00D47A64" w:rsidRPr="00B87038">
        <w:rPr>
          <w:rFonts w:ascii="Times New Roman" w:hAnsi="Times New Roman"/>
          <w:sz w:val="24"/>
          <w:szCs w:val="24"/>
          <w:lang w:eastAsia="en-GB"/>
        </w:rPr>
        <w:t>wards</w:t>
      </w:r>
      <w:r w:rsidR="00306C60" w:rsidRPr="00B87038">
        <w:rPr>
          <w:rFonts w:ascii="Times New Roman" w:hAnsi="Times New Roman"/>
          <w:sz w:val="24"/>
          <w:szCs w:val="24"/>
          <w:lang w:eastAsia="en-GB"/>
        </w:rPr>
        <w:t xml:space="preserve"> among </w:t>
      </w:r>
      <w:r w:rsidR="00C402F3" w:rsidRPr="00B87038">
        <w:rPr>
          <w:rFonts w:ascii="Times New Roman" w:hAnsi="Times New Roman"/>
          <w:sz w:val="24"/>
          <w:szCs w:val="24"/>
          <w:lang w:eastAsia="en-GB"/>
        </w:rPr>
        <w:t xml:space="preserve">expatriates </w:t>
      </w:r>
      <w:r w:rsidR="009C159C" w:rsidRPr="00B87038">
        <w:rPr>
          <w:rFonts w:ascii="Times New Roman" w:hAnsi="Times New Roman"/>
          <w:sz w:val="24"/>
          <w:szCs w:val="24"/>
          <w:lang w:eastAsia="en-GB"/>
        </w:rPr>
        <w:t xml:space="preserve">influences professional role </w:t>
      </w:r>
      <w:r w:rsidR="00B87038" w:rsidRPr="00B87038">
        <w:rPr>
          <w:rFonts w:ascii="Times New Roman" w:hAnsi="Times New Roman"/>
          <w:sz w:val="24"/>
          <w:szCs w:val="24"/>
          <w:lang w:eastAsia="en-GB"/>
        </w:rPr>
        <w:t>behaviours</w:t>
      </w:r>
      <w:r w:rsidR="00306C60" w:rsidRPr="00B87038">
        <w:rPr>
          <w:rFonts w:ascii="Times New Roman" w:hAnsi="Times New Roman"/>
          <w:sz w:val="24"/>
          <w:szCs w:val="24"/>
          <w:lang w:eastAsia="en-GB"/>
        </w:rPr>
        <w:t xml:space="preserve"> </w:t>
      </w:r>
      <w:r w:rsidR="00C402F3" w:rsidRPr="00B87038">
        <w:rPr>
          <w:rFonts w:ascii="Times New Roman" w:hAnsi="Times New Roman"/>
          <w:sz w:val="24"/>
          <w:szCs w:val="24"/>
          <w:lang w:eastAsia="en-GB"/>
        </w:rPr>
        <w:t>or attitudes towards the</w:t>
      </w:r>
      <w:r w:rsidR="00DD7E98" w:rsidRPr="00B87038">
        <w:rPr>
          <w:rFonts w:ascii="Times New Roman" w:hAnsi="Times New Roman"/>
          <w:sz w:val="24"/>
          <w:szCs w:val="24"/>
          <w:lang w:eastAsia="en-GB"/>
        </w:rPr>
        <w:t xml:space="preserve"> profession.  </w:t>
      </w:r>
    </w:p>
    <w:p w:rsidR="00B0720C" w:rsidRPr="00B87038" w:rsidRDefault="001A2194"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R</w:t>
      </w:r>
      <w:r w:rsidR="00BB3A44" w:rsidRPr="00B87038">
        <w:rPr>
          <w:rFonts w:ascii="Times New Roman" w:hAnsi="Times New Roman"/>
          <w:sz w:val="24"/>
          <w:szCs w:val="24"/>
          <w:lang w:eastAsia="en-GB"/>
        </w:rPr>
        <w:t>ecently,</w:t>
      </w:r>
      <w:r w:rsidR="00C402F3" w:rsidRPr="00B87038">
        <w:rPr>
          <w:rFonts w:ascii="Times New Roman" w:hAnsi="Times New Roman"/>
          <w:sz w:val="24"/>
          <w:szCs w:val="24"/>
          <w:lang w:eastAsia="en-GB"/>
        </w:rPr>
        <w:t xml:space="preserve"> the concept of</w:t>
      </w:r>
      <w:r w:rsidR="00BB3A44" w:rsidRPr="00B87038">
        <w:rPr>
          <w:rFonts w:ascii="Times New Roman" w:hAnsi="Times New Roman"/>
          <w:sz w:val="24"/>
          <w:szCs w:val="24"/>
          <w:lang w:eastAsia="en-GB"/>
        </w:rPr>
        <w:t xml:space="preserve"> independent expatriates (IE) has emerged</w:t>
      </w:r>
      <w:r w:rsidR="009302CC" w:rsidRPr="00B87038">
        <w:rPr>
          <w:rFonts w:ascii="Times New Roman" w:hAnsi="Times New Roman"/>
          <w:sz w:val="24"/>
          <w:szCs w:val="24"/>
          <w:lang w:eastAsia="en-GB"/>
        </w:rPr>
        <w:t xml:space="preserve"> in literature</w:t>
      </w:r>
      <w:r w:rsidR="00BB3A44" w:rsidRPr="00B87038">
        <w:rPr>
          <w:rFonts w:ascii="Times New Roman" w:hAnsi="Times New Roman"/>
          <w:sz w:val="24"/>
          <w:szCs w:val="24"/>
          <w:lang w:eastAsia="en-GB"/>
        </w:rPr>
        <w:t>,</w:t>
      </w:r>
      <w:r w:rsidRPr="00B87038">
        <w:rPr>
          <w:rFonts w:ascii="Times New Roman" w:hAnsi="Times New Roman"/>
          <w:sz w:val="24"/>
          <w:szCs w:val="24"/>
          <w:lang w:eastAsia="en-GB"/>
        </w:rPr>
        <w:t xml:space="preserve"> </w:t>
      </w:r>
      <w:r w:rsidR="005219EF" w:rsidRPr="00B87038">
        <w:rPr>
          <w:rFonts w:ascii="Times New Roman" w:hAnsi="Times New Roman"/>
          <w:sz w:val="24"/>
          <w:szCs w:val="24"/>
          <w:lang w:eastAsia="en-GB"/>
        </w:rPr>
        <w:t>bringing into focus</w:t>
      </w:r>
      <w:r w:rsidR="00BB3A44" w:rsidRPr="00B87038">
        <w:rPr>
          <w:rFonts w:ascii="Times New Roman" w:hAnsi="Times New Roman"/>
          <w:sz w:val="24"/>
          <w:szCs w:val="24"/>
          <w:lang w:eastAsia="en-GB"/>
        </w:rPr>
        <w:t xml:space="preserve"> </w:t>
      </w:r>
      <w:r w:rsidR="00B0720C" w:rsidRPr="00B87038">
        <w:rPr>
          <w:rFonts w:ascii="Times New Roman" w:hAnsi="Times New Roman"/>
          <w:sz w:val="24"/>
          <w:szCs w:val="24"/>
          <w:lang w:eastAsia="en-GB"/>
        </w:rPr>
        <w:t xml:space="preserve">those </w:t>
      </w:r>
      <w:r w:rsidR="00DC43AA" w:rsidRPr="00B87038">
        <w:rPr>
          <w:rFonts w:ascii="Times New Roman" w:hAnsi="Times New Roman"/>
          <w:sz w:val="24"/>
          <w:szCs w:val="24"/>
          <w:lang w:eastAsia="en-GB"/>
        </w:rPr>
        <w:t xml:space="preserve">expatriates </w:t>
      </w:r>
      <w:r w:rsidR="00B0720C" w:rsidRPr="00B87038">
        <w:rPr>
          <w:rFonts w:ascii="Times New Roman" w:hAnsi="Times New Roman"/>
          <w:sz w:val="24"/>
          <w:szCs w:val="24"/>
          <w:lang w:eastAsia="en-GB"/>
        </w:rPr>
        <w:t xml:space="preserve">who “take advantage of the employment opportunities available in a global economy with a shortage of skilled workers”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&lt;EndNote&gt;&lt;Cite&gt;&lt;Author&gt;Tharenou&lt;/Author&gt;&lt;Year&gt;2008&lt;/Year&gt;&lt;RecNum&gt;48&lt;/RecNum&gt;&lt;Suffix&gt;, p. 183&lt;/Suffix&gt;&lt;record&gt;&lt;rec-number&gt;48&lt;/rec-number&gt;&lt;foreign-keys&gt;&lt;key app="EN" db-id="9f5rerx2k5zwrce2v025e9vsttr5w9fat505"&gt;48&lt;/key&gt;&lt;/foreign-keys&gt;&lt;ref-type name="Journal Article"&gt;17&lt;/ref-type&gt;&lt;contributors&gt;&lt;authors&gt;&lt;author&gt;Tharenou, P.&lt;/author&gt;&lt;/authors&gt;&lt;/contributors&gt;&lt;titles&gt;&lt;title&gt;Disruptive decisions to leave home: Gender and family differences in expatriation choices&lt;/title&gt;&lt;secondary-title&gt;Organizational Behavior and Human Decision Processes&lt;/secondary-title&gt;&lt;/titles&gt;&lt;periodical&gt;&lt;full-title&gt;Organizational Behavior and Human Decision Processes&lt;/full-title&gt;&lt;/periodical&gt;&lt;pages&gt;183- 200&lt;/pages&gt;&lt;volume&gt;105&lt;/volume&gt;&lt;number&gt;2&lt;/number&gt;&lt;dates&gt;&lt;year&gt;2008&lt;/year&gt;&lt;/dates&gt;&lt;urls&gt;&lt;/urls&gt;&lt;/record&gt;&lt;/Cite&gt;&lt;/EndNote&gt;</w:instrText>
      </w:r>
      <w:r w:rsidR="00570B98" w:rsidRPr="00B87038">
        <w:rPr>
          <w:rFonts w:ascii="Times New Roman" w:hAnsi="Times New Roman"/>
          <w:sz w:val="24"/>
          <w:szCs w:val="24"/>
          <w:lang w:eastAsia="en-GB"/>
        </w:rPr>
        <w:fldChar w:fldCharType="separate"/>
      </w:r>
      <w:r w:rsidR="00B0720C" w:rsidRPr="00B87038">
        <w:rPr>
          <w:rFonts w:ascii="Times New Roman" w:hAnsi="Times New Roman"/>
          <w:sz w:val="24"/>
          <w:szCs w:val="24"/>
          <w:lang w:eastAsia="en-GB"/>
        </w:rPr>
        <w:t>(Tharenou, 2008, p. 183)</w:t>
      </w:r>
      <w:r w:rsidR="00570B98" w:rsidRPr="00B87038">
        <w:rPr>
          <w:rFonts w:ascii="Times New Roman" w:hAnsi="Times New Roman"/>
          <w:sz w:val="24"/>
          <w:szCs w:val="24"/>
          <w:lang w:eastAsia="en-GB"/>
        </w:rPr>
        <w:fldChar w:fldCharType="end"/>
      </w:r>
      <w:r w:rsidR="00B0720C" w:rsidRPr="00B87038">
        <w:rPr>
          <w:rFonts w:ascii="Times New Roman" w:hAnsi="Times New Roman"/>
          <w:sz w:val="24"/>
          <w:szCs w:val="24"/>
          <w:lang w:eastAsia="en-GB"/>
        </w:rPr>
        <w:t xml:space="preserve"> and who do so independently</w:t>
      </w:r>
      <w:r w:rsidR="00994C7E" w:rsidRPr="00B87038">
        <w:rPr>
          <w:rFonts w:ascii="Times New Roman" w:hAnsi="Times New Roman"/>
          <w:sz w:val="24"/>
          <w:szCs w:val="24"/>
          <w:lang w:eastAsia="en-GB"/>
        </w:rPr>
        <w:t xml:space="preserve">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&lt;EndNote&gt;&lt;Cite&gt;&lt;Author&gt;Richardson&lt;/Author&gt;&lt;Year&gt;2006&lt;/Year&gt;&lt;RecNum&gt;36&lt;/RecNum&gt;&lt;record&gt;&lt;rec-number&gt;36&lt;/rec-number&gt;&lt;foreign-keys&gt;&lt;key app="EN" db-id="9f5rerx2k5zwrce2v025e9vsttr5w9fat505"&gt;36&lt;/key&gt;&lt;/foreign-keys&gt;&lt;ref-type name="Journal Article"&gt;17&lt;/ref-type&gt;&lt;contributors&gt;&lt;authors&gt;&lt;author&gt;Richardson, J.&lt;/author&gt;&lt;/authors&gt;&lt;/contributors&gt;&lt;titles&gt;&lt;title&gt;Self-directed expatriation: family matters&lt;/title&gt;&lt;secondary-title&gt;Personnel Review&lt;/secondary-title&gt;&lt;/titles&gt;&lt;periodical&gt;&lt;full-title&gt;Personnel Review&lt;/full-title&gt;&lt;/periodical&gt;&lt;pages&gt;469-486&lt;/pages&gt;&lt;volume&gt;35&lt;/volume&gt;&lt;number&gt;4&lt;/number&gt;&lt;dates&gt;&lt;year&gt;2006&lt;/year&gt;&lt;/dates&gt;&lt;urls&gt;&lt;/urls&gt;&lt;/record&gt;&lt;/Cite&gt;&lt;/EndNote&gt;</w:instrText>
      </w:r>
      <w:r w:rsidR="00570B98" w:rsidRPr="00B87038">
        <w:rPr>
          <w:rFonts w:ascii="Times New Roman" w:hAnsi="Times New Roman"/>
          <w:sz w:val="24"/>
          <w:szCs w:val="24"/>
          <w:lang w:eastAsia="en-GB"/>
        </w:rPr>
        <w:fldChar w:fldCharType="separate"/>
      </w:r>
      <w:r w:rsidR="00994C7E" w:rsidRPr="00B87038">
        <w:rPr>
          <w:rFonts w:ascii="Times New Roman" w:hAnsi="Times New Roman"/>
          <w:sz w:val="24"/>
          <w:szCs w:val="24"/>
          <w:lang w:eastAsia="en-GB"/>
        </w:rPr>
        <w:t>(Richardson, 2006)</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The insights gained from this new perspective extend and</w:t>
      </w:r>
      <w:r w:rsidR="006F4BED" w:rsidRPr="00B87038">
        <w:rPr>
          <w:rFonts w:ascii="Times New Roman" w:hAnsi="Times New Roman"/>
          <w:sz w:val="24"/>
          <w:szCs w:val="24"/>
          <w:lang w:eastAsia="en-GB"/>
        </w:rPr>
        <w:t>,</w:t>
      </w:r>
      <w:r w:rsidRPr="00B87038">
        <w:rPr>
          <w:rFonts w:ascii="Times New Roman" w:hAnsi="Times New Roman"/>
          <w:sz w:val="24"/>
          <w:szCs w:val="24"/>
          <w:lang w:eastAsia="en-GB"/>
        </w:rPr>
        <w:t xml:space="preserve"> at times</w:t>
      </w:r>
      <w:r w:rsidR="006F4BED" w:rsidRPr="00B87038">
        <w:rPr>
          <w:rFonts w:ascii="Times New Roman" w:hAnsi="Times New Roman"/>
          <w:sz w:val="24"/>
          <w:szCs w:val="24"/>
          <w:lang w:eastAsia="en-GB"/>
        </w:rPr>
        <w:t>,</w:t>
      </w:r>
      <w:r w:rsidRPr="00B87038">
        <w:rPr>
          <w:rFonts w:ascii="Times New Roman" w:hAnsi="Times New Roman"/>
          <w:sz w:val="24"/>
          <w:szCs w:val="24"/>
          <w:lang w:eastAsia="en-GB"/>
        </w:rPr>
        <w:t xml:space="preserve"> confirm </w:t>
      </w:r>
      <w:r w:rsidR="00C402F3" w:rsidRPr="00B87038">
        <w:rPr>
          <w:rFonts w:ascii="Times New Roman" w:hAnsi="Times New Roman"/>
          <w:sz w:val="24"/>
          <w:szCs w:val="24"/>
          <w:lang w:eastAsia="en-GB"/>
        </w:rPr>
        <w:t>or</w:t>
      </w:r>
      <w:r w:rsidRPr="00B87038">
        <w:rPr>
          <w:rFonts w:ascii="Times New Roman" w:hAnsi="Times New Roman"/>
          <w:sz w:val="24"/>
          <w:szCs w:val="24"/>
          <w:lang w:eastAsia="en-GB"/>
        </w:rPr>
        <w:t xml:space="preserve"> contradict findings from almost three decades of research into assigned expatriates (AE), those sent abroad by their employers. </w:t>
      </w:r>
      <w:r w:rsidR="00994C7E" w:rsidRPr="00B87038">
        <w:rPr>
          <w:rFonts w:ascii="Times New Roman" w:hAnsi="Times New Roman"/>
          <w:sz w:val="24"/>
          <w:szCs w:val="24"/>
          <w:lang w:eastAsia="en-GB"/>
        </w:rPr>
        <w:t xml:space="preserve"> </w:t>
      </w:r>
    </w:p>
    <w:p w:rsidR="00FA271E" w:rsidRPr="00B87038" w:rsidRDefault="005E7A08"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In large parts of literature on </w:t>
      </w:r>
      <w:r w:rsidR="00B0720C" w:rsidRPr="00B87038">
        <w:rPr>
          <w:rFonts w:ascii="Times New Roman" w:hAnsi="Times New Roman"/>
          <w:sz w:val="24"/>
          <w:szCs w:val="24"/>
          <w:lang w:eastAsia="en-GB"/>
        </w:rPr>
        <w:t>both AEs and I</w:t>
      </w:r>
      <w:r w:rsidRPr="00B87038">
        <w:rPr>
          <w:rFonts w:ascii="Times New Roman" w:hAnsi="Times New Roman"/>
          <w:sz w:val="24"/>
          <w:szCs w:val="24"/>
          <w:lang w:eastAsia="en-GB"/>
        </w:rPr>
        <w:t>E</w:t>
      </w:r>
      <w:r w:rsidR="00B0720C" w:rsidRPr="00B87038">
        <w:rPr>
          <w:rFonts w:ascii="Times New Roman" w:hAnsi="Times New Roman"/>
          <w:sz w:val="24"/>
          <w:szCs w:val="24"/>
          <w:lang w:eastAsia="en-GB"/>
        </w:rPr>
        <w:t xml:space="preserve">s, one of two </w:t>
      </w:r>
      <w:r w:rsidRPr="00B87038">
        <w:rPr>
          <w:rFonts w:ascii="Times New Roman" w:hAnsi="Times New Roman"/>
          <w:sz w:val="24"/>
          <w:szCs w:val="24"/>
          <w:lang w:eastAsia="en-GB"/>
        </w:rPr>
        <w:t>approaches</w:t>
      </w:r>
      <w:r w:rsidR="00B0720C" w:rsidRPr="00B87038">
        <w:rPr>
          <w:rFonts w:ascii="Times New Roman" w:hAnsi="Times New Roman"/>
          <w:sz w:val="24"/>
          <w:szCs w:val="24"/>
          <w:lang w:eastAsia="en-GB"/>
        </w:rPr>
        <w:t xml:space="preserve"> is </w:t>
      </w:r>
      <w:r w:rsidRPr="00B87038">
        <w:rPr>
          <w:rFonts w:ascii="Times New Roman" w:hAnsi="Times New Roman"/>
          <w:sz w:val="24"/>
          <w:szCs w:val="24"/>
          <w:lang w:eastAsia="en-GB"/>
        </w:rPr>
        <w:t>pursued</w:t>
      </w:r>
      <w:r w:rsidR="006F4BED" w:rsidRPr="00B87038">
        <w:rPr>
          <w:rFonts w:ascii="Times New Roman" w:hAnsi="Times New Roman"/>
          <w:sz w:val="24"/>
          <w:szCs w:val="24"/>
          <w:lang w:eastAsia="en-GB"/>
        </w:rPr>
        <w:t>.</w:t>
      </w:r>
      <w:r w:rsidR="00B0720C" w:rsidRPr="00B87038">
        <w:rPr>
          <w:rFonts w:ascii="Times New Roman" w:hAnsi="Times New Roman"/>
          <w:sz w:val="24"/>
          <w:szCs w:val="24"/>
          <w:lang w:eastAsia="en-GB"/>
        </w:rPr>
        <w:t xml:space="preserve"> </w:t>
      </w:r>
      <w:r w:rsidRPr="00B87038">
        <w:rPr>
          <w:rFonts w:ascii="Times New Roman" w:hAnsi="Times New Roman"/>
          <w:sz w:val="24"/>
          <w:szCs w:val="24"/>
          <w:lang w:eastAsia="en-GB"/>
        </w:rPr>
        <w:t>Either the perspective of the</w:t>
      </w:r>
      <w:r w:rsidR="00B0720C" w:rsidRPr="00B87038">
        <w:rPr>
          <w:rFonts w:ascii="Times New Roman" w:hAnsi="Times New Roman"/>
          <w:sz w:val="24"/>
          <w:szCs w:val="24"/>
          <w:lang w:eastAsia="en-GB"/>
        </w:rPr>
        <w:t xml:space="preserve"> organization and what the organization can do to improve success or retention rates either during or after the expatriate assignment </w:t>
      </w:r>
      <w:r w:rsidR="00570B98" w:rsidRPr="00B87038">
        <w:rPr>
          <w:rFonts w:ascii="Times New Roman" w:hAnsi="Times New Roman"/>
          <w:sz w:val="24"/>
          <w:szCs w:val="24"/>
          <w:lang w:eastAsia="en-GB"/>
        </w:rPr>
        <w:fldChar w:fldCharType="begin">
          <w:fldData xml:space="preserve">PEVuZE5vdGU+PENpdGU+PEF1dGhvcj5CYXJ1Y2g8L0F1dGhvcj48WWVhcj4yMDAyPC9ZZWFyPjxS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</w:fldData>
        </w:fldChar>
      </w:r>
      <w:r w:rsidR="00AC5197" w:rsidRPr="00B87038">
        <w:rPr>
          <w:rFonts w:ascii="Times New Roman" w:hAnsi="Times New Roman"/>
          <w:sz w:val="24"/>
          <w:szCs w:val="24"/>
          <w:lang w:eastAsia="en-GB"/>
        </w:rPr>
        <w:instrText xml:space="preserve"> ADDIN EN.CITE </w:instrText>
      </w:r>
      <w:r w:rsidR="00570B98" w:rsidRPr="00B87038">
        <w:rPr>
          <w:rFonts w:ascii="Times New Roman" w:hAnsi="Times New Roman"/>
          <w:sz w:val="24"/>
          <w:szCs w:val="24"/>
          <w:lang w:eastAsia="en-GB"/>
        </w:rPr>
        <w:fldChar w:fldCharType="begin">
          <w:fldData xml:space="preserve">PEVuZE5vdGU+PENpdGU+PEF1dGhvcj5CYXJ1Y2g8L0F1dGhvcj48WWVhcj4yMDAyPC9ZZWFyPjxS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</w:fldData>
        </w:fldChar>
      </w:r>
      <w:r w:rsidR="00AC5197" w:rsidRPr="00B87038">
        <w:rPr>
          <w:rFonts w:ascii="Times New Roman" w:hAnsi="Times New Roman"/>
          <w:sz w:val="24"/>
          <w:szCs w:val="24"/>
          <w:lang w:eastAsia="en-GB"/>
        </w:rPr>
        <w:instrText xml:space="preserve"> ADDIN EN.CITE.DATA </w:instrText>
      </w:r>
      <w:r w:rsidR="00570B98" w:rsidRPr="00B87038">
        <w:rPr>
          <w:rFonts w:ascii="Times New Roman" w:hAnsi="Times New Roman"/>
          <w:sz w:val="24"/>
          <w:szCs w:val="24"/>
          <w:lang w:eastAsia="en-GB"/>
        </w:rPr>
      </w:r>
      <w:r w:rsidR="00570B98" w:rsidRPr="00B87038">
        <w:rPr>
          <w:rFonts w:ascii="Times New Roman" w:hAnsi="Times New Roman"/>
          <w:sz w:val="24"/>
          <w:szCs w:val="24"/>
          <w:lang w:eastAsia="en-GB"/>
        </w:rPr>
        <w:fldChar w:fldCharType="end"/>
      </w:r>
      <w:r w:rsidR="00570B98" w:rsidRPr="00B87038">
        <w:rPr>
          <w:rFonts w:ascii="Times New Roman" w:hAnsi="Times New Roman"/>
          <w:sz w:val="24"/>
          <w:szCs w:val="24"/>
          <w:lang w:eastAsia="en-GB"/>
        </w:rPr>
      </w:r>
      <w:r w:rsidR="00570B98" w:rsidRPr="00B87038">
        <w:rPr>
          <w:rFonts w:ascii="Times New Roman" w:hAnsi="Times New Roman"/>
          <w:sz w:val="24"/>
          <w:szCs w:val="24"/>
          <w:lang w:eastAsia="en-GB"/>
        </w:rPr>
        <w:fldChar w:fldCharType="separate"/>
      </w:r>
      <w:r w:rsidR="00983801" w:rsidRPr="00B87038">
        <w:rPr>
          <w:rFonts w:ascii="Times New Roman" w:hAnsi="Times New Roman"/>
          <w:sz w:val="24"/>
          <w:szCs w:val="24"/>
          <w:lang w:eastAsia="en-GB"/>
        </w:rPr>
        <w:t>(Baruch and Altman, 2002, Black and Gregersen, 1992, Black and Gregersen, 1999, Tung, 1988, 2005, Zeira and Banai, 1985)</w:t>
      </w:r>
      <w:r w:rsidR="00570B98" w:rsidRPr="00B87038">
        <w:rPr>
          <w:rFonts w:ascii="Times New Roman" w:hAnsi="Times New Roman"/>
          <w:sz w:val="24"/>
          <w:szCs w:val="24"/>
          <w:lang w:eastAsia="en-GB"/>
        </w:rPr>
        <w:fldChar w:fldCharType="end"/>
      </w:r>
      <w:r w:rsidR="006F4BED" w:rsidRPr="00B87038">
        <w:rPr>
          <w:rFonts w:ascii="Times New Roman" w:hAnsi="Times New Roman"/>
          <w:sz w:val="24"/>
          <w:szCs w:val="24"/>
          <w:lang w:eastAsia="en-GB"/>
        </w:rPr>
        <w:t>,</w:t>
      </w:r>
      <w:r w:rsidR="00B0720C" w:rsidRPr="00B87038">
        <w:rPr>
          <w:rFonts w:ascii="Times New Roman" w:hAnsi="Times New Roman"/>
          <w:sz w:val="24"/>
          <w:szCs w:val="24"/>
          <w:lang w:eastAsia="en-GB"/>
        </w:rPr>
        <w:t xml:space="preserve"> </w:t>
      </w:r>
      <w:r w:rsidR="006F4BED" w:rsidRPr="00B87038">
        <w:rPr>
          <w:rFonts w:ascii="Times New Roman" w:hAnsi="Times New Roman"/>
          <w:sz w:val="24"/>
          <w:szCs w:val="24"/>
          <w:lang w:eastAsia="en-GB"/>
        </w:rPr>
        <w:t>o</w:t>
      </w:r>
      <w:r w:rsidRPr="00B87038">
        <w:rPr>
          <w:rFonts w:ascii="Times New Roman" w:hAnsi="Times New Roman"/>
          <w:sz w:val="24"/>
          <w:szCs w:val="24"/>
          <w:lang w:eastAsia="en-GB"/>
        </w:rPr>
        <w:t>r</w:t>
      </w:r>
      <w:r w:rsidR="00B0720C" w:rsidRPr="00B87038">
        <w:rPr>
          <w:rFonts w:ascii="Times New Roman" w:hAnsi="Times New Roman"/>
          <w:sz w:val="24"/>
          <w:szCs w:val="24"/>
          <w:lang w:eastAsia="en-GB"/>
        </w:rPr>
        <w:t xml:space="preserve"> the individual </w:t>
      </w:r>
      <w:r w:rsidRPr="00B87038">
        <w:rPr>
          <w:rFonts w:ascii="Times New Roman" w:hAnsi="Times New Roman"/>
          <w:sz w:val="24"/>
          <w:szCs w:val="24"/>
          <w:lang w:eastAsia="en-GB"/>
        </w:rPr>
        <w:t xml:space="preserve">perspective </w:t>
      </w:r>
      <w:r w:rsidR="00B0720C" w:rsidRPr="00B87038">
        <w:rPr>
          <w:rFonts w:ascii="Times New Roman" w:hAnsi="Times New Roman"/>
          <w:sz w:val="24"/>
          <w:szCs w:val="24"/>
          <w:lang w:eastAsia="en-GB"/>
        </w:rPr>
        <w:t xml:space="preserve">with regards to implications on career, adjustment or </w:t>
      </w:r>
      <w:r w:rsidR="00B0720C" w:rsidRPr="00B87038">
        <w:rPr>
          <w:rFonts w:ascii="Times New Roman" w:hAnsi="Times New Roman"/>
          <w:sz w:val="24"/>
          <w:szCs w:val="24"/>
          <w:lang w:eastAsia="en-GB"/>
        </w:rPr>
        <w:lastRenderedPageBreak/>
        <w:t>personal circumstances</w:t>
      </w:r>
      <w:r w:rsidR="007C59BB" w:rsidRPr="00B87038">
        <w:rPr>
          <w:rFonts w:ascii="Times New Roman" w:hAnsi="Times New Roman"/>
          <w:sz w:val="24"/>
          <w:szCs w:val="24"/>
          <w:lang w:eastAsia="en-GB"/>
        </w:rPr>
        <w:t xml:space="preserve"> </w:t>
      </w:r>
      <w:r w:rsidR="00570B98" w:rsidRPr="00B87038">
        <w:rPr>
          <w:rFonts w:ascii="Times New Roman" w:hAnsi="Times New Roman"/>
          <w:sz w:val="24"/>
          <w:szCs w:val="24"/>
          <w:lang w:eastAsia="en-GB"/>
        </w:rPr>
        <w:fldChar w:fldCharType="begin">
          <w:fldData xml:space="preserve">PEVuZE5vdGU+PENpdGU+PEF1dGhvcj5CYXVlcjwvQXV0aG9yPjxZZWFyPjIwMDE8L1llYXI+PFJl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=
</w:fldData>
        </w:fldChar>
      </w:r>
      <w:r w:rsidR="00AC5197" w:rsidRPr="00B87038">
        <w:rPr>
          <w:rFonts w:ascii="Times New Roman" w:hAnsi="Times New Roman"/>
          <w:sz w:val="24"/>
          <w:szCs w:val="24"/>
          <w:lang w:eastAsia="en-GB"/>
        </w:rPr>
        <w:instrText xml:space="preserve"> ADDIN EN.CITE </w:instrText>
      </w:r>
      <w:r w:rsidR="00570B98" w:rsidRPr="00B87038">
        <w:rPr>
          <w:rFonts w:ascii="Times New Roman" w:hAnsi="Times New Roman"/>
          <w:sz w:val="24"/>
          <w:szCs w:val="24"/>
          <w:lang w:eastAsia="en-GB"/>
        </w:rPr>
        <w:fldChar w:fldCharType="begin">
          <w:fldData xml:space="preserve">PEVuZE5vdGU+PENpdGU+PEF1dGhvcj5CYXVlcjwvQXV0aG9yPjxZZWFyPjIwMDE8L1llYXI+PFJl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=
</w:fldData>
        </w:fldChar>
      </w:r>
      <w:r w:rsidR="00AC5197" w:rsidRPr="00B87038">
        <w:rPr>
          <w:rFonts w:ascii="Times New Roman" w:hAnsi="Times New Roman"/>
          <w:sz w:val="24"/>
          <w:szCs w:val="24"/>
          <w:lang w:eastAsia="en-GB"/>
        </w:rPr>
        <w:instrText xml:space="preserve"> ADDIN EN.CITE.DATA </w:instrText>
      </w:r>
      <w:r w:rsidR="00570B98" w:rsidRPr="00B87038">
        <w:rPr>
          <w:rFonts w:ascii="Times New Roman" w:hAnsi="Times New Roman"/>
          <w:sz w:val="24"/>
          <w:szCs w:val="24"/>
          <w:lang w:eastAsia="en-GB"/>
        </w:rPr>
      </w:r>
      <w:r w:rsidR="00570B98" w:rsidRPr="00B87038">
        <w:rPr>
          <w:rFonts w:ascii="Times New Roman" w:hAnsi="Times New Roman"/>
          <w:sz w:val="24"/>
          <w:szCs w:val="24"/>
          <w:lang w:eastAsia="en-GB"/>
        </w:rPr>
        <w:fldChar w:fldCharType="end"/>
      </w:r>
      <w:r w:rsidR="00570B98" w:rsidRPr="00B87038">
        <w:rPr>
          <w:rFonts w:ascii="Times New Roman" w:hAnsi="Times New Roman"/>
          <w:sz w:val="24"/>
          <w:szCs w:val="24"/>
          <w:lang w:eastAsia="en-GB"/>
        </w:rPr>
      </w:r>
      <w:r w:rsidR="00570B98" w:rsidRPr="00B87038">
        <w:rPr>
          <w:rFonts w:ascii="Times New Roman" w:hAnsi="Times New Roman"/>
          <w:sz w:val="24"/>
          <w:szCs w:val="24"/>
          <w:lang w:eastAsia="en-GB"/>
        </w:rPr>
        <w:fldChar w:fldCharType="separate"/>
      </w:r>
      <w:r w:rsidR="00983801" w:rsidRPr="00B87038">
        <w:rPr>
          <w:rFonts w:ascii="Times New Roman" w:hAnsi="Times New Roman"/>
          <w:sz w:val="24"/>
          <w:szCs w:val="24"/>
          <w:lang w:eastAsia="en-GB"/>
        </w:rPr>
        <w:t>(Bauer and Taylor, 2001, Dickmann and Harris, 2005, Richardson, 2006, Richardson and Mallon, 2005)</w:t>
      </w:r>
      <w:r w:rsidR="00570B98" w:rsidRPr="00B87038">
        <w:rPr>
          <w:rFonts w:ascii="Times New Roman" w:hAnsi="Times New Roman"/>
          <w:sz w:val="24"/>
          <w:szCs w:val="24"/>
          <w:lang w:eastAsia="en-GB"/>
        </w:rPr>
        <w:fldChar w:fldCharType="end"/>
      </w:r>
      <w:r w:rsidR="00B0720C" w:rsidRPr="00B87038">
        <w:rPr>
          <w:rFonts w:ascii="Times New Roman" w:hAnsi="Times New Roman"/>
          <w:sz w:val="24"/>
          <w:szCs w:val="24"/>
          <w:lang w:eastAsia="en-GB"/>
        </w:rPr>
        <w:t>.</w:t>
      </w:r>
      <w:r w:rsidR="007735F0" w:rsidRPr="00B87038">
        <w:rPr>
          <w:rFonts w:ascii="Times New Roman" w:hAnsi="Times New Roman"/>
          <w:sz w:val="24"/>
          <w:szCs w:val="24"/>
          <w:lang w:eastAsia="en-GB"/>
        </w:rPr>
        <w:t xml:space="preserve"> </w:t>
      </w:r>
      <w:r w:rsidR="00FA271E" w:rsidRPr="00B87038">
        <w:rPr>
          <w:rFonts w:ascii="Times New Roman" w:hAnsi="Times New Roman"/>
          <w:sz w:val="24"/>
          <w:szCs w:val="24"/>
          <w:lang w:eastAsia="en-GB"/>
        </w:rPr>
        <w:t xml:space="preserve">Generally speaking, we know very little about the actual impact of expatriation on the nature of work itself, particularly professional work, which is undergoing significant changes globally </w:t>
      </w:r>
      <w:r w:rsidR="00570B98" w:rsidRPr="00B87038">
        <w:rPr>
          <w:rFonts w:ascii="Times New Roman" w:hAnsi="Times New Roman"/>
          <w:sz w:val="24"/>
          <w:szCs w:val="24"/>
          <w:lang w:eastAsia="en-GB"/>
        </w:rPr>
        <w:fldChar w:fldCharType="begin"/>
      </w:r>
      <w:r w:rsidR="00FA271E" w:rsidRPr="00B87038">
        <w:rPr>
          <w:rFonts w:ascii="Times New Roman" w:hAnsi="Times New Roman"/>
          <w:sz w:val="24"/>
          <w:szCs w:val="24"/>
          <w:lang w:eastAsia="en-GB"/>
        </w:rPr>
        <w:instrText xml:space="preserve"> ADDIN EN.CITE &lt;EndNote&gt;&lt;Cite&gt;&lt;Author&gt;Wallace&lt;/Author&gt;&lt;Year&gt;2008&lt;/Year&gt;&lt;RecNum&gt;56&lt;/RecNum&gt;&lt;record&gt;&lt;rec-number&gt;56&lt;/rec-number&gt;&lt;foreign-keys&gt;&lt;key app="EN" db-id="pfta95z2a2tad6e9z97x29e4tpvwafztx2ra"&gt;56&lt;/key&gt;&lt;/foreign-keys&gt;&lt;ref-type name="Journal Article"&gt;17&lt;/ref-type&gt;&lt;contributors&gt;&lt;authors&gt;&lt;author&gt;Wallace, J. E.&lt;/author&gt;&lt;author&gt;Kay, Fiona M.&lt;/author&gt;&lt;/authors&gt;&lt;/contributors&gt;&lt;titles&gt;&lt;title&gt;The professionalism of practising law: A comparison across work contexts&lt;/title&gt;&lt;secondary-title&gt;Journal of Organizational Behavior&lt;/secondary-title&gt;&lt;/titles&gt;&lt;periodical&gt;&lt;full-title&gt;Journal of Organizational Behavior&lt;/full-title&gt;&lt;/periodical&gt;&lt;pages&gt;1021-1047&lt;/pages&gt;&lt;volume&gt;29&lt;/volume&gt;&lt;dates&gt;&lt;year&gt;2008&lt;/year&gt;&lt;/dates&gt;&lt;urls&gt;&lt;/urls&gt;&lt;/record&gt;&lt;/Cite&gt;&lt;/EndNote&gt;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(Wallace and Kay, 2008)</w:t>
      </w:r>
      <w:r w:rsidR="00570B98" w:rsidRPr="00B87038">
        <w:rPr>
          <w:rFonts w:ascii="Times New Roman" w:hAnsi="Times New Roman"/>
          <w:sz w:val="24"/>
          <w:szCs w:val="24"/>
          <w:lang w:eastAsia="en-GB"/>
        </w:rPr>
        <w:fldChar w:fldCharType="end"/>
      </w:r>
      <w:r w:rsidR="00FA271E" w:rsidRPr="00B87038">
        <w:rPr>
          <w:rFonts w:ascii="Times New Roman" w:hAnsi="Times New Roman"/>
          <w:sz w:val="24"/>
          <w:szCs w:val="24"/>
          <w:lang w:eastAsia="en-GB"/>
        </w:rPr>
        <w:t xml:space="preserve">. </w:t>
      </w:r>
      <w:r w:rsidR="00C402F3" w:rsidRPr="00B87038">
        <w:rPr>
          <w:rFonts w:ascii="Times New Roman" w:hAnsi="Times New Roman"/>
          <w:sz w:val="24"/>
          <w:szCs w:val="24"/>
          <w:lang w:eastAsia="en-GB"/>
        </w:rPr>
        <w:t>The</w:t>
      </w:r>
      <w:r w:rsidR="00FA271E" w:rsidRPr="00B87038">
        <w:rPr>
          <w:rFonts w:ascii="Times New Roman" w:hAnsi="Times New Roman"/>
          <w:sz w:val="24"/>
          <w:szCs w:val="24"/>
          <w:lang w:eastAsia="en-GB"/>
        </w:rPr>
        <w:t xml:space="preserve"> aim of this research is therefore to </w:t>
      </w:r>
      <w:r w:rsidR="00C402F3" w:rsidRPr="00B87038">
        <w:rPr>
          <w:rFonts w:ascii="Times New Roman" w:hAnsi="Times New Roman"/>
          <w:sz w:val="24"/>
          <w:szCs w:val="24"/>
          <w:lang w:eastAsia="en-GB"/>
        </w:rPr>
        <w:t>explore</w:t>
      </w:r>
      <w:r w:rsidR="007A461D" w:rsidRPr="00B87038">
        <w:rPr>
          <w:rFonts w:ascii="Times New Roman" w:hAnsi="Times New Roman"/>
          <w:sz w:val="24"/>
          <w:szCs w:val="24"/>
          <w:lang w:eastAsia="en-GB"/>
        </w:rPr>
        <w:t xml:space="preserve"> attitude</w:t>
      </w:r>
      <w:r w:rsidR="00484D2C" w:rsidRPr="00B87038">
        <w:rPr>
          <w:rFonts w:ascii="Times New Roman" w:hAnsi="Times New Roman"/>
          <w:sz w:val="24"/>
          <w:szCs w:val="24"/>
          <w:lang w:eastAsia="en-GB"/>
        </w:rPr>
        <w:t>s</w:t>
      </w:r>
      <w:r w:rsidR="007A461D" w:rsidRPr="00B87038">
        <w:rPr>
          <w:rFonts w:ascii="Times New Roman" w:hAnsi="Times New Roman"/>
          <w:sz w:val="24"/>
          <w:szCs w:val="24"/>
          <w:lang w:eastAsia="en-GB"/>
        </w:rPr>
        <w:t xml:space="preserve"> towards the profession in the context of expatriation. </w:t>
      </w:r>
    </w:p>
    <w:p w:rsidR="00FA271E" w:rsidRPr="00B87038" w:rsidRDefault="00FA271E" w:rsidP="006F2EE1">
      <w:pPr>
        <w:pStyle w:val="Heading1"/>
        <w:spacing w:before="240" w:after="60" w:line="240" w:lineRule="auto"/>
        <w:rPr>
          <w:rFonts w:ascii="Times New Roman" w:hAnsi="Times New Roman"/>
          <w:bCs/>
          <w:kern w:val="32"/>
          <w:szCs w:val="32"/>
          <w:lang w:val="en-GB" w:eastAsia="en-GB"/>
        </w:rPr>
      </w:pPr>
      <w:r w:rsidRPr="00B87038">
        <w:rPr>
          <w:rFonts w:ascii="Times New Roman" w:hAnsi="Times New Roman"/>
          <w:bCs/>
          <w:kern w:val="32"/>
          <w:szCs w:val="32"/>
          <w:lang w:val="en-GB" w:eastAsia="en-GB"/>
        </w:rPr>
        <w:t>The context of independent expatriates</w:t>
      </w:r>
    </w:p>
    <w:p w:rsidR="008F7922" w:rsidRPr="00B87038" w:rsidRDefault="00364435"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Even though Suutari and Brewster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ExcludeAuth="1"&gt;&lt;Author&gt;Suutari&lt;/Author&gt;&lt;Year&gt;2000&lt;/Year&gt;&lt;RecNum&gt;47&lt;/RecNum&gt;&lt;record&gt;&lt;rec-number&gt;47&lt;/rec-number&gt;&lt;foreign-keys&gt;&lt;key app="EN" db-id="9f5rerx2k5zwrce2v025e9vsttr5w9fat505"&gt;47&lt;/key&gt;&lt;/foreign-keys&gt;&lt;ref-type name="Journal Article"&gt;17&lt;/ref-type&gt;&lt;contributors&gt;&lt;authors&gt;&lt;author&gt;Suutari, V.&lt;/author&gt;&lt;author&gt;Brewster, C. &lt;/author&gt;&lt;/authors&gt;&lt;/contributors&gt;&lt;titles&gt;&lt;title&gt;Making their Own Way: International Experience Through Selfinitiated Foreign Assignments&lt;/title&gt;&lt;secondary-title&gt;Journal of World Business&lt;/secondary-title&gt;&lt;/titles&gt;&lt;periodical&gt;&lt;full-title&gt;Journal of World Business&lt;/full-title&gt;&lt;/periodical&gt;&lt;pages&gt;417-436&lt;/pages&gt;&lt;volume&gt;35&lt;/volume&gt;&lt;number&gt;4&lt;/number&gt;&lt;dates&gt;&lt;year&gt;2000&lt;/year&gt;&lt;/dates&gt;&lt;urls&gt;&lt;/urls&gt;&lt;/record&gt;&lt;/Cite&gt;&lt;/EndNote&gt;</w:instrText>
      </w:r>
      <w:r w:rsidR="00570B98" w:rsidRPr="00B87038">
        <w:rPr>
          <w:rFonts w:ascii="Times New Roman" w:hAnsi="Times New Roman"/>
          <w:sz w:val="24"/>
          <w:szCs w:val="24"/>
          <w:lang w:eastAsia="en-GB"/>
        </w:rPr>
        <w:fldChar w:fldCharType="separate"/>
      </w:r>
      <w:r w:rsidRPr="00B87038">
        <w:rPr>
          <w:rFonts w:ascii="Times New Roman" w:hAnsi="Times New Roman"/>
          <w:sz w:val="24"/>
          <w:szCs w:val="24"/>
          <w:lang w:eastAsia="en-GB"/>
        </w:rPr>
        <w:t>(2000)</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found that a larger percentage (33%) of expatriates were independent expatriates than had been thought, we know significantly less about them compared to assigned expatriates. </w:t>
      </w:r>
      <w:r w:rsidR="00D53D11" w:rsidRPr="00B87038">
        <w:rPr>
          <w:rFonts w:ascii="Times New Roman" w:hAnsi="Times New Roman"/>
          <w:sz w:val="24"/>
          <w:szCs w:val="24"/>
          <w:lang w:eastAsia="en-GB"/>
        </w:rPr>
        <w:t xml:space="preserve">Inkson et al.,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ExcludeAuth="1"&gt;&lt;Author&gt;Inkson&lt;/Author&gt;&lt;Year&gt;1997&lt;/Year&gt;&lt;RecNum&gt;23&lt;/RecNum&gt;&lt;record&gt;&lt;rec-number&gt;23&lt;/rec-number&gt;&lt;foreign-keys&gt;&lt;key app="EN" db-id="9f5rerx2k5zwrce2v025e9vsttr5w9fat505"&gt;23&lt;/key&gt;&lt;/foreign-keys&gt;&lt;ref-type name="Journal Article"&gt;17&lt;/ref-type&gt;&lt;contributors&gt;&lt;authors&gt;&lt;author&gt;Inkson, K.&lt;/author&gt;&lt;author&gt;Arthur, M.&lt;/author&gt;&lt;author&gt;Pringle, J.&lt;/author&gt;&lt;author&gt;Barry, S.&lt;/author&gt;&lt;/authors&gt;&lt;/contributors&gt;&lt;titles&gt;&lt;title&gt;Expatriate assignment versus overseas experience&lt;/title&gt;&lt;secondary-title&gt;Journal of World Business&lt;/secondary-title&gt;&lt;/titles&gt;&lt;periodical&gt;&lt;full-title&gt;Journal of World Business&lt;/full-title&gt;&lt;/periodical&gt;&lt;pages&gt;351-368&lt;/pages&gt;&lt;volume&gt;32&lt;/volume&gt;&lt;number&gt;4&lt;/number&gt;&lt;dates&gt;&lt;year&gt;1997&lt;/year&gt;&lt;/dates&gt;&lt;urls&gt;&lt;/urls&gt;&lt;/record&gt;&lt;/Cite&gt;&lt;/EndNote&gt;</w:instrText>
      </w:r>
      <w:r w:rsidR="00570B98" w:rsidRPr="00B87038">
        <w:rPr>
          <w:rFonts w:ascii="Times New Roman" w:hAnsi="Times New Roman"/>
          <w:sz w:val="24"/>
          <w:szCs w:val="24"/>
          <w:lang w:eastAsia="en-GB"/>
        </w:rPr>
        <w:fldChar w:fldCharType="separate"/>
      </w:r>
      <w:r w:rsidR="00D53D11" w:rsidRPr="00B87038">
        <w:rPr>
          <w:rFonts w:ascii="Times New Roman" w:hAnsi="Times New Roman"/>
          <w:sz w:val="24"/>
          <w:szCs w:val="24"/>
          <w:lang w:eastAsia="en-GB"/>
        </w:rPr>
        <w:t>(1997)</w:t>
      </w:r>
      <w:r w:rsidR="00570B98" w:rsidRPr="00B87038">
        <w:rPr>
          <w:rFonts w:ascii="Times New Roman" w:hAnsi="Times New Roman"/>
          <w:sz w:val="24"/>
          <w:szCs w:val="24"/>
          <w:lang w:eastAsia="en-GB"/>
        </w:rPr>
        <w:fldChar w:fldCharType="end"/>
      </w:r>
      <w:r w:rsidR="009302CC" w:rsidRPr="00B87038">
        <w:rPr>
          <w:rFonts w:ascii="Times New Roman" w:hAnsi="Times New Roman"/>
          <w:sz w:val="24"/>
          <w:szCs w:val="24"/>
          <w:lang w:eastAsia="en-GB"/>
        </w:rPr>
        <w:t xml:space="preserve"> </w:t>
      </w:r>
      <w:r w:rsidR="00D53D11" w:rsidRPr="00B87038">
        <w:rPr>
          <w:rFonts w:ascii="Times New Roman" w:hAnsi="Times New Roman"/>
          <w:sz w:val="24"/>
          <w:szCs w:val="24"/>
          <w:lang w:eastAsia="en-GB"/>
        </w:rPr>
        <w:t>contrast the classical expatriate as</w:t>
      </w:r>
      <w:r w:rsidR="009302CC" w:rsidRPr="00B87038">
        <w:rPr>
          <w:rFonts w:ascii="Times New Roman" w:hAnsi="Times New Roman"/>
          <w:sz w:val="24"/>
          <w:szCs w:val="24"/>
          <w:lang w:eastAsia="en-GB"/>
        </w:rPr>
        <w:t>signment with what they refer</w:t>
      </w:r>
      <w:r w:rsidR="00D53D11" w:rsidRPr="00B87038">
        <w:rPr>
          <w:rFonts w:ascii="Times New Roman" w:hAnsi="Times New Roman"/>
          <w:sz w:val="24"/>
          <w:szCs w:val="24"/>
          <w:lang w:eastAsia="en-GB"/>
        </w:rPr>
        <w:t xml:space="preserve"> to as overseas experience</w:t>
      </w:r>
      <w:r w:rsidR="00FD6AD3" w:rsidRPr="00B87038">
        <w:rPr>
          <w:rFonts w:ascii="Times New Roman" w:hAnsi="Times New Roman"/>
          <w:sz w:val="24"/>
          <w:szCs w:val="24"/>
          <w:lang w:eastAsia="en-GB"/>
        </w:rPr>
        <w:t>,</w:t>
      </w:r>
      <w:r w:rsidR="00D53D11" w:rsidRPr="00B87038">
        <w:rPr>
          <w:rFonts w:ascii="Times New Roman" w:hAnsi="Times New Roman"/>
          <w:sz w:val="24"/>
          <w:szCs w:val="24"/>
          <w:lang w:eastAsia="en-GB"/>
        </w:rPr>
        <w:t xml:space="preserve"> </w:t>
      </w:r>
      <w:r w:rsidR="005E7A08" w:rsidRPr="00B87038">
        <w:rPr>
          <w:rFonts w:ascii="Times New Roman" w:hAnsi="Times New Roman"/>
          <w:sz w:val="24"/>
          <w:szCs w:val="24"/>
          <w:lang w:eastAsia="en-GB"/>
        </w:rPr>
        <w:t>leading to recommendations for</w:t>
      </w:r>
      <w:r w:rsidR="00D53D11" w:rsidRPr="00B87038">
        <w:rPr>
          <w:rFonts w:ascii="Times New Roman" w:hAnsi="Times New Roman"/>
          <w:sz w:val="24"/>
          <w:szCs w:val="24"/>
          <w:lang w:eastAsia="en-GB"/>
        </w:rPr>
        <w:t xml:space="preserve"> academics as well as policy makers on a national level to place a greater emphasis on the role of OE in economic development</w:t>
      </w:r>
      <w:r w:rsidR="00C402F3" w:rsidRPr="00B87038">
        <w:rPr>
          <w:rFonts w:ascii="Times New Roman" w:hAnsi="Times New Roman"/>
          <w:sz w:val="24"/>
          <w:szCs w:val="24"/>
          <w:lang w:eastAsia="en-GB"/>
        </w:rPr>
        <w:t>, particularly</w:t>
      </w:r>
      <w:r w:rsidR="00BE1D90" w:rsidRPr="00B87038">
        <w:rPr>
          <w:rFonts w:ascii="Times New Roman" w:hAnsi="Times New Roman"/>
          <w:sz w:val="24"/>
          <w:szCs w:val="24"/>
          <w:lang w:eastAsia="en-GB"/>
        </w:rPr>
        <w:t xml:space="preserve"> with regards to </w:t>
      </w:r>
      <w:r w:rsidR="00C402F3" w:rsidRPr="00B87038">
        <w:rPr>
          <w:rFonts w:ascii="Times New Roman" w:hAnsi="Times New Roman"/>
          <w:sz w:val="24"/>
          <w:szCs w:val="24"/>
          <w:lang w:eastAsia="en-GB"/>
        </w:rPr>
        <w:t xml:space="preserve">the </w:t>
      </w:r>
      <w:r w:rsidR="00BE1D90" w:rsidRPr="00B87038">
        <w:rPr>
          <w:rFonts w:ascii="Times New Roman" w:hAnsi="Times New Roman"/>
          <w:sz w:val="24"/>
          <w:szCs w:val="24"/>
          <w:lang w:eastAsia="en-GB"/>
        </w:rPr>
        <w:t>skills and experience gained abroad</w:t>
      </w:r>
      <w:r w:rsidR="00D53D11" w:rsidRPr="00B87038">
        <w:rPr>
          <w:rFonts w:ascii="Times New Roman" w:hAnsi="Times New Roman"/>
          <w:sz w:val="24"/>
          <w:szCs w:val="24"/>
          <w:lang w:eastAsia="en-GB"/>
        </w:rPr>
        <w:t xml:space="preserve">. </w:t>
      </w:r>
      <w:r w:rsidR="005E7A08" w:rsidRPr="00B87038">
        <w:rPr>
          <w:rFonts w:ascii="Times New Roman" w:hAnsi="Times New Roman"/>
          <w:sz w:val="24"/>
          <w:szCs w:val="24"/>
          <w:lang w:eastAsia="en-GB"/>
        </w:rPr>
        <w:t xml:space="preserve"> Further, there is a whole canon of literature by </w:t>
      </w:r>
      <w:r w:rsidR="00994C7E" w:rsidRPr="00B87038">
        <w:rPr>
          <w:rFonts w:ascii="Times New Roman" w:hAnsi="Times New Roman"/>
          <w:sz w:val="24"/>
          <w:szCs w:val="24"/>
          <w:lang w:eastAsia="en-GB"/>
        </w:rPr>
        <w:t>Richardson</w:t>
      </w:r>
      <w:r w:rsidR="005E7A08" w:rsidRPr="00B87038">
        <w:rPr>
          <w:rFonts w:ascii="Times New Roman" w:hAnsi="Times New Roman"/>
          <w:sz w:val="24"/>
          <w:szCs w:val="24"/>
          <w:lang w:eastAsia="en-GB"/>
        </w:rPr>
        <w:t xml:space="preserve"> and colleagues </w:t>
      </w:r>
      <w:r w:rsidR="00570B98" w:rsidRPr="00B87038">
        <w:rPr>
          <w:rFonts w:ascii="Times New Roman" w:hAnsi="Times New Roman"/>
          <w:sz w:val="24"/>
          <w:szCs w:val="24"/>
          <w:lang w:eastAsia="en-GB"/>
        </w:rPr>
        <w:fldChar w:fldCharType="begin">
          <w:fldData xml:space="preserve">PEVuZE5vdGU+PENpdGU+PEF1dGhvcj5SaWNoYXJkc29uPC9BdXRob3I+PFllYXI+MjAwNjwvWWVh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</w:fldData>
        </w:fldChar>
      </w:r>
      <w:r w:rsidR="00AC5197" w:rsidRPr="00B87038">
        <w:rPr>
          <w:rFonts w:ascii="Times New Roman" w:hAnsi="Times New Roman"/>
          <w:sz w:val="24"/>
          <w:szCs w:val="24"/>
          <w:lang w:eastAsia="en-GB"/>
        </w:rPr>
        <w:instrText xml:space="preserve"> ADDIN EN.CITE </w:instrText>
      </w:r>
      <w:r w:rsidR="00570B98" w:rsidRPr="00B87038">
        <w:rPr>
          <w:rFonts w:ascii="Times New Roman" w:hAnsi="Times New Roman"/>
          <w:sz w:val="24"/>
          <w:szCs w:val="24"/>
          <w:lang w:eastAsia="en-GB"/>
        </w:rPr>
        <w:fldChar w:fldCharType="begin">
          <w:fldData xml:space="preserve">PEVuZE5vdGU+PENpdGU+PEF1dGhvcj5SaWNoYXJkc29uPC9BdXRob3I+PFllYXI+MjAwNjwvWWVh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</w:fldData>
        </w:fldChar>
      </w:r>
      <w:r w:rsidR="00AC5197" w:rsidRPr="00B87038">
        <w:rPr>
          <w:rFonts w:ascii="Times New Roman" w:hAnsi="Times New Roman"/>
          <w:sz w:val="24"/>
          <w:szCs w:val="24"/>
          <w:lang w:eastAsia="en-GB"/>
        </w:rPr>
        <w:instrText xml:space="preserve"> ADDIN EN.CITE.DATA </w:instrText>
      </w:r>
      <w:r w:rsidR="00570B98" w:rsidRPr="00B87038">
        <w:rPr>
          <w:rFonts w:ascii="Times New Roman" w:hAnsi="Times New Roman"/>
          <w:sz w:val="24"/>
          <w:szCs w:val="24"/>
          <w:lang w:eastAsia="en-GB"/>
        </w:rPr>
      </w:r>
      <w:r w:rsidR="00570B98" w:rsidRPr="00B87038">
        <w:rPr>
          <w:rFonts w:ascii="Times New Roman" w:hAnsi="Times New Roman"/>
          <w:sz w:val="24"/>
          <w:szCs w:val="24"/>
          <w:lang w:eastAsia="en-GB"/>
        </w:rPr>
        <w:fldChar w:fldCharType="end"/>
      </w:r>
      <w:r w:rsidR="00570B98" w:rsidRPr="00B87038">
        <w:rPr>
          <w:rFonts w:ascii="Times New Roman" w:hAnsi="Times New Roman"/>
          <w:sz w:val="24"/>
          <w:szCs w:val="24"/>
          <w:lang w:eastAsia="en-GB"/>
        </w:rPr>
      </w:r>
      <w:r w:rsidR="00570B98" w:rsidRPr="00B87038">
        <w:rPr>
          <w:rFonts w:ascii="Times New Roman" w:hAnsi="Times New Roman"/>
          <w:sz w:val="24"/>
          <w:szCs w:val="24"/>
          <w:lang w:eastAsia="en-GB"/>
        </w:rPr>
        <w:fldChar w:fldCharType="separate"/>
      </w:r>
      <w:r w:rsidR="00983801" w:rsidRPr="00B87038">
        <w:rPr>
          <w:rFonts w:ascii="Times New Roman" w:hAnsi="Times New Roman"/>
          <w:sz w:val="24"/>
          <w:szCs w:val="24"/>
          <w:lang w:eastAsia="en-GB"/>
        </w:rPr>
        <w:t>(Richardson, 2006, 2009, Richardson and Mallon, 2005, Richardson and McKenna, 2002, Richardson and McKenna, 2006)</w:t>
      </w:r>
      <w:r w:rsidR="00570B98" w:rsidRPr="00B87038">
        <w:rPr>
          <w:rFonts w:ascii="Times New Roman" w:hAnsi="Times New Roman"/>
          <w:sz w:val="24"/>
          <w:szCs w:val="24"/>
          <w:lang w:eastAsia="en-GB"/>
        </w:rPr>
        <w:fldChar w:fldCharType="end"/>
      </w:r>
      <w:r w:rsidR="00BB3A44" w:rsidRPr="00B87038">
        <w:rPr>
          <w:rFonts w:ascii="Times New Roman" w:hAnsi="Times New Roman"/>
          <w:sz w:val="24"/>
          <w:szCs w:val="24"/>
          <w:lang w:eastAsia="en-GB"/>
        </w:rPr>
        <w:t xml:space="preserve"> exploring multiple perspectives b</w:t>
      </w:r>
      <w:r w:rsidR="005E7A08" w:rsidRPr="00B87038">
        <w:rPr>
          <w:rFonts w:ascii="Times New Roman" w:hAnsi="Times New Roman"/>
          <w:sz w:val="24"/>
          <w:szCs w:val="24"/>
          <w:lang w:eastAsia="en-GB"/>
        </w:rPr>
        <w:t>ased on very rich qualitati</w:t>
      </w:r>
      <w:r w:rsidR="00BB3A44" w:rsidRPr="00B87038">
        <w:rPr>
          <w:rFonts w:ascii="Times New Roman" w:hAnsi="Times New Roman"/>
          <w:sz w:val="24"/>
          <w:szCs w:val="24"/>
          <w:lang w:eastAsia="en-GB"/>
        </w:rPr>
        <w:t xml:space="preserve">ve data from interviews with expatriate academics. </w:t>
      </w:r>
      <w:r w:rsidR="00BE1D90" w:rsidRPr="00B87038">
        <w:rPr>
          <w:rFonts w:ascii="Times New Roman" w:hAnsi="Times New Roman"/>
          <w:sz w:val="24"/>
          <w:szCs w:val="24"/>
          <w:lang w:eastAsia="en-GB"/>
        </w:rPr>
        <w:t>T</w:t>
      </w:r>
      <w:r w:rsidR="009302CC" w:rsidRPr="00B87038">
        <w:rPr>
          <w:rFonts w:ascii="Times New Roman" w:hAnsi="Times New Roman"/>
          <w:sz w:val="24"/>
          <w:szCs w:val="24"/>
          <w:lang w:eastAsia="en-GB"/>
        </w:rPr>
        <w:t xml:space="preserve">heir contributions </w:t>
      </w:r>
      <w:r w:rsidR="00BE1D90" w:rsidRPr="00B87038">
        <w:rPr>
          <w:rFonts w:ascii="Times New Roman" w:hAnsi="Times New Roman"/>
          <w:sz w:val="24"/>
          <w:szCs w:val="24"/>
          <w:lang w:eastAsia="en-GB"/>
        </w:rPr>
        <w:t>inform us</w:t>
      </w:r>
      <w:r w:rsidR="00BB3A44" w:rsidRPr="00B87038">
        <w:rPr>
          <w:rFonts w:ascii="Times New Roman" w:hAnsi="Times New Roman"/>
          <w:sz w:val="24"/>
          <w:szCs w:val="24"/>
          <w:lang w:eastAsia="en-GB"/>
        </w:rPr>
        <w:t xml:space="preserve"> from a multitude of </w:t>
      </w:r>
      <w:r w:rsidR="005E7A08" w:rsidRPr="00B87038">
        <w:rPr>
          <w:rFonts w:ascii="Times New Roman" w:hAnsi="Times New Roman"/>
          <w:sz w:val="24"/>
          <w:szCs w:val="24"/>
          <w:lang w:eastAsia="en-GB"/>
        </w:rPr>
        <w:t xml:space="preserve"> </w:t>
      </w:r>
      <w:r w:rsidR="00BB3A44" w:rsidRPr="00B87038">
        <w:rPr>
          <w:rFonts w:ascii="Times New Roman" w:hAnsi="Times New Roman"/>
          <w:sz w:val="24"/>
          <w:szCs w:val="24"/>
          <w:lang w:eastAsia="en-GB"/>
        </w:rPr>
        <w:t>perspective</w:t>
      </w:r>
      <w:r w:rsidR="009302CC" w:rsidRPr="00B87038">
        <w:rPr>
          <w:rFonts w:ascii="Times New Roman" w:hAnsi="Times New Roman"/>
          <w:sz w:val="24"/>
          <w:szCs w:val="24"/>
          <w:lang w:eastAsia="en-GB"/>
        </w:rPr>
        <w:t>s</w:t>
      </w:r>
      <w:r w:rsidR="00BB3A44" w:rsidRPr="00B87038">
        <w:rPr>
          <w:rFonts w:ascii="Times New Roman" w:hAnsi="Times New Roman"/>
          <w:sz w:val="24"/>
          <w:szCs w:val="24"/>
          <w:lang w:eastAsia="en-GB"/>
        </w:rPr>
        <w:t xml:space="preserve">, from </w:t>
      </w:r>
      <w:r w:rsidR="005E7A08" w:rsidRPr="00B87038">
        <w:rPr>
          <w:rFonts w:ascii="Times New Roman" w:hAnsi="Times New Roman"/>
          <w:sz w:val="24"/>
          <w:szCs w:val="24"/>
          <w:lang w:eastAsia="en-GB"/>
        </w:rPr>
        <w:t xml:space="preserve">the impact of family on expatriation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&lt;EndNote&gt;&lt;Cite&gt;&lt;Author&gt;Richardson&lt;/Author&gt;&lt;Year&gt;2006&lt;/Year&gt;&lt;RecNum&gt;36&lt;/RecNum&gt;&lt;record&gt;&lt;rec-number&gt;36&lt;/rec-number&gt;&lt;foreign-keys&gt;&lt;key app="EN" db-id="9f5rerx2k5zwrce2v025e9vsttr5w9fat505"&gt;36&lt;/key&gt;&lt;/foreign-keys&gt;&lt;ref-type name="Journal Article"&gt;17&lt;/ref-type&gt;&lt;contributors&gt;&lt;authors&gt;&lt;author&gt;Richardson, J.&lt;/author&gt;&lt;/authors&gt;&lt;/contributors&gt;&lt;titles&gt;&lt;title&gt;Self-directed expatriation: family matters&lt;/title&gt;&lt;secondary-title&gt;Personnel Review&lt;/secondary-title&gt;&lt;/titles&gt;&lt;periodical&gt;&lt;full-title&gt;Personnel Review&lt;/full-title&gt;&lt;/periodical&gt;&lt;pages&gt;469-486&lt;/pages&gt;&lt;volume&gt;35&lt;/volume&gt;&lt;number&gt;4&lt;/number&gt;&lt;dates&gt;&lt;year&gt;2006&lt;/year&gt;&lt;/dates&gt;&lt;urls&gt;&lt;/urls&gt;&lt;/record&gt;&lt;/Cite&gt;&lt;/EndNote&gt;</w:instrText>
      </w:r>
      <w:r w:rsidR="00570B98" w:rsidRPr="00B87038">
        <w:rPr>
          <w:rFonts w:ascii="Times New Roman" w:hAnsi="Times New Roman"/>
          <w:sz w:val="24"/>
          <w:szCs w:val="24"/>
          <w:lang w:eastAsia="en-GB"/>
        </w:rPr>
        <w:fldChar w:fldCharType="separate"/>
      </w:r>
      <w:r w:rsidR="005E7A08" w:rsidRPr="00B87038">
        <w:rPr>
          <w:rFonts w:ascii="Times New Roman" w:hAnsi="Times New Roman"/>
          <w:sz w:val="24"/>
          <w:szCs w:val="24"/>
          <w:lang w:eastAsia="en-GB"/>
        </w:rPr>
        <w:t>(Richardson, 2006)</w:t>
      </w:r>
      <w:r w:rsidR="00570B98" w:rsidRPr="00B87038">
        <w:rPr>
          <w:rFonts w:ascii="Times New Roman" w:hAnsi="Times New Roman"/>
          <w:sz w:val="24"/>
          <w:szCs w:val="24"/>
          <w:lang w:eastAsia="en-GB"/>
        </w:rPr>
        <w:fldChar w:fldCharType="end"/>
      </w:r>
      <w:r w:rsidR="005E7A08" w:rsidRPr="00B87038">
        <w:rPr>
          <w:rFonts w:ascii="Times New Roman" w:hAnsi="Times New Roman"/>
          <w:sz w:val="24"/>
          <w:szCs w:val="24"/>
          <w:lang w:eastAsia="en-GB"/>
        </w:rPr>
        <w:t xml:space="preserve">, the rationale for expatriating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&lt;EndNote&gt;&lt;Cite&gt;&lt;Author&gt;Richardson&lt;/Author&gt;&lt;Year&gt;2002&lt;/Year&gt;&lt;RecNum&gt;101&lt;/RecNum&gt;&lt;record&gt;&lt;rec-number&gt;101&lt;/rec-number&gt;&lt;foreign-keys&gt;&lt;key app="EN" db-id="9f5rerx2k5zwrce2v025e9vsttr5w9fat505"&gt;101&lt;/key&gt;&lt;/foreign-keys&gt;&lt;ref-type name="Journal Article"&gt;17&lt;/ref-type&gt;&lt;contributors&gt;&lt;authors&gt;&lt;author&gt;Richardson, J.&lt;/author&gt;&lt;author&gt;McKenna, S.&lt;/author&gt;&lt;/authors&gt;&lt;/contributors&gt;&lt;titles&gt;&lt;title&gt;Leaving and experiencing: why academics expatriate and how they experience expatriation&lt;/title&gt;&lt;secondary-title&gt;Career Development International&lt;/secondary-title&gt;&lt;/titles&gt;&lt;periodical&gt;&lt;full-title&gt;Career Development International&lt;/full-title&gt;&lt;/periodical&gt;&lt;pages&gt;67-78&lt;/pages&gt;&lt;volume&gt;7&lt;/volume&gt;&lt;number&gt;2&lt;/number&gt;&lt;dates&gt;&lt;year&gt;2002&lt;/year&gt;&lt;/dates&gt;&lt;urls&gt;&lt;/urls&gt;&lt;/record&gt;&lt;/Cite&gt;&lt;/EndNote&gt;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(Richardson and McKenna, 2002)</w:t>
      </w:r>
      <w:r w:rsidR="00570B98" w:rsidRPr="00B87038">
        <w:rPr>
          <w:rFonts w:ascii="Times New Roman" w:hAnsi="Times New Roman"/>
          <w:sz w:val="24"/>
          <w:szCs w:val="24"/>
          <w:lang w:eastAsia="en-GB"/>
        </w:rPr>
        <w:fldChar w:fldCharType="end"/>
      </w:r>
      <w:r w:rsidR="005E7A08" w:rsidRPr="00B87038">
        <w:rPr>
          <w:rFonts w:ascii="Times New Roman" w:hAnsi="Times New Roman"/>
          <w:sz w:val="24"/>
          <w:szCs w:val="24"/>
          <w:lang w:eastAsia="en-GB"/>
        </w:rPr>
        <w:t xml:space="preserve"> to the implications for career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&lt;EndNote&gt;&lt;Cite&gt;&lt;Author&gt;Richardson&lt;/Author&gt;&lt;Year&gt;2009&lt;/Year&gt;&lt;RecNum&gt;122&lt;/RecNum&gt;&lt;record&gt;&lt;rec-number&gt;122&lt;/rec-number&gt;&lt;foreign-keys&gt;&lt;key app="EN" db-id="9f5rerx2k5zwrce2v025e9vsttr5w9fat505"&gt;122&lt;/key&gt;&lt;/foreign-keys&gt;&lt;ref-type name="Journal Article"&gt;17&lt;/ref-type&gt;&lt;contributors&gt;&lt;authors&gt;&lt;author&gt;Richardson, J.&lt;/author&gt;&lt;/authors&gt;&lt;/contributors&gt;&lt;titles&gt;&lt;title&gt;Geographic flexibility in academia: A cautionary note&lt;/title&gt;&lt;secondary-title&gt;British Journal of Management&lt;/secondary-title&gt;&lt;/titles&gt;&lt;periodical&gt;&lt;full-title&gt;British Journal of Management&lt;/full-title&gt;&lt;/periodical&gt;&lt;pages&gt;160-170&lt;/pages&gt;&lt;volume&gt;20&lt;/volume&gt;&lt;number&gt;1&lt;/number&gt;&lt;dates&gt;&lt;year&gt;2009&lt;/year&gt;&lt;/dates&gt;&lt;urls&gt;&lt;/urls&gt;&lt;/record&gt;&lt;/Cite&gt;&lt;Cite&gt;&lt;Author&gt;Richardson&lt;/Author&gt;&lt;Year&gt;2005&lt;/Year&gt;&lt;RecNum&gt;37&lt;/RecNum&gt;&lt;record&gt;&lt;rec-number&gt;37&lt;/rec-number&gt;&lt;foreign-keys&gt;&lt;key app="EN" db-id="9f5rerx2k5zwrce2v025e9vsttr5w9fat505"&gt;37&lt;/key&gt;&lt;/foreign-keys&gt;&lt;ref-type name="Journal Article"&gt;17&lt;/ref-type&gt;&lt;contributors&gt;&lt;authors&gt;&lt;author&gt;Richardson, J.&lt;/author&gt;&lt;author&gt;Mallon, M.&lt;/author&gt;&lt;/authors&gt;&lt;/contributors&gt;&lt;titles&gt;&lt;title&gt;Career interrupted? The case of the self-directed expatriate&lt;/title&gt;&lt;secondary-title&gt;Journal of World Business&lt;/secondary-title&gt;&lt;/titles&gt;&lt;periodical&gt;&lt;full-title&gt;Journal of World Business&lt;/full-title&gt;&lt;/periodical&gt;&lt;pages&gt;409 - 420&lt;/pages&gt;&lt;volume&gt;40&lt;/volume&gt;&lt;number&gt;4&lt;/number&gt;&lt;dates&gt;&lt;year&gt;2005&lt;/year&gt;&lt;/dates&gt;&lt;urls&gt;&lt;/urls&gt;&lt;/record&gt;&lt;/Cite&gt;&lt;/EndNote&gt;</w:instrText>
      </w:r>
      <w:r w:rsidR="00570B98" w:rsidRPr="00B87038">
        <w:rPr>
          <w:rFonts w:ascii="Times New Roman" w:hAnsi="Times New Roman"/>
          <w:sz w:val="24"/>
          <w:szCs w:val="24"/>
          <w:lang w:eastAsia="en-GB"/>
        </w:rPr>
        <w:fldChar w:fldCharType="separate"/>
      </w:r>
      <w:r w:rsidR="00983801" w:rsidRPr="00B87038">
        <w:rPr>
          <w:rFonts w:ascii="Times New Roman" w:hAnsi="Times New Roman"/>
          <w:sz w:val="24"/>
          <w:szCs w:val="24"/>
          <w:lang w:eastAsia="en-GB"/>
        </w:rPr>
        <w:t>(Richardson, 2009, Richardson and Mallon, 2005)</w:t>
      </w:r>
      <w:r w:rsidR="00570B98" w:rsidRPr="00B87038">
        <w:rPr>
          <w:rFonts w:ascii="Times New Roman" w:hAnsi="Times New Roman"/>
          <w:sz w:val="24"/>
          <w:szCs w:val="24"/>
          <w:lang w:eastAsia="en-GB"/>
        </w:rPr>
        <w:fldChar w:fldCharType="end"/>
      </w:r>
      <w:r w:rsidR="005E7A08" w:rsidRPr="00B87038">
        <w:rPr>
          <w:rFonts w:ascii="Times New Roman" w:hAnsi="Times New Roman"/>
          <w:sz w:val="24"/>
          <w:szCs w:val="24"/>
          <w:lang w:eastAsia="en-GB"/>
        </w:rPr>
        <w:t xml:space="preserve"> or the relationship to the</w:t>
      </w:r>
      <w:r w:rsidR="00BB3A44" w:rsidRPr="00B87038">
        <w:rPr>
          <w:rFonts w:ascii="Times New Roman" w:hAnsi="Times New Roman"/>
          <w:sz w:val="24"/>
          <w:szCs w:val="24"/>
          <w:lang w:eastAsia="en-GB"/>
        </w:rPr>
        <w:t>ir</w:t>
      </w:r>
      <w:r w:rsidR="005E7A08" w:rsidRPr="00B87038">
        <w:rPr>
          <w:rFonts w:ascii="Times New Roman" w:hAnsi="Times New Roman"/>
          <w:sz w:val="24"/>
          <w:szCs w:val="24"/>
          <w:lang w:eastAsia="en-GB"/>
        </w:rPr>
        <w:t xml:space="preserve"> home countries while </w:t>
      </w:r>
      <w:r w:rsidR="00BB3A44" w:rsidRPr="00B87038">
        <w:rPr>
          <w:rFonts w:ascii="Times New Roman" w:hAnsi="Times New Roman"/>
          <w:sz w:val="24"/>
          <w:szCs w:val="24"/>
          <w:lang w:eastAsia="en-GB"/>
        </w:rPr>
        <w:t>being</w:t>
      </w:r>
      <w:r w:rsidR="005E7A08" w:rsidRPr="00B87038">
        <w:rPr>
          <w:rFonts w:ascii="Times New Roman" w:hAnsi="Times New Roman"/>
          <w:sz w:val="24"/>
          <w:szCs w:val="24"/>
          <w:lang w:eastAsia="en-GB"/>
        </w:rPr>
        <w:t xml:space="preserve"> abroad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&lt;EndNote&gt;&lt;Cite&gt;&lt;Author&gt;Richardson&lt;/Author&gt;&lt;Year&gt;2006&lt;/Year&gt;&lt;RecNum&gt;38&lt;/RecNum&gt;&lt;record&gt;&lt;rec-number&gt;38&lt;/rec-number&gt;&lt;foreign-keys&gt;&lt;key app="EN" db-id="9f5rerx2k5zwrce2v025e9vsttr5w9fat505"&gt;38&lt;/key&gt;&lt;/foreign-keys&gt;&lt;ref-type name="Journal Article"&gt;17&lt;/ref-type&gt;&lt;contributors&gt;&lt;authors&gt;&lt;author&gt;Richardson, J.&lt;/author&gt;&lt;author&gt;McKenna, S. &lt;/author&gt;&lt;/authors&gt;&lt;/contributors&gt;&lt;titles&gt;&lt;title&gt;Exploring relationships with home and host countries: A study of self-directed expatriates&lt;/title&gt;&lt;secondary-title&gt;Cross Cultural Management&lt;/secondary-title&gt;&lt;/titles&gt;&lt;periodical&gt;&lt;full-title&gt;Cross Cultural Management&lt;/full-title&gt;&lt;/periodical&gt;&lt;pages&gt;6&lt;/pages&gt;&lt;volume&gt;13&lt;/volume&gt;&lt;number&gt;1&lt;/number&gt;&lt;dates&gt;&lt;year&gt;2006&lt;/year&gt;&lt;/dates&gt;&lt;urls&gt;&lt;/urls&gt;&lt;/record&gt;&lt;/Cite&gt;&lt;/EndNote&gt;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(Richardson and McKenna, 2006)</w:t>
      </w:r>
      <w:r w:rsidR="00570B98" w:rsidRPr="00B87038">
        <w:rPr>
          <w:rFonts w:ascii="Times New Roman" w:hAnsi="Times New Roman"/>
          <w:sz w:val="24"/>
          <w:szCs w:val="24"/>
          <w:lang w:eastAsia="en-GB"/>
        </w:rPr>
        <w:fldChar w:fldCharType="end"/>
      </w:r>
      <w:r w:rsidR="005E7A08" w:rsidRPr="00B87038">
        <w:rPr>
          <w:rFonts w:ascii="Times New Roman" w:hAnsi="Times New Roman"/>
          <w:sz w:val="24"/>
          <w:szCs w:val="24"/>
          <w:lang w:eastAsia="en-GB"/>
        </w:rPr>
        <w:t xml:space="preserve">. A common feature of much of the literature on independent expatriates is the </w:t>
      </w:r>
      <w:r w:rsidR="00994C7E" w:rsidRPr="00B87038">
        <w:rPr>
          <w:rFonts w:ascii="Times New Roman" w:hAnsi="Times New Roman"/>
          <w:sz w:val="24"/>
          <w:szCs w:val="24"/>
          <w:lang w:eastAsia="en-GB"/>
        </w:rPr>
        <w:t xml:space="preserve">use </w:t>
      </w:r>
      <w:r w:rsidR="005E7A08" w:rsidRPr="00B87038">
        <w:rPr>
          <w:rFonts w:ascii="Times New Roman" w:hAnsi="Times New Roman"/>
          <w:sz w:val="24"/>
          <w:szCs w:val="24"/>
          <w:lang w:eastAsia="en-GB"/>
        </w:rPr>
        <w:t xml:space="preserve">of </w:t>
      </w:r>
      <w:r w:rsidR="00994C7E" w:rsidRPr="00B87038">
        <w:rPr>
          <w:rFonts w:ascii="Times New Roman" w:hAnsi="Times New Roman"/>
          <w:sz w:val="24"/>
          <w:szCs w:val="24"/>
          <w:lang w:eastAsia="en-GB"/>
        </w:rPr>
        <w:t xml:space="preserve">expatriate faculty </w:t>
      </w:r>
      <w:r w:rsidR="005E7A08" w:rsidRPr="00B87038">
        <w:rPr>
          <w:rFonts w:ascii="Times New Roman" w:hAnsi="Times New Roman"/>
          <w:sz w:val="24"/>
          <w:szCs w:val="24"/>
          <w:lang w:eastAsia="en-GB"/>
        </w:rPr>
        <w:t>as the sample group</w:t>
      </w:r>
      <w:r w:rsidR="00994C7E" w:rsidRPr="00B87038">
        <w:rPr>
          <w:rFonts w:ascii="Times New Roman" w:hAnsi="Times New Roman"/>
          <w:sz w:val="24"/>
          <w:szCs w:val="24"/>
          <w:lang w:eastAsia="en-GB"/>
        </w:rPr>
        <w:t xml:space="preserve">, </w:t>
      </w:r>
      <w:r w:rsidR="00024A4F" w:rsidRPr="00B87038">
        <w:rPr>
          <w:rFonts w:ascii="Times New Roman" w:hAnsi="Times New Roman"/>
          <w:sz w:val="24"/>
          <w:szCs w:val="24"/>
          <w:lang w:eastAsia="en-GB"/>
        </w:rPr>
        <w:t>who</w:t>
      </w:r>
      <w:r w:rsidR="00875580" w:rsidRPr="00B87038">
        <w:rPr>
          <w:rFonts w:ascii="Times New Roman" w:hAnsi="Times New Roman"/>
          <w:sz w:val="24"/>
          <w:szCs w:val="24"/>
          <w:lang w:eastAsia="en-GB"/>
        </w:rPr>
        <w:t>m</w:t>
      </w:r>
      <w:r w:rsidR="00024A4F" w:rsidRPr="00B87038">
        <w:rPr>
          <w:rFonts w:ascii="Times New Roman" w:hAnsi="Times New Roman"/>
          <w:sz w:val="24"/>
          <w:szCs w:val="24"/>
          <w:lang w:eastAsia="en-GB"/>
        </w:rPr>
        <w:t xml:space="preserve"> </w:t>
      </w:r>
      <w:r w:rsidR="00875580" w:rsidRPr="00B87038">
        <w:rPr>
          <w:rFonts w:ascii="Times New Roman" w:hAnsi="Times New Roman"/>
          <w:sz w:val="24"/>
          <w:szCs w:val="24"/>
          <w:lang w:eastAsia="en-GB"/>
        </w:rPr>
        <w:t>researcher</w:t>
      </w:r>
      <w:r w:rsidR="00BB3A44" w:rsidRPr="00B87038">
        <w:rPr>
          <w:rFonts w:ascii="Times New Roman" w:hAnsi="Times New Roman"/>
          <w:sz w:val="24"/>
          <w:szCs w:val="24"/>
          <w:lang w:eastAsia="en-GB"/>
        </w:rPr>
        <w:t>s</w:t>
      </w:r>
      <w:r w:rsidR="00024A4F" w:rsidRPr="00B87038">
        <w:rPr>
          <w:rFonts w:ascii="Times New Roman" w:hAnsi="Times New Roman"/>
          <w:sz w:val="24"/>
          <w:szCs w:val="24"/>
          <w:lang w:eastAsia="en-GB"/>
        </w:rPr>
        <w:t xml:space="preserve"> consider particularly suitable </w:t>
      </w:r>
      <w:r w:rsidR="00306C60" w:rsidRPr="00B87038">
        <w:rPr>
          <w:rFonts w:ascii="Times New Roman" w:hAnsi="Times New Roman"/>
          <w:sz w:val="24"/>
          <w:szCs w:val="24"/>
          <w:lang w:eastAsia="en-GB"/>
        </w:rPr>
        <w:t xml:space="preserve">to researching </w:t>
      </w:r>
      <w:r w:rsidR="00875580" w:rsidRPr="00B87038">
        <w:rPr>
          <w:rFonts w:ascii="Times New Roman" w:hAnsi="Times New Roman"/>
          <w:sz w:val="24"/>
          <w:szCs w:val="24"/>
          <w:lang w:eastAsia="en-GB"/>
        </w:rPr>
        <w:t>IEs</w:t>
      </w:r>
      <w:r w:rsidR="00306C60" w:rsidRPr="00B87038">
        <w:rPr>
          <w:rFonts w:ascii="Times New Roman" w:hAnsi="Times New Roman"/>
          <w:sz w:val="24"/>
          <w:szCs w:val="24"/>
          <w:lang w:eastAsia="en-GB"/>
        </w:rPr>
        <w:t xml:space="preserve"> </w:t>
      </w:r>
      <w:r w:rsidR="00024A4F" w:rsidRPr="00B87038">
        <w:rPr>
          <w:rFonts w:ascii="Times New Roman" w:hAnsi="Times New Roman"/>
          <w:sz w:val="24"/>
          <w:szCs w:val="24"/>
          <w:lang w:eastAsia="en-GB"/>
        </w:rPr>
        <w:t>as they</w:t>
      </w:r>
      <w:r w:rsidR="00994C7E" w:rsidRPr="00B87038">
        <w:rPr>
          <w:rFonts w:ascii="Times New Roman" w:hAnsi="Times New Roman"/>
          <w:sz w:val="24"/>
          <w:szCs w:val="24"/>
          <w:lang w:eastAsia="en-GB"/>
        </w:rPr>
        <w:t xml:space="preserve"> “operate outside of the traditional corporate assignment model”</w:t>
      </w:r>
      <w:r w:rsidR="007C59BB" w:rsidRPr="00B87038">
        <w:rPr>
          <w:rFonts w:ascii="Times New Roman" w:hAnsi="Times New Roman"/>
          <w:sz w:val="24"/>
          <w:szCs w:val="24"/>
          <w:lang w:eastAsia="en-GB"/>
        </w:rPr>
        <w:t xml:space="preserve">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&lt;EndNote&gt;&lt;Cite&gt;&lt;Author&gt;Richardson&lt;/Author&gt;&lt;Year&gt;2006&lt;/Year&gt;&lt;RecNum&gt;36&lt;/RecNum&gt;&lt;Suffix&gt;, p. 469&lt;/Suffix&gt;&lt;record&gt;&lt;rec-number&gt;36&lt;/rec-number&gt;&lt;foreign-keys&gt;&lt;key app="EN" db-id="9f5rerx2k5zwrce2v025e9vsttr5w9fat505"&gt;36&lt;/key&gt;&lt;/foreign-keys&gt;&lt;ref-type name="Journal Article"&gt;17&lt;/ref-type&gt;&lt;contributors&gt;&lt;authors&gt;&lt;author&gt;Richardson, J.&lt;/author&gt;&lt;/authors&gt;&lt;/contributors&gt;&lt;titles&gt;&lt;title&gt;Self-directed expatriation: family matters&lt;/title&gt;&lt;secondary-title&gt;Personnel Review&lt;/secondary-title&gt;&lt;/titles&gt;&lt;periodical&gt;&lt;full-title&gt;Personnel Review&lt;/full-title&gt;&lt;/periodical&gt;&lt;pages&gt;469-486&lt;/pages&gt;&lt;volume&gt;35&lt;/volume&gt;&lt;number&gt;4&lt;/number&gt;&lt;dates&gt;&lt;year&gt;2006&lt;/year&gt;&lt;/dates&gt;&lt;urls&gt;&lt;/urls&gt;&lt;/record&gt;&lt;/Cite&gt;&lt;/EndNote&gt;</w:instrText>
      </w:r>
      <w:r w:rsidR="00570B98" w:rsidRPr="00B87038">
        <w:rPr>
          <w:rFonts w:ascii="Times New Roman" w:hAnsi="Times New Roman"/>
          <w:sz w:val="24"/>
          <w:szCs w:val="24"/>
          <w:lang w:eastAsia="en-GB"/>
        </w:rPr>
        <w:fldChar w:fldCharType="separate"/>
      </w:r>
      <w:r w:rsidR="007C59BB" w:rsidRPr="00B87038">
        <w:rPr>
          <w:rFonts w:ascii="Times New Roman" w:hAnsi="Times New Roman"/>
          <w:sz w:val="24"/>
          <w:szCs w:val="24"/>
          <w:lang w:eastAsia="en-GB"/>
        </w:rPr>
        <w:t>(Richardson, 2006, p. 469)</w:t>
      </w:r>
      <w:r w:rsidR="00570B98" w:rsidRPr="00B87038">
        <w:rPr>
          <w:rFonts w:ascii="Times New Roman" w:hAnsi="Times New Roman"/>
          <w:sz w:val="24"/>
          <w:szCs w:val="24"/>
          <w:lang w:eastAsia="en-GB"/>
        </w:rPr>
        <w:fldChar w:fldCharType="end"/>
      </w:r>
      <w:r w:rsidR="007C59BB" w:rsidRPr="00B87038">
        <w:rPr>
          <w:rFonts w:ascii="Times New Roman" w:hAnsi="Times New Roman"/>
          <w:sz w:val="24"/>
          <w:szCs w:val="24"/>
          <w:lang w:eastAsia="en-GB"/>
        </w:rPr>
        <w:t>.</w:t>
      </w:r>
      <w:r w:rsidR="00DC43AA" w:rsidRPr="00B87038">
        <w:rPr>
          <w:rFonts w:ascii="Times New Roman" w:hAnsi="Times New Roman"/>
          <w:sz w:val="24"/>
          <w:szCs w:val="24"/>
          <w:lang w:eastAsia="en-GB"/>
        </w:rPr>
        <w:t xml:space="preserve"> This is </w:t>
      </w:r>
      <w:r w:rsidR="00DC43AA" w:rsidRPr="00B87038">
        <w:rPr>
          <w:rFonts w:ascii="Times New Roman" w:hAnsi="Times New Roman"/>
          <w:sz w:val="24"/>
          <w:szCs w:val="24"/>
          <w:lang w:eastAsia="en-GB"/>
        </w:rPr>
        <w:lastRenderedPageBreak/>
        <w:t>due to the circumstance</w:t>
      </w:r>
      <w:r w:rsidR="008F7922" w:rsidRPr="00B87038">
        <w:rPr>
          <w:rFonts w:ascii="Times New Roman" w:hAnsi="Times New Roman"/>
          <w:sz w:val="24"/>
          <w:szCs w:val="24"/>
          <w:lang w:eastAsia="en-GB"/>
        </w:rPr>
        <w:t xml:space="preserve"> that the majority of expatriate academics take up employment directly with an institution in the host country rather than being assigned by their university.</w:t>
      </w:r>
    </w:p>
    <w:p w:rsidR="00BE1D90" w:rsidRPr="00B87038" w:rsidRDefault="00875580"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C</w:t>
      </w:r>
      <w:r w:rsidR="00D53D11" w:rsidRPr="00B87038">
        <w:rPr>
          <w:rFonts w:ascii="Times New Roman" w:hAnsi="Times New Roman"/>
          <w:sz w:val="24"/>
          <w:szCs w:val="24"/>
          <w:lang w:eastAsia="en-GB"/>
        </w:rPr>
        <w:t xml:space="preserve">ountries such as those of the Gulf Cooperation Council (GCC) </w:t>
      </w:r>
      <w:r w:rsidR="00D53D11" w:rsidRPr="00B87038">
        <w:rPr>
          <w:rFonts w:ascii="Times New Roman" w:hAnsi="Times New Roman"/>
          <w:sz w:val="24"/>
          <w:szCs w:val="24"/>
          <w:lang w:eastAsia="en-GB"/>
        </w:rPr>
        <w:footnoteReference w:id="1"/>
      </w:r>
      <w:r w:rsidR="00D53D11" w:rsidRPr="00B87038">
        <w:rPr>
          <w:rFonts w:ascii="Times New Roman" w:hAnsi="Times New Roman"/>
          <w:sz w:val="24"/>
          <w:szCs w:val="24"/>
          <w:lang w:eastAsia="en-GB"/>
        </w:rPr>
        <w:t xml:space="preserve"> depend </w:t>
      </w:r>
      <w:r w:rsidR="00BB3A44" w:rsidRPr="00B87038">
        <w:rPr>
          <w:rFonts w:ascii="Times New Roman" w:hAnsi="Times New Roman"/>
          <w:sz w:val="24"/>
          <w:szCs w:val="24"/>
          <w:lang w:eastAsia="en-GB"/>
        </w:rPr>
        <w:t xml:space="preserve">heavily </w:t>
      </w:r>
      <w:r w:rsidR="00D53D11" w:rsidRPr="00B87038">
        <w:rPr>
          <w:rFonts w:ascii="Times New Roman" w:hAnsi="Times New Roman"/>
          <w:sz w:val="24"/>
          <w:szCs w:val="24"/>
          <w:lang w:eastAsia="en-GB"/>
        </w:rPr>
        <w:t>on</w:t>
      </w:r>
      <w:r w:rsidR="00DC43AA" w:rsidRPr="00B87038">
        <w:rPr>
          <w:rFonts w:ascii="Times New Roman" w:hAnsi="Times New Roman"/>
          <w:sz w:val="24"/>
          <w:szCs w:val="24"/>
          <w:lang w:eastAsia="en-GB"/>
        </w:rPr>
        <w:t xml:space="preserve"> -mostly independent</w:t>
      </w:r>
      <w:r w:rsidR="00D53D11" w:rsidRPr="00B87038">
        <w:rPr>
          <w:rFonts w:ascii="Times New Roman" w:hAnsi="Times New Roman"/>
          <w:sz w:val="24"/>
          <w:szCs w:val="24"/>
          <w:lang w:eastAsia="en-GB"/>
        </w:rPr>
        <w:t xml:space="preserve"> </w:t>
      </w:r>
      <w:r w:rsidR="00DC43AA" w:rsidRPr="00B87038">
        <w:rPr>
          <w:rFonts w:ascii="Times New Roman" w:hAnsi="Times New Roman"/>
          <w:sz w:val="24"/>
          <w:szCs w:val="24"/>
          <w:lang w:eastAsia="en-GB"/>
        </w:rPr>
        <w:t xml:space="preserve">- </w:t>
      </w:r>
      <w:r w:rsidR="00D53D11" w:rsidRPr="00B87038">
        <w:rPr>
          <w:rFonts w:ascii="Times New Roman" w:hAnsi="Times New Roman"/>
          <w:sz w:val="24"/>
          <w:szCs w:val="24"/>
          <w:lang w:eastAsia="en-GB"/>
        </w:rPr>
        <w:t>expatriates in both their public and their private sector workforce</w:t>
      </w:r>
      <w:r w:rsidRPr="00B87038">
        <w:rPr>
          <w:rFonts w:ascii="Times New Roman" w:hAnsi="Times New Roman"/>
          <w:sz w:val="24"/>
          <w:szCs w:val="24"/>
          <w:lang w:eastAsia="en-GB"/>
        </w:rPr>
        <w:t xml:space="preserve">. </w:t>
      </w:r>
      <w:r w:rsidR="00D53D11" w:rsidRPr="00B87038">
        <w:rPr>
          <w:rFonts w:ascii="Times New Roman" w:hAnsi="Times New Roman"/>
          <w:sz w:val="24"/>
          <w:szCs w:val="24"/>
          <w:lang w:eastAsia="en-GB"/>
        </w:rPr>
        <w:t xml:space="preserve"> </w:t>
      </w:r>
      <w:r w:rsidRPr="00B87038">
        <w:rPr>
          <w:rFonts w:ascii="Times New Roman" w:hAnsi="Times New Roman"/>
          <w:sz w:val="24"/>
          <w:szCs w:val="24"/>
          <w:lang w:eastAsia="en-GB"/>
        </w:rPr>
        <w:t>This</w:t>
      </w:r>
      <w:r w:rsidR="00D53D11" w:rsidRPr="00B87038">
        <w:rPr>
          <w:rFonts w:ascii="Times New Roman" w:hAnsi="Times New Roman"/>
          <w:sz w:val="24"/>
          <w:szCs w:val="24"/>
          <w:lang w:eastAsia="en-GB"/>
        </w:rPr>
        <w:t xml:space="preserve"> has </w:t>
      </w:r>
      <w:r w:rsidRPr="00B87038">
        <w:rPr>
          <w:rFonts w:ascii="Times New Roman" w:hAnsi="Times New Roman"/>
          <w:sz w:val="24"/>
          <w:szCs w:val="24"/>
          <w:lang w:eastAsia="en-GB"/>
        </w:rPr>
        <w:t>changed</w:t>
      </w:r>
      <w:r w:rsidR="00D53D11" w:rsidRPr="00B87038">
        <w:rPr>
          <w:rFonts w:ascii="Times New Roman" w:hAnsi="Times New Roman"/>
          <w:sz w:val="24"/>
          <w:szCs w:val="24"/>
          <w:lang w:eastAsia="en-GB"/>
        </w:rPr>
        <w:t xml:space="preserve"> the demographics in GCC countries to an extent that expatriates </w:t>
      </w:r>
      <w:r w:rsidR="00DC43AA" w:rsidRPr="00B87038">
        <w:rPr>
          <w:rFonts w:ascii="Times New Roman" w:hAnsi="Times New Roman"/>
          <w:sz w:val="24"/>
          <w:szCs w:val="24"/>
          <w:lang w:eastAsia="en-GB"/>
        </w:rPr>
        <w:t>account for</w:t>
      </w:r>
      <w:r w:rsidR="00D53D11" w:rsidRPr="00B87038">
        <w:rPr>
          <w:rFonts w:ascii="Times New Roman" w:hAnsi="Times New Roman"/>
          <w:sz w:val="24"/>
          <w:szCs w:val="24"/>
          <w:lang w:eastAsia="en-GB"/>
        </w:rPr>
        <w:t xml:space="preserve"> the majority of the population in some of them and </w:t>
      </w:r>
      <w:r w:rsidR="00306C60" w:rsidRPr="00B87038">
        <w:rPr>
          <w:rFonts w:ascii="Times New Roman" w:hAnsi="Times New Roman"/>
          <w:sz w:val="24"/>
          <w:szCs w:val="24"/>
          <w:lang w:eastAsia="en-GB"/>
        </w:rPr>
        <w:t>a</w:t>
      </w:r>
      <w:r w:rsidRPr="00B87038">
        <w:rPr>
          <w:rFonts w:ascii="Times New Roman" w:hAnsi="Times New Roman"/>
          <w:sz w:val="24"/>
          <w:szCs w:val="24"/>
          <w:lang w:eastAsia="en-GB"/>
        </w:rPr>
        <w:t>t least a</w:t>
      </w:r>
      <w:r w:rsidR="00306C60" w:rsidRPr="00B87038">
        <w:rPr>
          <w:rFonts w:ascii="Times New Roman" w:hAnsi="Times New Roman"/>
          <w:sz w:val="24"/>
          <w:szCs w:val="24"/>
          <w:lang w:eastAsia="en-GB"/>
        </w:rPr>
        <w:t xml:space="preserve"> </w:t>
      </w:r>
      <w:r w:rsidR="00D53D11" w:rsidRPr="00B87038">
        <w:rPr>
          <w:rFonts w:ascii="Times New Roman" w:hAnsi="Times New Roman"/>
          <w:sz w:val="24"/>
          <w:szCs w:val="24"/>
          <w:lang w:eastAsia="en-GB"/>
        </w:rPr>
        <w:t xml:space="preserve">significant </w:t>
      </w:r>
      <w:r w:rsidR="00DC43AA" w:rsidRPr="00B87038">
        <w:rPr>
          <w:rFonts w:ascii="Times New Roman" w:hAnsi="Times New Roman"/>
          <w:sz w:val="24"/>
          <w:szCs w:val="24"/>
          <w:lang w:eastAsia="en-GB"/>
        </w:rPr>
        <w:t>proportion</w:t>
      </w:r>
      <w:r w:rsidR="00D53D11" w:rsidRPr="00B87038">
        <w:rPr>
          <w:rFonts w:ascii="Times New Roman" w:hAnsi="Times New Roman"/>
          <w:sz w:val="24"/>
          <w:szCs w:val="24"/>
          <w:lang w:eastAsia="en-GB"/>
        </w:rPr>
        <w:t xml:space="preserve"> in most. While there are serious difficulties in getting reliable empirical information or statistical data for the region</w:t>
      </w:r>
      <w:r w:rsidRPr="00B87038">
        <w:rPr>
          <w:rFonts w:ascii="Times New Roman" w:hAnsi="Times New Roman"/>
          <w:sz w:val="24"/>
          <w:szCs w:val="24"/>
          <w:lang w:eastAsia="en-GB"/>
        </w:rPr>
        <w:t xml:space="preserve"> </w:t>
      </w:r>
      <w:r w:rsidR="00570B98" w:rsidRPr="00B87038">
        <w:rPr>
          <w:rFonts w:ascii="Times New Roman" w:hAnsi="Times New Roman"/>
          <w:sz w:val="24"/>
          <w:szCs w:val="24"/>
          <w:lang w:eastAsia="en-GB"/>
        </w:rPr>
        <w:fldChar w:fldCharType="begin"/>
      </w:r>
      <w:r w:rsidR="00983801" w:rsidRPr="00B87038">
        <w:rPr>
          <w:rFonts w:ascii="Times New Roman" w:hAnsi="Times New Roman"/>
          <w:sz w:val="24"/>
          <w:szCs w:val="24"/>
          <w:lang w:eastAsia="en-GB"/>
        </w:rPr>
        <w:instrText xml:space="preserve"> ADDIN EN.CITE &lt;EndNote&gt;&lt;Cite&gt;&lt;Author&gt;Cordesman&lt;/Author&gt;&lt;Year&gt;2002&lt;/Year&gt;&lt;RecNum&gt;50&lt;/RecNum&gt;&lt;Prefix&gt;see also &lt;/Prefix&gt;&lt;record&gt;&lt;rec-number&gt;50&lt;/rec-number&gt;&lt;foreign-keys&gt;&lt;key app="EN" db-id="era2xvxttzvxa1edr97pezda0aad0rf0dpev"&gt;50&lt;/key&gt;&lt;/foreign-keys&gt;&lt;ref-type name="Book"&gt;6&lt;/ref-type&gt;&lt;contributors&gt;&lt;authors&gt;&lt;author&gt;Cordesman, A.H.&lt;/author&gt;&lt;/authors&gt;&lt;/contributors&gt;&lt;titles&gt;&lt;title&gt;Saudi Arabia enters the 21st Century: Economic, Demographic and Social Challenges&lt;/title&gt;&lt;/titles&gt;&lt;dates&gt;&lt;year&gt;2002&lt;/year&gt;&lt;/dates&gt;&lt;pub-location&gt;Washington, D.C.&lt;/pub-location&gt;&lt;publisher&gt;Center for Strategic and International Studies&lt;/publisher&gt;&lt;urls&gt;&lt;/urls&gt;&lt;/record&gt;&lt;/Cite&gt;&lt;Cite&gt;&lt;Author&gt;Harry&lt;/Author&gt;&lt;Year&gt;2007&lt;/Year&gt;&lt;RecNum&gt;5&lt;/RecNum&gt;&lt;record&gt;&lt;rec-number&gt;5&lt;/rec-number&gt;&lt;foreign-keys&gt;&lt;key app="EN" db-id="era2xvxttzvxa1edr97pezda0aad0rf0dpev"&gt;5&lt;/key&gt;&lt;/foreign-keys&gt;&lt;ref-type name="Journal Article"&gt;17&lt;/ref-type&gt;&lt;contributors&gt;&lt;authors&gt;&lt;author&gt;Harry, Wes&lt;/author&gt;&lt;/authors&gt;&lt;/contributors&gt;&lt;titles&gt;&lt;title&gt;Employment creation and localization: the crucial human resource issues for the GCC&lt;/title&gt;&lt;secondary-title&gt;International Journal of Human Resource Management&lt;/secondary-title&gt;&lt;/titles&gt;&lt;periodical&gt;&lt;full-title&gt;International Journal of Human Resource Management&lt;/full-title&gt;&lt;/periodical&gt;&lt;pages&gt;132-146&lt;/pages&gt;&lt;volume&gt;18&lt;/volume&gt;&lt;number&gt;1&lt;/number&gt;&lt;keywords&gt;&lt;keyword&gt;Job creation&lt;/keyword&gt;&lt;keyword&gt;Socioeconomic factors&lt;/keyword&gt;&lt;keyword&gt;Foreign labor&lt;/keyword&gt;&lt;keyword&gt;Employment&lt;/keyword&gt;&lt;keyword&gt;Studies&lt;/keyword&gt;&lt;/keywords&gt;&lt;dates&gt;&lt;year&gt;2007&lt;/year&gt;&lt;/dates&gt;&lt;urls&gt;&lt;related-urls&gt;&lt;url&gt;http://proquest.umi.com/pqdweb?did=1206800261&amp;amp;Fmt=7&amp;amp;clientId=3224&amp;amp;RQT=309&amp;amp;VName=PQD &lt;/url&gt;&lt;/related-urls&gt;&lt;/urls&gt;&lt;/record&gt;&lt;/Cite&gt;&lt;/EndNote&gt;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(see also Cordesman, 2002, Harry, 2007)</w:t>
      </w:r>
      <w:r w:rsidR="00570B98" w:rsidRPr="00B87038">
        <w:rPr>
          <w:rFonts w:ascii="Times New Roman" w:hAnsi="Times New Roman"/>
          <w:sz w:val="24"/>
          <w:szCs w:val="24"/>
          <w:lang w:eastAsia="en-GB"/>
        </w:rPr>
        <w:fldChar w:fldCharType="end"/>
      </w:r>
      <w:r w:rsidR="00D53D11" w:rsidRPr="00B87038">
        <w:rPr>
          <w:rFonts w:ascii="Times New Roman" w:hAnsi="Times New Roman"/>
          <w:sz w:val="24"/>
          <w:szCs w:val="24"/>
          <w:lang w:eastAsia="en-GB"/>
        </w:rPr>
        <w:t xml:space="preserve">, </w:t>
      </w:r>
      <w:r w:rsidRPr="00B87038">
        <w:rPr>
          <w:rFonts w:ascii="Times New Roman" w:hAnsi="Times New Roman"/>
          <w:sz w:val="24"/>
          <w:szCs w:val="24"/>
          <w:lang w:eastAsia="en-GB"/>
        </w:rPr>
        <w:t xml:space="preserve"> </w:t>
      </w:r>
      <w:r w:rsidR="00D53D11" w:rsidRPr="00B87038">
        <w:rPr>
          <w:rFonts w:ascii="Times New Roman" w:hAnsi="Times New Roman"/>
          <w:sz w:val="24"/>
          <w:szCs w:val="24"/>
          <w:lang w:eastAsia="en-GB"/>
        </w:rPr>
        <w:t xml:space="preserve">numbers </w:t>
      </w:r>
      <w:r w:rsidR="00BB3A44" w:rsidRPr="00B87038">
        <w:rPr>
          <w:rFonts w:ascii="Times New Roman" w:hAnsi="Times New Roman"/>
          <w:sz w:val="24"/>
          <w:szCs w:val="24"/>
          <w:lang w:eastAsia="en-GB"/>
        </w:rPr>
        <w:t xml:space="preserve">from 2006 </w:t>
      </w:r>
      <w:r w:rsidR="00D53D11" w:rsidRPr="00B87038">
        <w:rPr>
          <w:rFonts w:ascii="Times New Roman" w:hAnsi="Times New Roman"/>
          <w:sz w:val="24"/>
          <w:szCs w:val="24"/>
          <w:lang w:eastAsia="en-GB"/>
        </w:rPr>
        <w:t xml:space="preserve">put the average percentage of expatriates across the GCC at 37.1 % and at 81% in the United Arab Emirates (UAE), 70% in Qatar and 64.4% in Kuwait </w:t>
      </w:r>
      <w:r w:rsidRPr="00B87038">
        <w:rPr>
          <w:rFonts w:ascii="Times New Roman" w:hAnsi="Times New Roman"/>
          <w:sz w:val="24"/>
          <w:szCs w:val="24"/>
          <w:lang w:eastAsia="en-GB"/>
        </w:rPr>
        <w:t xml:space="preserve">respectively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&lt;EndNote&gt;&lt;Cite&gt;&lt;Author&gt;Kapiszewski&lt;/Author&gt;&lt;Year&gt;2006&lt;/Year&gt;&lt;RecNum&gt;93&lt;/RecNum&gt;&lt;record&gt;&lt;rec-number&gt;93&lt;/rec-number&gt;&lt;foreign-keys&gt;&lt;key app="EN" db-id="9f5rerx2k5zwrce2v025e9vsttr5w9fat505"&gt;93&lt;/key&gt;&lt;/foreign-keys&gt;&lt;ref-type name="Report"&gt;27&lt;/ref-type&gt;&lt;contributors&gt;&lt;authors&gt;&lt;author&gt;Kapiszewski, A.&lt;/author&gt;&lt;/authors&gt;&lt;/contributors&gt;&lt;titles&gt;&lt;title&gt;Arab versus migrant workers in the GCC countries&lt;/title&gt;&lt;/titles&gt;&lt;volume&gt;UN/POP/EGM/2006/02&lt;/volume&gt;&lt;dates&gt;&lt;year&gt;2006&lt;/year&gt;&lt;/dates&gt;&lt;pub-location&gt;Beirut&lt;/pub-location&gt;&lt;publisher&gt;United Nations Secretariat&lt;/publisher&gt;&lt;urls&gt;&lt;/urls&gt;&lt;/record&gt;&lt;/Cite&gt;&lt;/EndNote&gt;</w:instrText>
      </w:r>
      <w:r w:rsidR="00570B98" w:rsidRPr="00B87038">
        <w:rPr>
          <w:rFonts w:ascii="Times New Roman" w:hAnsi="Times New Roman"/>
          <w:sz w:val="24"/>
          <w:szCs w:val="24"/>
          <w:lang w:eastAsia="en-GB"/>
        </w:rPr>
        <w:fldChar w:fldCharType="separate"/>
      </w:r>
      <w:r w:rsidR="00D53D11" w:rsidRPr="00B87038">
        <w:rPr>
          <w:rFonts w:ascii="Times New Roman" w:hAnsi="Times New Roman"/>
          <w:sz w:val="24"/>
          <w:szCs w:val="24"/>
          <w:lang w:eastAsia="en-GB"/>
        </w:rPr>
        <w:t>(Kapiszewski, 2006)</w:t>
      </w:r>
      <w:r w:rsidR="00570B98" w:rsidRPr="00B87038">
        <w:rPr>
          <w:rFonts w:ascii="Times New Roman" w:hAnsi="Times New Roman"/>
          <w:sz w:val="24"/>
          <w:szCs w:val="24"/>
          <w:lang w:eastAsia="en-GB"/>
        </w:rPr>
        <w:fldChar w:fldCharType="end"/>
      </w:r>
      <w:r w:rsidR="00D53D11" w:rsidRPr="00B87038">
        <w:rPr>
          <w:rFonts w:ascii="Times New Roman" w:hAnsi="Times New Roman"/>
          <w:sz w:val="24"/>
          <w:szCs w:val="24"/>
          <w:lang w:eastAsia="en-GB"/>
        </w:rPr>
        <w:t xml:space="preserve">. </w:t>
      </w:r>
      <w:r w:rsidR="00DC43AA" w:rsidRPr="00B87038">
        <w:rPr>
          <w:rFonts w:ascii="Times New Roman" w:hAnsi="Times New Roman"/>
          <w:sz w:val="24"/>
          <w:szCs w:val="24"/>
          <w:lang w:eastAsia="en-GB"/>
        </w:rPr>
        <w:t xml:space="preserve">Taking into account growth rates since and the ongoing economic development (recession notwithstanding), those numbers have most likely further increased since 2006 due to a prolonged period of </w:t>
      </w:r>
      <w:r w:rsidR="00364435" w:rsidRPr="00B87038">
        <w:rPr>
          <w:rFonts w:ascii="Times New Roman" w:hAnsi="Times New Roman"/>
          <w:sz w:val="24"/>
          <w:szCs w:val="24"/>
          <w:lang w:eastAsia="en-GB"/>
        </w:rPr>
        <w:t>economic</w:t>
      </w:r>
      <w:r w:rsidR="00B9336A" w:rsidRPr="00B87038">
        <w:rPr>
          <w:rFonts w:ascii="Times New Roman" w:hAnsi="Times New Roman"/>
          <w:sz w:val="24"/>
          <w:szCs w:val="24"/>
          <w:lang w:eastAsia="en-GB"/>
        </w:rPr>
        <w:t xml:space="preserve"> </w:t>
      </w:r>
      <w:r w:rsidR="00DC43AA" w:rsidRPr="00B87038">
        <w:rPr>
          <w:rFonts w:ascii="Times New Roman" w:hAnsi="Times New Roman"/>
          <w:sz w:val="24"/>
          <w:szCs w:val="24"/>
          <w:lang w:eastAsia="en-GB"/>
        </w:rPr>
        <w:t xml:space="preserve">growth.  Even during the period of 1985 and 1999 – </w:t>
      </w:r>
      <w:r w:rsidR="008165B4" w:rsidRPr="00B87038">
        <w:rPr>
          <w:rFonts w:ascii="Times New Roman" w:hAnsi="Times New Roman"/>
          <w:sz w:val="24"/>
          <w:szCs w:val="24"/>
          <w:lang w:eastAsia="en-GB"/>
        </w:rPr>
        <w:t>characterized</w:t>
      </w:r>
      <w:r w:rsidR="00DC43AA" w:rsidRPr="00B87038">
        <w:rPr>
          <w:rFonts w:ascii="Times New Roman" w:hAnsi="Times New Roman"/>
          <w:sz w:val="24"/>
          <w:szCs w:val="24"/>
          <w:lang w:eastAsia="en-GB"/>
        </w:rPr>
        <w:t xml:space="preserve"> by economic stagnation – the number of foreign workers coming into the GCC grew by almost two million </w:t>
      </w:r>
      <w:r w:rsidR="00570B98" w:rsidRPr="00B87038">
        <w:rPr>
          <w:rFonts w:ascii="Times New Roman" w:hAnsi="Times New Roman"/>
          <w:sz w:val="24"/>
          <w:szCs w:val="24"/>
          <w:lang w:eastAsia="en-GB"/>
        </w:rPr>
        <w:fldChar w:fldCharType="begin"/>
      </w:r>
      <w:r w:rsidR="00DC43AA" w:rsidRPr="00B87038">
        <w:rPr>
          <w:rFonts w:ascii="Times New Roman" w:hAnsi="Times New Roman"/>
          <w:sz w:val="24"/>
          <w:szCs w:val="24"/>
          <w:lang w:eastAsia="en-GB"/>
        </w:rPr>
        <w:instrText xml:space="preserve"> ADDIN EN.CITE &lt;EndNote&gt;&lt;Cite&gt;&lt;Author&gt;Niblock&lt;/Author&gt;&lt;Year&gt;2007&lt;/Year&gt;&lt;RecNum&gt;94&lt;/RecNum&gt;&lt;Suffix&gt;`, p.139&lt;/Suffix&gt;&lt;record&gt;&lt;rec-number&gt;94&lt;/rec-number&gt;&lt;foreign-keys&gt;&lt;key app='EN' db-id='p29s0psztxve2zepaa25rd2aasdpxz00999z'&gt;94&lt;/key&gt;&lt;/foreign-keys&gt;&lt;ref-type name='Book'&gt;6&lt;/ref-type&gt;&lt;contributors&gt;&lt;authors&gt;&lt;author&gt;Niblock, T.&lt;/author&gt;&lt;/authors&gt;&lt;/contributors&gt;&lt;titles&gt;&lt;title&gt;The Political Economy of Saudi Arabia&lt;/title&gt;&lt;/titles&gt;&lt;dates&gt;&lt;year&gt;2007&lt;/year&gt;&lt;/dates&gt;&lt;pub-location&gt;London&lt;/pub-location&gt;&lt;publisher&gt;Routledge&lt;/publisher&gt;&lt;urls&gt;&lt;/urls&gt;&lt;/record&gt;&lt;/Cite&gt;&lt;Cite&gt;&lt;Author&gt;Winckler&lt;/Author&gt;&lt;Year&gt;2005&lt;/Year&gt;&lt;RecNum&gt;102&lt;/RecNum&gt;&lt;Suffix&gt;`, p.99&lt;/Suffix&gt;&lt;record&gt;&lt;rec-number&gt;102&lt;/rec-number&gt;&lt;foreign-keys&gt;&lt;key app='EN' db-id='p29s0psztxve2zepaa25rd2aasdpxz00999z'&gt;102&lt;/key&gt;&lt;/foreign-keys&gt;&lt;ref-type name='Book'&gt;6&lt;/ref-type&gt;&lt;contributors&gt;&lt;authors&gt;&lt;author&gt;Winckler, O.&lt;/author&gt;&lt;/authors&gt;&lt;/contributors&gt;&lt;titles&gt;&lt;title&gt;Arab Political Demography: Population Growth And Nationalist Policies&lt;/title&gt;&lt;/titles&gt;&lt;dates&gt;&lt;year&gt;2005&lt;/year&gt;&lt;/dates&gt;&lt;pub-location&gt;Sussex&lt;/pub-location&gt;&lt;publisher&gt;Sussex Academic Press&lt;/publisher&gt;&lt;urls&gt;&lt;/urls&gt;&lt;/record&gt;&lt;/Cite&gt;&lt;/EndNote&gt;</w:instrText>
      </w:r>
      <w:r w:rsidR="00570B98" w:rsidRPr="00B87038">
        <w:rPr>
          <w:rFonts w:ascii="Times New Roman" w:hAnsi="Times New Roman"/>
          <w:sz w:val="24"/>
          <w:szCs w:val="24"/>
          <w:lang w:eastAsia="en-GB"/>
        </w:rPr>
        <w:fldChar w:fldCharType="separate"/>
      </w:r>
      <w:r w:rsidR="00983801" w:rsidRPr="00B87038">
        <w:rPr>
          <w:rFonts w:ascii="Times New Roman" w:hAnsi="Times New Roman"/>
          <w:sz w:val="24"/>
          <w:szCs w:val="24"/>
          <w:lang w:eastAsia="en-GB"/>
        </w:rPr>
        <w:t>(Niblock, 2007, p.139, Winckler, 2005, p.99)</w:t>
      </w:r>
      <w:r w:rsidR="00570B98" w:rsidRPr="00B87038">
        <w:rPr>
          <w:rFonts w:ascii="Times New Roman" w:hAnsi="Times New Roman"/>
          <w:sz w:val="24"/>
          <w:szCs w:val="24"/>
          <w:lang w:eastAsia="en-GB"/>
        </w:rPr>
        <w:fldChar w:fldCharType="end"/>
      </w:r>
    </w:p>
    <w:p w:rsidR="00803A64" w:rsidRPr="00B87038" w:rsidRDefault="00B9336A"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Within the region, the</w:t>
      </w:r>
      <w:r w:rsidR="00354016" w:rsidRPr="00B87038">
        <w:rPr>
          <w:rFonts w:ascii="Times New Roman" w:hAnsi="Times New Roman"/>
          <w:sz w:val="24"/>
          <w:szCs w:val="24"/>
          <w:lang w:eastAsia="en-GB"/>
        </w:rPr>
        <w:t xml:space="preserve"> dominance of expatriates in</w:t>
      </w:r>
      <w:r w:rsidRPr="00B87038">
        <w:rPr>
          <w:rFonts w:ascii="Times New Roman" w:hAnsi="Times New Roman"/>
          <w:sz w:val="24"/>
          <w:szCs w:val="24"/>
          <w:lang w:eastAsia="en-GB"/>
        </w:rPr>
        <w:t xml:space="preserve"> </w:t>
      </w:r>
      <w:r w:rsidR="00354016" w:rsidRPr="00B87038">
        <w:rPr>
          <w:rFonts w:ascii="Times New Roman" w:hAnsi="Times New Roman"/>
          <w:sz w:val="24"/>
          <w:szCs w:val="24"/>
          <w:lang w:eastAsia="en-GB"/>
        </w:rPr>
        <w:t xml:space="preserve">the </w:t>
      </w:r>
      <w:r w:rsidRPr="00B87038">
        <w:rPr>
          <w:rFonts w:ascii="Times New Roman" w:hAnsi="Times New Roman"/>
          <w:sz w:val="24"/>
          <w:szCs w:val="24"/>
          <w:lang w:eastAsia="en-GB"/>
        </w:rPr>
        <w:t xml:space="preserve">academic workforce is not only a mirror image of the societies at </w:t>
      </w:r>
      <w:r w:rsidR="00B87038" w:rsidRPr="00B87038">
        <w:rPr>
          <w:rFonts w:ascii="Times New Roman" w:hAnsi="Times New Roman"/>
          <w:sz w:val="24"/>
          <w:szCs w:val="24"/>
          <w:lang w:eastAsia="en-GB"/>
        </w:rPr>
        <w:t>large;</w:t>
      </w:r>
      <w:r w:rsidRPr="00B87038">
        <w:rPr>
          <w:rFonts w:ascii="Times New Roman" w:hAnsi="Times New Roman"/>
          <w:sz w:val="24"/>
          <w:szCs w:val="24"/>
          <w:lang w:eastAsia="en-GB"/>
        </w:rPr>
        <w:t xml:space="preserve"> in many circumstances the numbers</w:t>
      </w:r>
      <w:r w:rsidR="00FD6AD3" w:rsidRPr="00B87038">
        <w:rPr>
          <w:rFonts w:ascii="Times New Roman" w:hAnsi="Times New Roman"/>
          <w:sz w:val="24"/>
          <w:szCs w:val="24"/>
          <w:lang w:eastAsia="en-GB"/>
        </w:rPr>
        <w:t xml:space="preserve"> of expatriate academics exceed</w:t>
      </w:r>
      <w:r w:rsidRPr="00B87038">
        <w:rPr>
          <w:rFonts w:ascii="Times New Roman" w:hAnsi="Times New Roman"/>
          <w:sz w:val="24"/>
          <w:szCs w:val="24"/>
          <w:lang w:eastAsia="en-GB"/>
        </w:rPr>
        <w:t xml:space="preserve"> the greater societal trend. For example, i</w:t>
      </w:r>
      <w:r w:rsidR="00EE1F2B" w:rsidRPr="00B87038">
        <w:rPr>
          <w:rFonts w:ascii="Times New Roman" w:hAnsi="Times New Roman"/>
          <w:sz w:val="24"/>
          <w:szCs w:val="24"/>
          <w:lang w:eastAsia="en-GB"/>
        </w:rPr>
        <w:t xml:space="preserve">n </w:t>
      </w:r>
      <w:r w:rsidRPr="00B87038">
        <w:rPr>
          <w:rFonts w:ascii="Times New Roman" w:hAnsi="Times New Roman"/>
          <w:sz w:val="24"/>
          <w:szCs w:val="24"/>
          <w:lang w:eastAsia="en-GB"/>
        </w:rPr>
        <w:t>Oman’s Sultan Qaboos University, the country’s leading public institution, expatriates</w:t>
      </w:r>
      <w:r w:rsidR="00BB3A44" w:rsidRPr="00B87038">
        <w:rPr>
          <w:rFonts w:ascii="Times New Roman" w:hAnsi="Times New Roman"/>
          <w:sz w:val="24"/>
          <w:szCs w:val="24"/>
          <w:lang w:eastAsia="en-GB"/>
        </w:rPr>
        <w:t xml:space="preserve"> </w:t>
      </w:r>
      <w:r w:rsidRPr="00B87038">
        <w:rPr>
          <w:rFonts w:ascii="Times New Roman" w:hAnsi="Times New Roman"/>
          <w:sz w:val="24"/>
          <w:szCs w:val="24"/>
          <w:lang w:eastAsia="en-GB"/>
        </w:rPr>
        <w:t>comprised 66% of</w:t>
      </w:r>
      <w:r w:rsidR="00BB3A44" w:rsidRPr="00B87038">
        <w:rPr>
          <w:rFonts w:ascii="Times New Roman" w:hAnsi="Times New Roman"/>
          <w:sz w:val="24"/>
          <w:szCs w:val="24"/>
          <w:lang w:eastAsia="en-GB"/>
        </w:rPr>
        <w:t xml:space="preserve"> their</w:t>
      </w:r>
      <w:r w:rsidR="00EE1F2B" w:rsidRPr="00B87038">
        <w:rPr>
          <w:rFonts w:ascii="Times New Roman" w:hAnsi="Times New Roman"/>
          <w:sz w:val="24"/>
          <w:szCs w:val="24"/>
          <w:lang w:eastAsia="en-GB"/>
        </w:rPr>
        <w:t xml:space="preserve"> faculty </w:t>
      </w:r>
      <w:r w:rsidR="00364435" w:rsidRPr="00B87038">
        <w:rPr>
          <w:rFonts w:ascii="Times New Roman" w:hAnsi="Times New Roman"/>
          <w:sz w:val="24"/>
          <w:szCs w:val="24"/>
          <w:lang w:eastAsia="en-GB"/>
        </w:rPr>
        <w:t xml:space="preserve">during the 1998/1999 academic year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&lt;EndNote&gt;&lt;Cite&gt;&lt;Author&gt;Al-Lamki&lt;/Author&gt;&lt;Year&gt;2002&lt;/Year&gt;&lt;RecNum&gt;105&lt;/RecNum&gt;&lt;record&gt;&lt;rec-number&gt;105&lt;/rec-number&gt;&lt;foreign-keys&gt;&lt;key app="EN" db-id="9f5rerx2k5zwrce2v025e9vsttr5w9fat505"&gt;105&lt;/key&gt;&lt;/foreign-keys&gt;&lt;ref-type name="Journal Article"&gt;17&lt;/ref-type&gt;&lt;contributors&gt;&lt;authors&gt;&lt;author&gt;Al-Lamki, S. &lt;/author&gt;&lt;/authors&gt;&lt;/contributors&gt;&lt;titles&gt;&lt;title&gt;Orientation: the essential ingredient in cross-cultural management&lt;/title&gt;&lt;secondary-title&gt;International Journal of Management&lt;/secondary-title&gt;&lt;/titles&gt;&lt;periodical&gt;&lt;full-title&gt;International Journal of Management&lt;/full-title&gt;&lt;/periodical&gt;&lt;pages&gt;568-575&lt;/pages&gt;&lt;volume&gt;19&lt;/volume&gt;&lt;number&gt;4&lt;/number&gt;&lt;dates&gt;&lt;year&gt;2002&lt;/year&gt;&lt;/dates&gt;&lt;urls&gt;&lt;/urls&gt;&lt;/record&gt;&lt;/Cite&gt;&lt;/EndNote&gt;</w:instrText>
      </w:r>
      <w:r w:rsidR="00570B98" w:rsidRPr="00B87038">
        <w:rPr>
          <w:rFonts w:ascii="Times New Roman" w:hAnsi="Times New Roman"/>
          <w:sz w:val="24"/>
          <w:szCs w:val="24"/>
          <w:lang w:eastAsia="en-GB"/>
        </w:rPr>
        <w:fldChar w:fldCharType="separate"/>
      </w:r>
      <w:r w:rsidR="00875580" w:rsidRPr="00B87038">
        <w:rPr>
          <w:rFonts w:ascii="Times New Roman" w:hAnsi="Times New Roman"/>
          <w:sz w:val="24"/>
          <w:szCs w:val="24"/>
          <w:lang w:eastAsia="en-GB"/>
        </w:rPr>
        <w:t>(Al-Lamki, 2002)</w:t>
      </w:r>
      <w:r w:rsidR="00570B98" w:rsidRPr="00B87038">
        <w:rPr>
          <w:rFonts w:ascii="Times New Roman" w:hAnsi="Times New Roman"/>
          <w:sz w:val="24"/>
          <w:szCs w:val="24"/>
          <w:lang w:eastAsia="en-GB"/>
        </w:rPr>
        <w:fldChar w:fldCharType="end"/>
      </w:r>
      <w:r w:rsidR="00EE1F2B" w:rsidRPr="00B87038">
        <w:rPr>
          <w:rFonts w:ascii="Times New Roman" w:hAnsi="Times New Roman"/>
          <w:sz w:val="24"/>
          <w:szCs w:val="24"/>
          <w:lang w:eastAsia="en-GB"/>
        </w:rPr>
        <w:t xml:space="preserve">. </w:t>
      </w:r>
      <w:r w:rsidR="003368BC" w:rsidRPr="00B87038">
        <w:rPr>
          <w:rFonts w:ascii="Times New Roman" w:hAnsi="Times New Roman"/>
          <w:sz w:val="24"/>
          <w:szCs w:val="24"/>
          <w:lang w:eastAsia="en-GB"/>
        </w:rPr>
        <w:t>Even more overwhelming numbers exist w</w:t>
      </w:r>
      <w:r w:rsidR="002C66C6" w:rsidRPr="00B87038">
        <w:rPr>
          <w:rFonts w:ascii="Times New Roman" w:hAnsi="Times New Roman"/>
          <w:sz w:val="24"/>
          <w:szCs w:val="24"/>
          <w:lang w:eastAsia="en-GB"/>
        </w:rPr>
        <w:t xml:space="preserve">ithin </w:t>
      </w:r>
      <w:r w:rsidR="003368BC" w:rsidRPr="00B87038">
        <w:rPr>
          <w:rFonts w:ascii="Times New Roman" w:hAnsi="Times New Roman"/>
          <w:sz w:val="24"/>
          <w:szCs w:val="24"/>
          <w:lang w:eastAsia="en-GB"/>
        </w:rPr>
        <w:t>the public higher education system in the UAE.</w:t>
      </w:r>
      <w:r w:rsidR="002C66C6" w:rsidRPr="00B87038">
        <w:rPr>
          <w:rFonts w:ascii="Times New Roman" w:hAnsi="Times New Roman"/>
          <w:sz w:val="24"/>
          <w:szCs w:val="24"/>
          <w:lang w:eastAsia="en-GB"/>
        </w:rPr>
        <w:t xml:space="preserve"> </w:t>
      </w:r>
      <w:r w:rsidR="003368BC" w:rsidRPr="00B87038">
        <w:rPr>
          <w:rFonts w:ascii="Times New Roman" w:hAnsi="Times New Roman"/>
          <w:sz w:val="24"/>
          <w:szCs w:val="24"/>
          <w:lang w:eastAsia="en-GB"/>
        </w:rPr>
        <w:t xml:space="preserve">The latest data from UAE University is that of their 2007-2008 faculty cohort, 570 out of 747 (76.3%) were expatriates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&lt;EndNote&gt;&lt;Cite&gt;&lt;Author&gt;United Arab Emirates University&lt;/Author&gt;&lt;Year&gt;2008&lt;/Year&gt;&lt;RecNum&gt;109&lt;/RecNum&gt;&lt;record&gt;&lt;rec-number&gt;109&lt;/rec-number&gt;&lt;foreign-keys&gt;&lt;key app="EN" db-id="9f5rerx2k5zwrce2v025e9vsttr5w9fat505"&gt;109&lt;/key&gt;&lt;/foreign-keys&gt;&lt;ref-type name="Web Page"&gt;12&lt;/ref-type&gt;&lt;contributors&gt;&lt;authors&gt;&lt;author&gt;United Arab Emirates University,&lt;/author&gt;&lt;/authors&gt;&lt;/contributors&gt;&lt;titles&gt;&lt;title&gt;Statistical yearbook&lt;/title&gt;&lt;/titles&gt;&lt;number&gt;June 5, 2009&lt;/number&gt;&lt;dates&gt;&lt;year&gt;2008&lt;/year&gt;&lt;/dates&gt;&lt;urls&gt;&lt;related-urls&gt;&lt;url&gt;http://www.uaeu.ac.ae/irpsu/factbook/2007-2008/chapter1.pdf &lt;/url&gt;&lt;/related-urls&gt;&lt;/urls&gt;&lt;/record&gt;&lt;/Cite&gt;&lt;/EndNote&gt;</w:instrText>
      </w:r>
      <w:r w:rsidR="00570B98" w:rsidRPr="00B87038">
        <w:rPr>
          <w:rFonts w:ascii="Times New Roman" w:hAnsi="Times New Roman"/>
          <w:sz w:val="24"/>
          <w:szCs w:val="24"/>
          <w:lang w:eastAsia="en-GB"/>
        </w:rPr>
        <w:fldChar w:fldCharType="separate"/>
      </w:r>
      <w:r w:rsidR="003368BC" w:rsidRPr="00B87038">
        <w:rPr>
          <w:rFonts w:ascii="Times New Roman" w:hAnsi="Times New Roman"/>
          <w:sz w:val="24"/>
          <w:szCs w:val="24"/>
          <w:lang w:eastAsia="en-GB"/>
        </w:rPr>
        <w:t>(United Arab Emirates University, 2008)</w:t>
      </w:r>
      <w:r w:rsidR="00570B98" w:rsidRPr="00B87038">
        <w:rPr>
          <w:rFonts w:ascii="Times New Roman" w:hAnsi="Times New Roman"/>
          <w:sz w:val="24"/>
          <w:szCs w:val="24"/>
          <w:lang w:eastAsia="en-GB"/>
        </w:rPr>
        <w:fldChar w:fldCharType="end"/>
      </w:r>
      <w:r w:rsidR="003368BC" w:rsidRPr="00B87038">
        <w:rPr>
          <w:rFonts w:ascii="Times New Roman" w:hAnsi="Times New Roman"/>
          <w:sz w:val="24"/>
          <w:szCs w:val="24"/>
          <w:lang w:eastAsia="en-GB"/>
        </w:rPr>
        <w:t xml:space="preserve">. </w:t>
      </w:r>
      <w:r w:rsidR="002C66C6" w:rsidRPr="00B87038">
        <w:rPr>
          <w:rFonts w:ascii="Times New Roman" w:hAnsi="Times New Roman"/>
          <w:sz w:val="24"/>
          <w:szCs w:val="24"/>
          <w:lang w:eastAsia="en-GB"/>
        </w:rPr>
        <w:t>Zayed University</w:t>
      </w:r>
      <w:r w:rsidR="003368BC" w:rsidRPr="00B87038">
        <w:rPr>
          <w:rFonts w:ascii="Times New Roman" w:hAnsi="Times New Roman"/>
          <w:sz w:val="24"/>
          <w:szCs w:val="24"/>
          <w:lang w:eastAsia="en-GB"/>
        </w:rPr>
        <w:t xml:space="preserve"> meanwhile</w:t>
      </w:r>
      <w:r w:rsidR="002C66C6" w:rsidRPr="00B87038">
        <w:rPr>
          <w:rFonts w:ascii="Times New Roman" w:hAnsi="Times New Roman"/>
          <w:sz w:val="24"/>
          <w:szCs w:val="24"/>
          <w:lang w:eastAsia="en-GB"/>
        </w:rPr>
        <w:t xml:space="preserve"> had 265 </w:t>
      </w:r>
      <w:r w:rsidR="002C66C6" w:rsidRPr="00B87038">
        <w:rPr>
          <w:rFonts w:ascii="Times New Roman" w:hAnsi="Times New Roman"/>
          <w:sz w:val="24"/>
          <w:szCs w:val="24"/>
          <w:lang w:eastAsia="en-GB"/>
        </w:rPr>
        <w:lastRenderedPageBreak/>
        <w:t>full-time faculty</w:t>
      </w:r>
      <w:r w:rsidR="003368BC" w:rsidRPr="00B87038">
        <w:rPr>
          <w:rFonts w:ascii="Times New Roman" w:hAnsi="Times New Roman"/>
          <w:sz w:val="24"/>
          <w:szCs w:val="24"/>
          <w:lang w:eastAsia="en-GB"/>
        </w:rPr>
        <w:t xml:space="preserve"> in 2007</w:t>
      </w:r>
      <w:r w:rsidR="002C66C6" w:rsidRPr="00B87038">
        <w:rPr>
          <w:rFonts w:ascii="Times New Roman" w:hAnsi="Times New Roman"/>
          <w:sz w:val="24"/>
          <w:szCs w:val="24"/>
          <w:lang w:eastAsia="en-GB"/>
        </w:rPr>
        <w:t xml:space="preserve"> and each one was </w:t>
      </w:r>
      <w:r w:rsidR="003368BC" w:rsidRPr="00B87038">
        <w:rPr>
          <w:rFonts w:ascii="Times New Roman" w:hAnsi="Times New Roman"/>
          <w:sz w:val="24"/>
          <w:szCs w:val="24"/>
          <w:lang w:eastAsia="en-GB"/>
        </w:rPr>
        <w:t xml:space="preserve">an expatriate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&lt;EndNote&gt;&lt;Cite&gt;&lt;Author&gt;Zayed University&lt;/Author&gt;&lt;Year&gt;2008&lt;/Year&gt;&lt;RecNum&gt;110&lt;/RecNum&gt;&lt;record&gt;&lt;rec-number&gt;110&lt;/rec-number&gt;&lt;foreign-keys&gt;&lt;key app="EN" db-id="9f5rerx2k5zwrce2v025e9vsttr5w9fat505"&gt;110&lt;/key&gt;&lt;/foreign-keys&gt;&lt;ref-type name="Report"&gt;27&lt;/ref-type&gt;&lt;contributors&gt;&lt;authors&gt;&lt;author&gt;Zayed University,&lt;/author&gt;&lt;/authors&gt;&lt;/contributors&gt;&lt;titles&gt;&lt;title&gt;Self study report prepared for the Middle States Commission on Higher Education&lt;/title&gt;&lt;/titles&gt;&lt;dates&gt;&lt;year&gt;2008&lt;/year&gt;&lt;/dates&gt;&lt;pub-location&gt;Abu Dhabi&lt;/pub-location&gt;&lt;publisher&gt;Zayed University&lt;/publisher&gt;&lt;urls&gt;&lt;/urls&gt;&lt;/record&gt;&lt;/Cite&gt;&lt;/EndNote&gt;</w:instrText>
      </w:r>
      <w:r w:rsidR="00570B98" w:rsidRPr="00B87038">
        <w:rPr>
          <w:rFonts w:ascii="Times New Roman" w:hAnsi="Times New Roman"/>
          <w:sz w:val="24"/>
          <w:szCs w:val="24"/>
          <w:lang w:eastAsia="en-GB"/>
        </w:rPr>
        <w:fldChar w:fldCharType="separate"/>
      </w:r>
      <w:r w:rsidR="00875580" w:rsidRPr="00B87038">
        <w:rPr>
          <w:rFonts w:ascii="Times New Roman" w:hAnsi="Times New Roman"/>
          <w:sz w:val="24"/>
          <w:szCs w:val="24"/>
          <w:lang w:eastAsia="en-GB"/>
        </w:rPr>
        <w:t>(Zayed University, 2008)</w:t>
      </w:r>
      <w:r w:rsidR="00570B98" w:rsidRPr="00B87038">
        <w:rPr>
          <w:rFonts w:ascii="Times New Roman" w:hAnsi="Times New Roman"/>
          <w:sz w:val="24"/>
          <w:szCs w:val="24"/>
          <w:lang w:eastAsia="en-GB"/>
        </w:rPr>
        <w:fldChar w:fldCharType="end"/>
      </w:r>
      <w:r w:rsidR="003368BC" w:rsidRPr="00B87038">
        <w:rPr>
          <w:rFonts w:ascii="Times New Roman" w:hAnsi="Times New Roman"/>
          <w:sz w:val="24"/>
          <w:szCs w:val="24"/>
          <w:lang w:eastAsia="en-GB"/>
        </w:rPr>
        <w:t xml:space="preserve">. Finally, </w:t>
      </w:r>
      <w:r w:rsidR="002C66C6" w:rsidRPr="00B87038">
        <w:rPr>
          <w:rFonts w:ascii="Times New Roman" w:hAnsi="Times New Roman"/>
          <w:sz w:val="24"/>
          <w:szCs w:val="24"/>
          <w:lang w:eastAsia="en-GB"/>
        </w:rPr>
        <w:t xml:space="preserve">the Higher Colleges of Technology </w:t>
      </w:r>
      <w:r w:rsidR="003368BC" w:rsidRPr="00B87038">
        <w:rPr>
          <w:rFonts w:ascii="Times New Roman" w:hAnsi="Times New Roman"/>
          <w:sz w:val="24"/>
          <w:szCs w:val="24"/>
          <w:lang w:eastAsia="en-GB"/>
        </w:rPr>
        <w:t>reported</w:t>
      </w:r>
      <w:r w:rsidR="002C66C6" w:rsidRPr="00B87038">
        <w:rPr>
          <w:rFonts w:ascii="Times New Roman" w:hAnsi="Times New Roman"/>
          <w:sz w:val="24"/>
          <w:szCs w:val="24"/>
          <w:lang w:eastAsia="en-GB"/>
        </w:rPr>
        <w:t xml:space="preserve"> </w:t>
      </w:r>
      <w:r w:rsidR="00364435" w:rsidRPr="00B87038">
        <w:rPr>
          <w:rFonts w:ascii="Times New Roman" w:hAnsi="Times New Roman"/>
          <w:sz w:val="24"/>
          <w:szCs w:val="24"/>
          <w:lang w:eastAsia="en-GB"/>
        </w:rPr>
        <w:t xml:space="preserve">nearly all of their 1092 faculty in 2007 as being expatriates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&lt;EndNote&gt;&lt;Cite&gt;&lt;Author&gt;Higher Colleges of Technology&lt;/Author&gt;&lt;Year&gt;2007&lt;/Year&gt;&lt;RecNum&gt;108&lt;/RecNum&gt;&lt;record&gt;&lt;rec-number&gt;108&lt;/rec-number&gt;&lt;foreign-keys&gt;&lt;key app="EN" db-id="9f5rerx2k5zwrce2v025e9vsttr5w9fat505"&gt;108&lt;/key&gt;&lt;/foreign-keys&gt;&lt;ref-type name="Web Page"&gt;12&lt;/ref-type&gt;&lt;contributors&gt;&lt;authors&gt;&lt;author&gt;Higher Colleges of Technology,&lt;/author&gt;&lt;/authors&gt;&lt;/contributors&gt;&lt;titles&gt;&lt;title&gt;Academic facts and figures&lt;/title&gt;&lt;/titles&gt;&lt;number&gt;April 6, 2008&lt;/number&gt;&lt;dates&gt;&lt;year&gt;2007&lt;/year&gt;&lt;/dates&gt;&lt;urls&gt;&lt;related-urls&gt;&lt;url&gt;http://www.hct.ac.ae/flash/factsNfigures/facts.html &lt;/url&gt;&lt;/related-urls&gt;&lt;/urls&gt;&lt;/record&gt;&lt;/Cite&gt;&lt;/EndNote&gt;</w:instrText>
      </w:r>
      <w:r w:rsidR="00570B98" w:rsidRPr="00B87038">
        <w:rPr>
          <w:rFonts w:ascii="Times New Roman" w:hAnsi="Times New Roman"/>
          <w:sz w:val="24"/>
          <w:szCs w:val="24"/>
          <w:lang w:eastAsia="en-GB"/>
        </w:rPr>
        <w:fldChar w:fldCharType="separate"/>
      </w:r>
      <w:r w:rsidR="00364435" w:rsidRPr="00B87038">
        <w:rPr>
          <w:rFonts w:ascii="Times New Roman" w:hAnsi="Times New Roman"/>
          <w:sz w:val="24"/>
          <w:szCs w:val="24"/>
          <w:lang w:eastAsia="en-GB"/>
        </w:rPr>
        <w:t>(Higher Colleges of Technology, 2007)</w:t>
      </w:r>
      <w:r w:rsidR="00570B98" w:rsidRPr="00B87038">
        <w:rPr>
          <w:rFonts w:ascii="Times New Roman" w:hAnsi="Times New Roman"/>
          <w:sz w:val="24"/>
          <w:szCs w:val="24"/>
          <w:lang w:eastAsia="en-GB"/>
        </w:rPr>
        <w:fldChar w:fldCharType="end"/>
      </w:r>
      <w:r w:rsidR="002C66C6" w:rsidRPr="00B87038">
        <w:rPr>
          <w:rFonts w:ascii="Times New Roman" w:hAnsi="Times New Roman"/>
          <w:sz w:val="24"/>
          <w:szCs w:val="24"/>
          <w:lang w:eastAsia="en-GB"/>
        </w:rPr>
        <w:t xml:space="preserve">. </w:t>
      </w:r>
    </w:p>
    <w:p w:rsidR="00803A64" w:rsidRPr="00B87038" w:rsidRDefault="00803A64" w:rsidP="006F2EE1">
      <w:pPr>
        <w:pStyle w:val="Heading1"/>
        <w:spacing w:before="240" w:after="60" w:line="240" w:lineRule="auto"/>
        <w:rPr>
          <w:rFonts w:ascii="Times New Roman" w:hAnsi="Times New Roman"/>
          <w:bCs/>
          <w:kern w:val="32"/>
          <w:szCs w:val="32"/>
          <w:lang w:val="en-GB" w:eastAsia="en-GB"/>
        </w:rPr>
      </w:pPr>
      <w:r w:rsidRPr="00B87038">
        <w:rPr>
          <w:rFonts w:ascii="Times New Roman" w:hAnsi="Times New Roman"/>
          <w:bCs/>
          <w:kern w:val="32"/>
          <w:szCs w:val="32"/>
          <w:lang w:val="en-GB" w:eastAsia="en-GB"/>
        </w:rPr>
        <w:t xml:space="preserve">Independent expatriates and </w:t>
      </w:r>
      <w:r w:rsidR="00CE482B" w:rsidRPr="00B87038">
        <w:rPr>
          <w:rFonts w:ascii="Times New Roman" w:hAnsi="Times New Roman"/>
          <w:bCs/>
          <w:kern w:val="32"/>
          <w:szCs w:val="32"/>
          <w:lang w:val="en-GB" w:eastAsia="en-GB"/>
        </w:rPr>
        <w:t>their</w:t>
      </w:r>
      <w:r w:rsidRPr="00B87038">
        <w:rPr>
          <w:rFonts w:ascii="Times New Roman" w:hAnsi="Times New Roman"/>
          <w:bCs/>
          <w:kern w:val="32"/>
          <w:szCs w:val="32"/>
          <w:lang w:val="en-GB" w:eastAsia="en-GB"/>
        </w:rPr>
        <w:t xml:space="preserve"> motivation</w:t>
      </w:r>
    </w:p>
    <w:p w:rsidR="00803A64" w:rsidRPr="00B87038" w:rsidRDefault="00CE482B"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Tharenou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ExcludeAuth="1"&gt;&lt;Author&gt;Tharenou&lt;/Author&gt;&lt;Year&gt;2008&lt;/Year&gt;&lt;RecNum&gt;48&lt;/RecNum&gt;&lt;record&gt;&lt;rec-number&gt;48&lt;/rec-number&gt;&lt;foreign-keys&gt;&lt;key app="EN" db-id="9f5rerx2k5zwrce2v025e9vsttr5w9fat505"&gt;48&lt;/key&gt;&lt;/foreign-keys&gt;&lt;ref-type name="Journal Article"&gt;17&lt;/ref-type&gt;&lt;contributors&gt;&lt;authors&gt;&lt;author&gt;Tharenou, P.&lt;/author&gt;&lt;/authors&gt;&lt;/contributors&gt;&lt;titles&gt;&lt;title&gt;Disruptive decisions to leave home: Gender and family differences in expatriation choices&lt;/title&gt;&lt;secondary-title&gt;Organizational Behavior and Human Decision Processes&lt;/secondary-title&gt;&lt;/titles&gt;&lt;periodical&gt;&lt;full-title&gt;Organizational Behavior and Human Decision Processes&lt;/full-title&gt;&lt;/periodical&gt;&lt;pages&gt;183- 200&lt;/pages&gt;&lt;volume&gt;105&lt;/volume&gt;&lt;number&gt;2&lt;/number&gt;&lt;dates&gt;&lt;year&gt;2008&lt;/year&gt;&lt;/dates&gt;&lt;urls&gt;&lt;/urls&gt;&lt;/record&gt;&lt;/Cite&gt;&lt;/EndNote&gt;</w:instrText>
      </w:r>
      <w:r w:rsidR="00570B98" w:rsidRPr="00B87038">
        <w:rPr>
          <w:rFonts w:ascii="Times New Roman" w:hAnsi="Times New Roman"/>
          <w:sz w:val="24"/>
          <w:szCs w:val="24"/>
          <w:lang w:eastAsia="en-GB"/>
        </w:rPr>
        <w:fldChar w:fldCharType="separate"/>
      </w:r>
      <w:r w:rsidRPr="00B87038">
        <w:rPr>
          <w:rFonts w:ascii="Times New Roman" w:hAnsi="Times New Roman"/>
          <w:sz w:val="24"/>
          <w:szCs w:val="24"/>
          <w:lang w:eastAsia="en-GB"/>
        </w:rPr>
        <w:t>(2008)</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discusses the belief of being in control over the environment and being able to face the challenges of expatriation as highly</w:t>
      </w:r>
      <w:r w:rsidR="00FD6AD3" w:rsidRPr="00B87038">
        <w:rPr>
          <w:rFonts w:ascii="Times New Roman" w:hAnsi="Times New Roman"/>
          <w:sz w:val="24"/>
          <w:szCs w:val="24"/>
          <w:lang w:eastAsia="en-GB"/>
        </w:rPr>
        <w:t xml:space="preserve"> relevant to expatriation and </w:t>
      </w:r>
      <w:r w:rsidRPr="00B87038">
        <w:rPr>
          <w:rFonts w:ascii="Times New Roman" w:hAnsi="Times New Roman"/>
          <w:sz w:val="24"/>
          <w:szCs w:val="24"/>
          <w:lang w:eastAsia="en-GB"/>
        </w:rPr>
        <w:t xml:space="preserve">concludes that if people “believe that expatriation will be instrumental for gaining career benefits, their personal agency increases, and they are therefore more willing to expatriate”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&lt;EndNote&gt;&lt;Cite&gt;&lt;Author&gt;Tharenou&lt;/Author&gt;&lt;Year&gt;2008&lt;/Year&gt;&lt;RecNum&gt;48&lt;/RecNum&gt;&lt;Suffix&gt;, p. 185&lt;/Suffix&gt;&lt;record&gt;&lt;rec-number&gt;48&lt;/rec-number&gt;&lt;foreign-keys&gt;&lt;key app="EN" db-id="9f5rerx2k5zwrce2v025e9vsttr5w9fat505"&gt;48&lt;/key&gt;&lt;/foreign-keys&gt;&lt;ref-type name="Journal Article"&gt;17&lt;/ref-type&gt;&lt;contributors&gt;&lt;authors&gt;&lt;author&gt;Tharenou, P.&lt;/author&gt;&lt;/authors&gt;&lt;/contributors&gt;&lt;titles&gt;&lt;title&gt;Disruptive decisions to leave home: Gender and family differences in expatriation choices&lt;/title&gt;&lt;secondary-title&gt;Organizational Behavior and Human Decision Processes&lt;/secondary-title&gt;&lt;/titles&gt;&lt;periodical&gt;&lt;full-title&gt;Organizational Behavior and Human Decision Processes&lt;/full-title&gt;&lt;/periodical&gt;&lt;pages&gt;183- 200&lt;/pages&gt;&lt;volume&gt;105&lt;/volume&gt;&lt;number&gt;2&lt;/number&gt;&lt;dates&gt;&lt;year&gt;2008&lt;/year&gt;&lt;/dates&gt;&lt;urls&gt;&lt;/urls&gt;&lt;/record&gt;&lt;/Cite&gt;&lt;/EndNote&gt;</w:instrText>
      </w:r>
      <w:r w:rsidR="00570B98" w:rsidRPr="00B87038">
        <w:rPr>
          <w:rFonts w:ascii="Times New Roman" w:hAnsi="Times New Roman"/>
          <w:sz w:val="24"/>
          <w:szCs w:val="24"/>
          <w:lang w:eastAsia="en-GB"/>
        </w:rPr>
        <w:fldChar w:fldCharType="separate"/>
      </w:r>
      <w:r w:rsidRPr="00B87038">
        <w:rPr>
          <w:rFonts w:ascii="Times New Roman" w:hAnsi="Times New Roman"/>
          <w:sz w:val="24"/>
          <w:szCs w:val="24"/>
          <w:lang w:eastAsia="en-GB"/>
        </w:rPr>
        <w:t>(Tharenou, 2008, p. 185)</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w:t>
      </w:r>
      <w:r w:rsidR="00803A64" w:rsidRPr="00B87038">
        <w:rPr>
          <w:rFonts w:ascii="Times New Roman" w:hAnsi="Times New Roman"/>
          <w:sz w:val="24"/>
          <w:szCs w:val="24"/>
          <w:lang w:eastAsia="en-GB"/>
        </w:rPr>
        <w:t xml:space="preserve">Richardson and McKenna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ExcludeAuth="1"&gt;&lt;Author&gt;Richardson&lt;/Author&gt;&lt;Year&gt;2002&lt;/Year&gt;&lt;RecNum&gt;101&lt;/RecNum&gt;&lt;record&gt;&lt;rec-number&gt;101&lt;/rec-number&gt;&lt;foreign-keys&gt;&lt;key app="EN" db-id="9f5rerx2k5zwrce2v025e9vsttr5w9fat505"&gt;101&lt;/key&gt;&lt;/foreign-keys&gt;&lt;ref-type name="Journal Article"&gt;17&lt;/ref-type&gt;&lt;contributors&gt;&lt;authors&gt;&lt;author&gt;Richardson, J.&lt;/author&gt;&lt;author&gt;McKenna, S.&lt;/author&gt;&lt;/authors&gt;&lt;/contributors&gt;&lt;titles&gt;&lt;title&gt;Leaving and experiencing: why academics expatriate and how they experience expatriation&lt;/title&gt;&lt;secondary-title&gt;Career Development International&lt;/secondary-title&gt;&lt;/titles&gt;&lt;periodical&gt;&lt;full-title&gt;Career Development International&lt;/full-title&gt;&lt;/periodical&gt;&lt;pages&gt;67-78&lt;/pages&gt;&lt;volume&gt;7&lt;/volume&gt;&lt;number&gt;2&lt;/number&gt;&lt;dates&gt;&lt;year&gt;2002&lt;/year&gt;&lt;/dates&gt;&lt;urls&gt;&lt;/urls&gt;&lt;/record&gt;&lt;/Cite&gt;&lt;/EndNote&gt;</w:instrText>
      </w:r>
      <w:r w:rsidR="00570B98" w:rsidRPr="00B87038">
        <w:rPr>
          <w:rFonts w:ascii="Times New Roman" w:hAnsi="Times New Roman"/>
          <w:sz w:val="24"/>
          <w:szCs w:val="24"/>
          <w:lang w:eastAsia="en-GB"/>
        </w:rPr>
        <w:fldChar w:fldCharType="separate"/>
      </w:r>
      <w:r w:rsidR="00803A64" w:rsidRPr="00B87038">
        <w:rPr>
          <w:rFonts w:ascii="Times New Roman" w:hAnsi="Times New Roman"/>
          <w:sz w:val="24"/>
          <w:szCs w:val="24"/>
          <w:lang w:eastAsia="en-GB"/>
        </w:rPr>
        <w:t>(2002)</w:t>
      </w:r>
      <w:r w:rsidR="00570B98" w:rsidRPr="00B87038">
        <w:rPr>
          <w:rFonts w:ascii="Times New Roman" w:hAnsi="Times New Roman"/>
          <w:sz w:val="24"/>
          <w:szCs w:val="24"/>
          <w:lang w:eastAsia="en-GB"/>
        </w:rPr>
        <w:fldChar w:fldCharType="end"/>
      </w:r>
      <w:r w:rsidR="00803A64" w:rsidRPr="00B87038">
        <w:rPr>
          <w:rFonts w:ascii="Times New Roman" w:hAnsi="Times New Roman"/>
          <w:sz w:val="24"/>
          <w:szCs w:val="24"/>
          <w:lang w:eastAsia="en-GB"/>
        </w:rPr>
        <w:t xml:space="preserve"> suggest that money can increase the willingness of expatriate academics to put up with discomfort. Further</w:t>
      </w:r>
      <w:r w:rsidR="00B11B75" w:rsidRPr="00B87038">
        <w:rPr>
          <w:rFonts w:ascii="Times New Roman" w:hAnsi="Times New Roman"/>
          <w:sz w:val="24"/>
          <w:szCs w:val="24"/>
          <w:lang w:eastAsia="en-GB"/>
        </w:rPr>
        <w:t>more</w:t>
      </w:r>
      <w:r w:rsidR="00803A64" w:rsidRPr="00B87038">
        <w:rPr>
          <w:rFonts w:ascii="Times New Roman" w:hAnsi="Times New Roman"/>
          <w:sz w:val="24"/>
          <w:szCs w:val="24"/>
          <w:lang w:eastAsia="en-GB"/>
        </w:rPr>
        <w:t xml:space="preserve">, they found that expatriate academics evaluated their experience more positively because of financial rewards even when their initial motivation for expatriation was not necessarily linked to seeking these rewards. </w:t>
      </w:r>
    </w:p>
    <w:p w:rsidR="00803A64" w:rsidRPr="00B87038" w:rsidRDefault="00803A64"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With research into independent expatriates being rather new, there remains some confusion regarding terminology and several terms are often used to describe the exact same thing. One of these concepts often used interchangeably with the independent or the self-initiate</w:t>
      </w:r>
      <w:r w:rsidR="00FD6AD3" w:rsidRPr="00B87038">
        <w:rPr>
          <w:rFonts w:ascii="Times New Roman" w:hAnsi="Times New Roman"/>
          <w:sz w:val="24"/>
          <w:szCs w:val="24"/>
          <w:lang w:eastAsia="en-GB"/>
        </w:rPr>
        <w:t>d expatriate is the independent</w:t>
      </w:r>
      <w:r w:rsidRPr="00B87038">
        <w:rPr>
          <w:rFonts w:ascii="Times New Roman" w:hAnsi="Times New Roman"/>
          <w:sz w:val="24"/>
          <w:szCs w:val="24"/>
          <w:lang w:eastAsia="en-GB"/>
        </w:rPr>
        <w:t xml:space="preserve"> internationally mobile employee </w:t>
      </w:r>
      <w:r w:rsidR="00570B98" w:rsidRPr="00B87038">
        <w:rPr>
          <w:rFonts w:ascii="Times New Roman" w:hAnsi="Times New Roman"/>
          <w:sz w:val="24"/>
          <w:szCs w:val="24"/>
          <w:lang w:eastAsia="en-GB"/>
        </w:rPr>
        <w:fldChar w:fldCharType="begin">
          <w:fldData xml:space="preserve">PEVuZE5vdGU+PENpdGU+PEF1dGhvcj5CYW5haTwvQXV0aG9yPjxZZWFyPjIwMDQ8L1llYXI+PFJl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</w:fldData>
        </w:fldChar>
      </w:r>
      <w:r w:rsidR="00AC5197" w:rsidRPr="00B87038">
        <w:rPr>
          <w:rFonts w:ascii="Times New Roman" w:hAnsi="Times New Roman"/>
          <w:sz w:val="24"/>
          <w:szCs w:val="24"/>
          <w:lang w:eastAsia="en-GB"/>
        </w:rPr>
        <w:instrText xml:space="preserve"> ADDIN EN.CITE </w:instrText>
      </w:r>
      <w:r w:rsidR="00570B98" w:rsidRPr="00B87038">
        <w:rPr>
          <w:rFonts w:ascii="Times New Roman" w:hAnsi="Times New Roman"/>
          <w:sz w:val="24"/>
          <w:szCs w:val="24"/>
          <w:lang w:eastAsia="en-GB"/>
        </w:rPr>
        <w:fldChar w:fldCharType="begin">
          <w:fldData xml:space="preserve">PEVuZE5vdGU+PENpdGU+PEF1dGhvcj5CYW5haTwvQXV0aG9yPjxZZWFyPjIwMDQ8L1llYXI+PFJl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</w:fldData>
        </w:fldChar>
      </w:r>
      <w:r w:rsidR="00AC5197" w:rsidRPr="00B87038">
        <w:rPr>
          <w:rFonts w:ascii="Times New Roman" w:hAnsi="Times New Roman"/>
          <w:sz w:val="24"/>
          <w:szCs w:val="24"/>
          <w:lang w:eastAsia="en-GB"/>
        </w:rPr>
        <w:instrText xml:space="preserve"> ADDIN EN.CITE.DATA </w:instrText>
      </w:r>
      <w:r w:rsidR="00570B98" w:rsidRPr="00B87038">
        <w:rPr>
          <w:rFonts w:ascii="Times New Roman" w:hAnsi="Times New Roman"/>
          <w:sz w:val="24"/>
          <w:szCs w:val="24"/>
          <w:lang w:eastAsia="en-GB"/>
        </w:rPr>
      </w:r>
      <w:r w:rsidR="00570B98" w:rsidRPr="00B87038">
        <w:rPr>
          <w:rFonts w:ascii="Times New Roman" w:hAnsi="Times New Roman"/>
          <w:sz w:val="24"/>
          <w:szCs w:val="24"/>
          <w:lang w:eastAsia="en-GB"/>
        </w:rPr>
        <w:fldChar w:fldCharType="end"/>
      </w:r>
      <w:r w:rsidR="00570B98" w:rsidRPr="00B87038">
        <w:rPr>
          <w:rFonts w:ascii="Times New Roman" w:hAnsi="Times New Roman"/>
          <w:sz w:val="24"/>
          <w:szCs w:val="24"/>
          <w:lang w:eastAsia="en-GB"/>
        </w:rPr>
      </w:r>
      <w:r w:rsidR="00570B98" w:rsidRPr="00B87038">
        <w:rPr>
          <w:rFonts w:ascii="Times New Roman" w:hAnsi="Times New Roman"/>
          <w:sz w:val="24"/>
          <w:szCs w:val="24"/>
          <w:lang w:eastAsia="en-GB"/>
        </w:rPr>
        <w:fldChar w:fldCharType="separate"/>
      </w:r>
      <w:r w:rsidR="00983801" w:rsidRPr="00B87038">
        <w:rPr>
          <w:rFonts w:ascii="Times New Roman" w:hAnsi="Times New Roman"/>
          <w:sz w:val="24"/>
          <w:szCs w:val="24"/>
          <w:lang w:eastAsia="en-GB"/>
        </w:rPr>
        <w:t>(Banai and Harry, 2004, McKenna and Richardson, 2007, Richardson and McKenna, 2006)</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Literature using this terminology is important for this paper as it allows additional insight into the motives guiding independent expatriates. McKenna and Richardson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ExcludeAuth="1"&gt;&lt;Author&gt;McKenna&lt;/Author&gt;&lt;Year&gt;2007&lt;/Year&gt;&lt;RecNum&gt;32&lt;/RecNum&gt;&lt;record&gt;&lt;rec-number&gt;32&lt;/rec-number&gt;&lt;foreign-keys&gt;&lt;key app="EN" db-id="9f5rerx2k5zwrce2v025e9vsttr5w9fat505"&gt;32&lt;/key&gt;&lt;/foreign-keys&gt;&lt;ref-type name="Journal Article"&gt;17&lt;/ref-type&gt;&lt;contributors&gt;&lt;authors&gt;&lt;author&gt;McKenna, S.&lt;/author&gt;&lt;author&gt;Richardson, J.&lt;/author&gt;&lt;/authors&gt;&lt;/contributors&gt;&lt;titles&gt;&lt;title&gt;The increasing complexity of the internationally mobile professional: issues for research and practice&lt;/title&gt;&lt;secondary-title&gt;Cross Cultural Management&lt;/secondary-title&gt;&lt;/titles&gt;&lt;periodical&gt;&lt;full-title&gt;Cross Cultural Management&lt;/full-title&gt;&lt;/periodical&gt;&lt;pages&gt;307-329&lt;/pages&gt;&lt;volume&gt;14&lt;/volume&gt;&lt;number&gt;4&lt;/number&gt;&lt;dates&gt;&lt;year&gt;2007&lt;/year&gt;&lt;/dates&gt;&lt;urls&gt;&lt;/urls&gt;&lt;/record&gt;&lt;/Cite&gt;&lt;/EndNote&gt;</w:instrText>
      </w:r>
      <w:r w:rsidR="00570B98" w:rsidRPr="00B87038">
        <w:rPr>
          <w:rFonts w:ascii="Times New Roman" w:hAnsi="Times New Roman"/>
          <w:sz w:val="24"/>
          <w:szCs w:val="24"/>
          <w:lang w:eastAsia="en-GB"/>
        </w:rPr>
        <w:fldChar w:fldCharType="separate"/>
      </w:r>
      <w:r w:rsidRPr="00B87038">
        <w:rPr>
          <w:rFonts w:ascii="Times New Roman" w:hAnsi="Times New Roman"/>
          <w:sz w:val="24"/>
          <w:szCs w:val="24"/>
          <w:lang w:eastAsia="en-GB"/>
        </w:rPr>
        <w:t>(2007)</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classify them in several categories with the first being  mercenaries, or individuals who wish to move because of reasons related to maximizing rewards, e.g. money, lifestyle, status, and benefits. Further, they distinguish architects as individuals who move in order to build the architecture of a career independently of organizational structures </w:t>
      </w:r>
      <w:r w:rsidR="00364435" w:rsidRPr="00B87038">
        <w:rPr>
          <w:rFonts w:ascii="Times New Roman" w:hAnsi="Times New Roman"/>
          <w:sz w:val="24"/>
          <w:szCs w:val="24"/>
          <w:lang w:eastAsia="en-GB"/>
        </w:rPr>
        <w:t>as well as the category of</w:t>
      </w:r>
      <w:r w:rsidRPr="00B87038">
        <w:rPr>
          <w:rFonts w:ascii="Times New Roman" w:hAnsi="Times New Roman"/>
          <w:sz w:val="24"/>
          <w:szCs w:val="24"/>
          <w:lang w:eastAsia="en-GB"/>
        </w:rPr>
        <w:t xml:space="preserve"> refugees, individuals who wish to </w:t>
      </w:r>
      <w:r w:rsidRPr="00B87038">
        <w:rPr>
          <w:rFonts w:ascii="Times New Roman" w:hAnsi="Times New Roman"/>
          <w:sz w:val="24"/>
          <w:szCs w:val="24"/>
          <w:lang w:eastAsia="en-GB"/>
        </w:rPr>
        <w:lastRenderedPageBreak/>
        <w:t>escape personal pr</w:t>
      </w:r>
      <w:r w:rsidR="00364435" w:rsidRPr="00B87038">
        <w:rPr>
          <w:rFonts w:ascii="Times New Roman" w:hAnsi="Times New Roman"/>
          <w:sz w:val="24"/>
          <w:szCs w:val="24"/>
          <w:lang w:eastAsia="en-GB"/>
        </w:rPr>
        <w:t>oblems, e.g. financial problems or a</w:t>
      </w:r>
      <w:r w:rsidRPr="00B87038">
        <w:rPr>
          <w:rFonts w:ascii="Times New Roman" w:hAnsi="Times New Roman"/>
          <w:sz w:val="24"/>
          <w:szCs w:val="24"/>
          <w:lang w:eastAsia="en-GB"/>
        </w:rPr>
        <w:t xml:space="preserve"> messy divorce. Other categories they mention are those whose motivation is to experience the adventure of a new cultural and professional environment (explorers) as well as those seeking something for their personal life, e.g. a husband/wife; or those who are seeking self-knowledge, self-awareness and believe it can be facilitated in a different environment. </w:t>
      </w:r>
      <w:r w:rsidR="00B11B75" w:rsidRPr="00B87038">
        <w:rPr>
          <w:rFonts w:ascii="Times New Roman" w:hAnsi="Times New Roman"/>
          <w:sz w:val="24"/>
          <w:szCs w:val="24"/>
          <w:lang w:eastAsia="en-GB"/>
        </w:rPr>
        <w:t>Additionally</w:t>
      </w:r>
      <w:r w:rsidRPr="00B87038">
        <w:rPr>
          <w:rFonts w:ascii="Times New Roman" w:hAnsi="Times New Roman"/>
          <w:sz w:val="24"/>
          <w:szCs w:val="24"/>
          <w:lang w:eastAsia="en-GB"/>
        </w:rPr>
        <w:t xml:space="preserve">, </w:t>
      </w:r>
      <w:r w:rsidR="00473980" w:rsidRPr="00B87038">
        <w:rPr>
          <w:rFonts w:ascii="Times New Roman" w:hAnsi="Times New Roman"/>
          <w:sz w:val="24"/>
          <w:szCs w:val="24"/>
          <w:lang w:eastAsia="en-GB"/>
        </w:rPr>
        <w:t xml:space="preserve">they identified </w:t>
      </w:r>
      <w:r w:rsidRPr="00B87038">
        <w:rPr>
          <w:rFonts w:ascii="Times New Roman" w:hAnsi="Times New Roman"/>
          <w:sz w:val="24"/>
          <w:szCs w:val="24"/>
          <w:lang w:eastAsia="en-GB"/>
        </w:rPr>
        <w:t xml:space="preserve">individuals looking for risk and challenge </w:t>
      </w:r>
      <w:r w:rsidR="00473980" w:rsidRPr="00B87038">
        <w:rPr>
          <w:rFonts w:ascii="Times New Roman" w:hAnsi="Times New Roman"/>
          <w:sz w:val="24"/>
          <w:szCs w:val="24"/>
          <w:lang w:eastAsia="en-GB"/>
        </w:rPr>
        <w:t>as well as</w:t>
      </w:r>
      <w:r w:rsidRPr="00B87038">
        <w:rPr>
          <w:rFonts w:ascii="Times New Roman" w:hAnsi="Times New Roman"/>
          <w:sz w:val="24"/>
          <w:szCs w:val="24"/>
          <w:lang w:eastAsia="en-GB"/>
        </w:rPr>
        <w:t xml:space="preserve"> those who want to ‘‘do good’’, ‘‘add-value’’, improve others and spread skills, knowledge, and ‘‘advancement’’ to other parts of the world. </w:t>
      </w:r>
    </w:p>
    <w:p w:rsidR="00803A64" w:rsidRPr="00B87038" w:rsidRDefault="00803A64" w:rsidP="00B741FE">
      <w:pPr>
        <w:spacing w:line="480" w:lineRule="auto"/>
        <w:ind w:firstLine="720"/>
        <w:rPr>
          <w:rFonts w:ascii="Times New Roman" w:hAnsi="Times New Roman"/>
          <w:sz w:val="24"/>
          <w:szCs w:val="24"/>
        </w:rPr>
      </w:pPr>
    </w:p>
    <w:p w:rsidR="00B0720C" w:rsidRPr="00B87038" w:rsidRDefault="00BE1D90" w:rsidP="006F2EE1">
      <w:pPr>
        <w:pStyle w:val="Heading1"/>
        <w:spacing w:before="240" w:after="60" w:line="240" w:lineRule="auto"/>
        <w:rPr>
          <w:rFonts w:ascii="Times New Roman" w:hAnsi="Times New Roman"/>
          <w:bCs/>
          <w:kern w:val="32"/>
          <w:szCs w:val="32"/>
          <w:lang w:val="en-GB" w:eastAsia="en-GB"/>
        </w:rPr>
      </w:pPr>
      <w:r w:rsidRPr="00B87038">
        <w:rPr>
          <w:rFonts w:ascii="Times New Roman" w:hAnsi="Times New Roman"/>
          <w:bCs/>
          <w:kern w:val="32"/>
          <w:szCs w:val="32"/>
          <w:lang w:val="en-GB" w:eastAsia="en-GB"/>
        </w:rPr>
        <w:t>Current thinking o</w:t>
      </w:r>
      <w:r w:rsidR="000A5C1E" w:rsidRPr="00B87038">
        <w:rPr>
          <w:rFonts w:ascii="Times New Roman" w:hAnsi="Times New Roman"/>
          <w:bCs/>
          <w:kern w:val="32"/>
          <w:szCs w:val="32"/>
          <w:lang w:val="en-GB" w:eastAsia="en-GB"/>
        </w:rPr>
        <w:t>n</w:t>
      </w:r>
      <w:r w:rsidRPr="00B87038">
        <w:rPr>
          <w:rFonts w:ascii="Times New Roman" w:hAnsi="Times New Roman"/>
          <w:bCs/>
          <w:kern w:val="32"/>
          <w:szCs w:val="32"/>
          <w:lang w:val="en-GB" w:eastAsia="en-GB"/>
        </w:rPr>
        <w:t xml:space="preserve"> professions</w:t>
      </w:r>
    </w:p>
    <w:p w:rsidR="000A5C1E" w:rsidRPr="00B87038" w:rsidRDefault="00822C25"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As we are exploring professional role </w:t>
      </w:r>
      <w:r w:rsidR="00B87038" w:rsidRPr="00B87038">
        <w:rPr>
          <w:rFonts w:ascii="Times New Roman" w:hAnsi="Times New Roman"/>
          <w:sz w:val="24"/>
          <w:szCs w:val="24"/>
          <w:lang w:eastAsia="en-GB"/>
        </w:rPr>
        <w:t>behaviours</w:t>
      </w:r>
      <w:r w:rsidRPr="00B87038">
        <w:rPr>
          <w:rFonts w:ascii="Times New Roman" w:hAnsi="Times New Roman"/>
          <w:sz w:val="24"/>
          <w:szCs w:val="24"/>
          <w:lang w:eastAsia="en-GB"/>
        </w:rPr>
        <w:t xml:space="preserve"> of academics in this paper, it is necessary to explore the more general context of profession. </w:t>
      </w:r>
      <w:r w:rsidR="00FD6AD3" w:rsidRPr="00B87038">
        <w:rPr>
          <w:rFonts w:ascii="Times New Roman" w:hAnsi="Times New Roman"/>
          <w:sz w:val="24"/>
          <w:szCs w:val="24"/>
          <w:lang w:eastAsia="en-GB"/>
        </w:rPr>
        <w:t>The way</w:t>
      </w:r>
      <w:r w:rsidR="00BE1D90" w:rsidRPr="00B87038">
        <w:rPr>
          <w:rFonts w:ascii="Times New Roman" w:hAnsi="Times New Roman"/>
          <w:sz w:val="24"/>
          <w:szCs w:val="24"/>
          <w:lang w:eastAsia="en-GB"/>
        </w:rPr>
        <w:t xml:space="preserve"> </w:t>
      </w:r>
      <w:r w:rsidR="00B0720C" w:rsidRPr="00B87038">
        <w:rPr>
          <w:rFonts w:ascii="Times New Roman" w:hAnsi="Times New Roman"/>
          <w:sz w:val="24"/>
          <w:szCs w:val="24"/>
          <w:lang w:eastAsia="en-GB"/>
        </w:rPr>
        <w:t xml:space="preserve">we </w:t>
      </w:r>
      <w:r w:rsidR="00BE1D90" w:rsidRPr="00B87038">
        <w:rPr>
          <w:rFonts w:ascii="Times New Roman" w:hAnsi="Times New Roman"/>
          <w:sz w:val="24"/>
          <w:szCs w:val="24"/>
          <w:lang w:eastAsia="en-GB"/>
        </w:rPr>
        <w:t>use</w:t>
      </w:r>
      <w:r w:rsidR="00B0720C" w:rsidRPr="00B87038">
        <w:rPr>
          <w:rFonts w:ascii="Times New Roman" w:hAnsi="Times New Roman"/>
          <w:sz w:val="24"/>
          <w:szCs w:val="24"/>
          <w:lang w:eastAsia="en-GB"/>
        </w:rPr>
        <w:t xml:space="preserve"> the term today goes well beyond the previously limited focus on </w:t>
      </w:r>
      <w:r w:rsidR="00BE1D90" w:rsidRPr="00B87038">
        <w:rPr>
          <w:rFonts w:ascii="Times New Roman" w:hAnsi="Times New Roman"/>
          <w:sz w:val="24"/>
          <w:szCs w:val="24"/>
          <w:lang w:eastAsia="en-GB"/>
        </w:rPr>
        <w:t>the “old”</w:t>
      </w:r>
      <w:r w:rsidR="004B128E" w:rsidRPr="00B87038">
        <w:rPr>
          <w:rFonts w:ascii="Times New Roman" w:hAnsi="Times New Roman"/>
          <w:sz w:val="24"/>
          <w:szCs w:val="24"/>
          <w:lang w:eastAsia="en-GB"/>
        </w:rPr>
        <w:t xml:space="preserve"> </w:t>
      </w:r>
      <w:r w:rsidR="00BE1D90" w:rsidRPr="00B87038">
        <w:rPr>
          <w:rFonts w:ascii="Times New Roman" w:hAnsi="Times New Roman"/>
          <w:sz w:val="24"/>
          <w:szCs w:val="24"/>
          <w:lang w:eastAsia="en-GB"/>
        </w:rPr>
        <w:t>profession</w:t>
      </w:r>
      <w:r w:rsidR="00C63029" w:rsidRPr="00B87038">
        <w:rPr>
          <w:rFonts w:ascii="Times New Roman" w:hAnsi="Times New Roman"/>
          <w:sz w:val="24"/>
          <w:szCs w:val="24"/>
          <w:lang w:eastAsia="en-GB"/>
        </w:rPr>
        <w:t xml:space="preserve">s such as lawyers, </w:t>
      </w:r>
      <w:r w:rsidR="00A34A70" w:rsidRPr="00B87038">
        <w:rPr>
          <w:rFonts w:ascii="Times New Roman" w:hAnsi="Times New Roman"/>
          <w:sz w:val="24"/>
          <w:szCs w:val="24"/>
          <w:lang w:eastAsia="en-GB"/>
        </w:rPr>
        <w:t>doctors</w:t>
      </w:r>
      <w:r w:rsidR="00C63029" w:rsidRPr="00B87038">
        <w:rPr>
          <w:rFonts w:ascii="Times New Roman" w:hAnsi="Times New Roman"/>
          <w:sz w:val="24"/>
          <w:szCs w:val="24"/>
          <w:lang w:eastAsia="en-GB"/>
        </w:rPr>
        <w:t xml:space="preserve"> or professors</w:t>
      </w:r>
      <w:r w:rsidR="00A34A70" w:rsidRPr="00B87038">
        <w:rPr>
          <w:rFonts w:ascii="Times New Roman" w:hAnsi="Times New Roman"/>
          <w:sz w:val="24"/>
          <w:szCs w:val="24"/>
          <w:lang w:eastAsia="en-GB"/>
        </w:rPr>
        <w:t>. Not only has the context of these professions changed significantly, it has also widened</w:t>
      </w:r>
      <w:r w:rsidR="00B0720C" w:rsidRPr="00B87038">
        <w:rPr>
          <w:rFonts w:ascii="Times New Roman" w:hAnsi="Times New Roman"/>
          <w:sz w:val="24"/>
          <w:szCs w:val="24"/>
          <w:lang w:eastAsia="en-GB"/>
        </w:rPr>
        <w:t xml:space="preserve"> and now applies to a highly diverse part of the workforce bearing responsibility for the provision of services to both internal </w:t>
      </w:r>
      <w:r w:rsidR="004B128E" w:rsidRPr="00B87038">
        <w:rPr>
          <w:rFonts w:ascii="Times New Roman" w:hAnsi="Times New Roman"/>
          <w:sz w:val="24"/>
          <w:szCs w:val="24"/>
          <w:lang w:eastAsia="en-GB"/>
        </w:rPr>
        <w:t>and</w:t>
      </w:r>
      <w:r w:rsidR="00B0720C" w:rsidRPr="00B87038">
        <w:rPr>
          <w:rFonts w:ascii="Times New Roman" w:hAnsi="Times New Roman"/>
          <w:sz w:val="24"/>
          <w:szCs w:val="24"/>
          <w:lang w:eastAsia="en-GB"/>
        </w:rPr>
        <w:t xml:space="preserve"> external clients </w:t>
      </w:r>
      <w:r w:rsidR="00570B98" w:rsidRPr="00B87038">
        <w:rPr>
          <w:rFonts w:ascii="Times New Roman" w:hAnsi="Times New Roman"/>
          <w:sz w:val="24"/>
          <w:szCs w:val="24"/>
          <w:lang w:eastAsia="en-GB"/>
        </w:rPr>
        <w:fldChar w:fldCharType="begin"/>
      </w:r>
      <w:r w:rsidR="00B0720C" w:rsidRPr="00B87038">
        <w:rPr>
          <w:rFonts w:ascii="Times New Roman" w:hAnsi="Times New Roman"/>
          <w:sz w:val="24"/>
          <w:szCs w:val="24"/>
          <w:lang w:eastAsia="en-GB"/>
        </w:rPr>
        <w:instrText xml:space="preserve"> ADDIN EN.CITE &lt;EndNote&gt;&lt;Cite&gt;&lt;Author&gt;Maister&lt;/Author&gt;&lt;Year&gt;1997&lt;/Year&gt;&lt;RecNum&gt;54&lt;/RecNum&gt;&lt;record&gt;&lt;rec-number&gt;54&lt;/rec-number&gt;&lt;foreign-keys&gt;&lt;key app="EN" db-id="pfta95z2a2tad6e9z97x29e4tpvwafztx2ra"&gt;54&lt;/key&gt;&lt;/foreign-keys&gt;&lt;ref-type name="Book"&gt;6&lt;/ref-type&gt;&lt;contributors&gt;&lt;authors&gt;&lt;author&gt;Maister, D.&lt;/author&gt;&lt;/authors&gt;&lt;/contributors&gt;&lt;titles&gt;&lt;title&gt;True professionalism: The courage to care about your people, your clients and your career&lt;/title&gt;&lt;/titles&gt;&lt;dates&gt;&lt;year&gt;1997&lt;/year&gt;&lt;/dates&gt;&lt;pub-location&gt;New York&lt;/pub-location&gt;&lt;publisher&gt;Free Press&lt;/publisher&gt;&lt;urls&gt;&lt;/urls&gt;&lt;/record&gt;&lt;/Cite&gt;&lt;/EndNote&gt;</w:instrText>
      </w:r>
      <w:r w:rsidR="00570B98" w:rsidRPr="00B87038">
        <w:rPr>
          <w:rFonts w:ascii="Times New Roman" w:hAnsi="Times New Roman"/>
          <w:sz w:val="24"/>
          <w:szCs w:val="24"/>
          <w:lang w:eastAsia="en-GB"/>
        </w:rPr>
        <w:fldChar w:fldCharType="separate"/>
      </w:r>
      <w:r w:rsidR="00B0720C" w:rsidRPr="00B87038">
        <w:rPr>
          <w:rFonts w:ascii="Times New Roman" w:hAnsi="Times New Roman"/>
          <w:sz w:val="24"/>
          <w:szCs w:val="24"/>
          <w:lang w:eastAsia="en-GB"/>
        </w:rPr>
        <w:t>(Maister, 1997)</w:t>
      </w:r>
      <w:r w:rsidR="00570B98" w:rsidRPr="00B87038">
        <w:rPr>
          <w:rFonts w:ascii="Times New Roman" w:hAnsi="Times New Roman"/>
          <w:sz w:val="24"/>
          <w:szCs w:val="24"/>
          <w:lang w:eastAsia="en-GB"/>
        </w:rPr>
        <w:fldChar w:fldCharType="end"/>
      </w:r>
      <w:r w:rsidR="00B0720C" w:rsidRPr="00B87038">
        <w:rPr>
          <w:rFonts w:ascii="Times New Roman" w:hAnsi="Times New Roman"/>
          <w:sz w:val="24"/>
          <w:szCs w:val="24"/>
          <w:lang w:eastAsia="en-GB"/>
        </w:rPr>
        <w:t xml:space="preserve">. </w:t>
      </w:r>
      <w:r w:rsidR="00A34A70" w:rsidRPr="00B87038">
        <w:rPr>
          <w:rFonts w:ascii="Times New Roman" w:hAnsi="Times New Roman"/>
          <w:sz w:val="24"/>
          <w:szCs w:val="24"/>
          <w:lang w:eastAsia="en-GB"/>
        </w:rPr>
        <w:t>M</w:t>
      </w:r>
      <w:r w:rsidR="00B0720C" w:rsidRPr="00B87038">
        <w:rPr>
          <w:rFonts w:ascii="Times New Roman" w:hAnsi="Times New Roman"/>
          <w:sz w:val="24"/>
          <w:szCs w:val="24"/>
          <w:lang w:eastAsia="en-GB"/>
        </w:rPr>
        <w:t xml:space="preserve">edical doctors now work in large </w:t>
      </w:r>
      <w:r w:rsidR="00D30EAE" w:rsidRPr="00B87038">
        <w:rPr>
          <w:rFonts w:ascii="Times New Roman" w:hAnsi="Times New Roman"/>
          <w:sz w:val="24"/>
          <w:szCs w:val="24"/>
          <w:lang w:eastAsia="en-GB"/>
        </w:rPr>
        <w:t xml:space="preserve">and often private </w:t>
      </w:r>
      <w:r w:rsidR="00B0720C" w:rsidRPr="00B87038">
        <w:rPr>
          <w:rFonts w:ascii="Times New Roman" w:hAnsi="Times New Roman"/>
          <w:sz w:val="24"/>
          <w:szCs w:val="24"/>
          <w:lang w:eastAsia="en-GB"/>
        </w:rPr>
        <w:t xml:space="preserve">hospitals while lawyers have not only faced significant growth in the size of firms they work in, but major changes ruling their profession, from the deregulation of financial markets </w:t>
      </w:r>
      <w:r w:rsidR="00570B98" w:rsidRPr="00B87038">
        <w:rPr>
          <w:rFonts w:ascii="Times New Roman" w:hAnsi="Times New Roman"/>
          <w:sz w:val="24"/>
          <w:szCs w:val="24"/>
          <w:lang w:eastAsia="en-GB"/>
        </w:rPr>
        <w:fldChar w:fldCharType="begin"/>
      </w:r>
      <w:r w:rsidR="00B0720C" w:rsidRPr="00B87038">
        <w:rPr>
          <w:rFonts w:ascii="Times New Roman" w:hAnsi="Times New Roman"/>
          <w:sz w:val="24"/>
          <w:szCs w:val="24"/>
          <w:lang w:eastAsia="en-GB"/>
        </w:rPr>
        <w:instrText xml:space="preserve"> ADDIN EN.CITE &lt;EndNote&gt;&lt;Cite&gt;&lt;Author&gt;Flood&lt;/Author&gt;&lt;Year&gt;1995&lt;/Year&gt;&lt;RecNum&gt;59&lt;/RecNum&gt;&lt;record&gt;&lt;rec-number&gt;59&lt;/rec-number&gt;&lt;foreign-keys&gt;&lt;key app="EN" db-id="pfta95z2a2tad6e9z97x29e4tpvwafztx2ra"&gt;59&lt;/key&gt;&lt;/foreign-keys&gt;&lt;ref-type name="Book Section"&gt;5&lt;/ref-type&gt;&lt;contributors&gt;&lt;authors&gt;&lt;author&gt;Flood, J.&lt;/author&gt;&lt;/authors&gt;&lt;secondary-authors&gt;&lt;author&gt;Dezalay, Y&lt;/author&gt;&lt;author&gt;Sugarman, D.&lt;/author&gt;&lt;/secondary-authors&gt;&lt;/contributors&gt;&lt;titles&gt;&lt;title&gt;The cultures of globalization: professional restructuring for the international market&lt;/title&gt;&lt;secondary-title&gt;Professional Competition and Professional Power&lt;/secondary-title&gt;&lt;/titles&gt;&lt;dates&gt;&lt;year&gt;1995&lt;/year&gt;&lt;/dates&gt;&lt;pub-location&gt;Abingdon&lt;/pub-location&gt;&lt;publisher&gt;Routledge&lt;/publisher&gt;&lt;urls&gt;&lt;/urls&gt;&lt;/record&gt;&lt;/Cite&gt;&lt;/EndNote&gt;</w:instrText>
      </w:r>
      <w:r w:rsidR="00570B98" w:rsidRPr="00B87038">
        <w:rPr>
          <w:rFonts w:ascii="Times New Roman" w:hAnsi="Times New Roman"/>
          <w:sz w:val="24"/>
          <w:szCs w:val="24"/>
          <w:lang w:eastAsia="en-GB"/>
        </w:rPr>
        <w:fldChar w:fldCharType="separate"/>
      </w:r>
      <w:r w:rsidR="00B0720C" w:rsidRPr="00B87038">
        <w:rPr>
          <w:rFonts w:ascii="Times New Roman" w:hAnsi="Times New Roman"/>
          <w:sz w:val="24"/>
          <w:szCs w:val="24"/>
          <w:lang w:eastAsia="en-GB"/>
        </w:rPr>
        <w:t>(Flood, 1995)</w:t>
      </w:r>
      <w:r w:rsidR="00570B98" w:rsidRPr="00B87038">
        <w:rPr>
          <w:rFonts w:ascii="Times New Roman" w:hAnsi="Times New Roman"/>
          <w:sz w:val="24"/>
          <w:szCs w:val="24"/>
          <w:lang w:eastAsia="en-GB"/>
        </w:rPr>
        <w:fldChar w:fldCharType="end"/>
      </w:r>
      <w:r w:rsidR="00B0720C" w:rsidRPr="00B87038">
        <w:rPr>
          <w:rFonts w:ascii="Times New Roman" w:hAnsi="Times New Roman"/>
          <w:sz w:val="24"/>
          <w:szCs w:val="24"/>
          <w:lang w:eastAsia="en-GB"/>
        </w:rPr>
        <w:t xml:space="preserve"> over legislative changes </w:t>
      </w:r>
      <w:r w:rsidR="00570B98" w:rsidRPr="00B87038">
        <w:rPr>
          <w:rFonts w:ascii="Times New Roman" w:hAnsi="Times New Roman"/>
          <w:sz w:val="24"/>
          <w:szCs w:val="24"/>
          <w:lang w:eastAsia="en-GB"/>
        </w:rPr>
        <w:fldChar w:fldCharType="begin"/>
      </w:r>
      <w:r w:rsidR="00B0720C" w:rsidRPr="00B87038">
        <w:rPr>
          <w:rFonts w:ascii="Times New Roman" w:hAnsi="Times New Roman"/>
          <w:sz w:val="24"/>
          <w:szCs w:val="24"/>
          <w:lang w:eastAsia="en-GB"/>
        </w:rPr>
        <w:instrText xml:space="preserve"> ADDIN EN.CITE &lt;EndNote&gt;&lt;Cite&gt;&lt;Author&gt;Hitt&lt;/Author&gt;&lt;Year&gt;2007&lt;/Year&gt;&lt;RecNum&gt;29&lt;/RecNum&gt;&lt;record&gt;&lt;rec-number&gt;29&lt;/rec-number&gt;&lt;foreign-keys&gt;&lt;key app="EN" db-id="pfta95z2a2tad6e9z97x29e4tpvwafztx2ra"&gt;29&lt;/key&gt;&lt;/foreign-keys&gt;&lt;ref-type name="Journal Article"&gt;17&lt;/ref-type&gt;&lt;contributors&gt;&lt;authors&gt;&lt;author&gt;Hitt, M. A.&lt;/author&gt;&lt;author&gt;Bierman, L.&lt;/author&gt;&lt;author&gt;Collins, J.C.&lt;/author&gt;&lt;/authors&gt;&lt;/contributors&gt;&lt;titles&gt;&lt;title&gt;The strategic evolution of large US law firms&lt;/title&gt;&lt;secondary-title&gt;Business Horizons&lt;/secondary-title&gt;&lt;/titles&gt;&lt;periodical&gt;&lt;full-title&gt;Business Horizons&lt;/full-title&gt;&lt;/periodical&gt;&lt;pages&gt;17&lt;/pages&gt;&lt;volume&gt;50&lt;/volume&gt;&lt;number&gt;1&lt;/number&gt;&lt;dates&gt;&lt;year&gt;2007&lt;/year&gt;&lt;/dates&gt;&lt;urls&gt;&lt;/urls&gt;&lt;/record&gt;&lt;/Cite&gt;&lt;/EndNote&gt;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(Hitt, Bierman and Collins, 2007)</w:t>
      </w:r>
      <w:r w:rsidR="00570B98" w:rsidRPr="00B87038">
        <w:rPr>
          <w:rFonts w:ascii="Times New Roman" w:hAnsi="Times New Roman"/>
          <w:sz w:val="24"/>
          <w:szCs w:val="24"/>
          <w:lang w:eastAsia="en-GB"/>
        </w:rPr>
        <w:fldChar w:fldCharType="end"/>
      </w:r>
      <w:r w:rsidR="00B0720C" w:rsidRPr="00B87038">
        <w:rPr>
          <w:rFonts w:ascii="Times New Roman" w:hAnsi="Times New Roman"/>
          <w:sz w:val="24"/>
          <w:szCs w:val="24"/>
          <w:lang w:eastAsia="en-GB"/>
        </w:rPr>
        <w:t xml:space="preserve"> to the proposed Legal Services Act 2010 expected to open the partnership for non-lawyers such as accountants or even real estate agents </w:t>
      </w:r>
      <w:r w:rsidR="00570B98" w:rsidRPr="00B87038">
        <w:rPr>
          <w:rFonts w:ascii="Times New Roman" w:hAnsi="Times New Roman"/>
          <w:sz w:val="24"/>
          <w:szCs w:val="24"/>
          <w:lang w:eastAsia="en-GB"/>
        </w:rPr>
        <w:fldChar w:fldCharType="begin"/>
      </w:r>
      <w:r w:rsidR="00B0720C" w:rsidRPr="00B87038">
        <w:rPr>
          <w:rFonts w:ascii="Times New Roman" w:hAnsi="Times New Roman"/>
          <w:sz w:val="24"/>
          <w:szCs w:val="24"/>
          <w:lang w:eastAsia="en-GB"/>
        </w:rPr>
        <w:instrText xml:space="preserve"> ADDIN EN.CITE &lt;EndNote&gt;&lt;Cite&gt;&lt;Author&gt;Law Society&lt;/Author&gt;&lt;Year&gt;2007&lt;/Year&gt;&lt;RecNum&gt;60&lt;/RecNum&gt;&lt;record&gt;&lt;rec-number&gt;60&lt;/rec-number&gt;&lt;foreign-keys&gt;&lt;key app="EN" db-id="pfta95z2a2tad6e9z97x29e4tpvwafztx2ra"&gt;60&lt;/key&gt;&lt;/foreign-keys&gt;&lt;ref-type name="Web Page"&gt;12&lt;/ref-type&gt;&lt;contributors&gt;&lt;authors&gt;&lt;author&gt;Law Society,&lt;/author&gt;&lt;/authors&gt;&lt;/contributors&gt;&lt;titles&gt;&lt;title&gt;The Legal Services Act 2007 – briefing&lt;/title&gt;&lt;/titles&gt;&lt;dates&gt;&lt;year&gt;2007&lt;/year&gt;&lt;/dates&gt;&lt;urls&gt;&lt;related-urls&gt;&lt;url&gt;http://www.lawsociety.org.uk/documents/downloads/dynamic/lsa_briefing.pdf&lt;/url&gt;&lt;/related-urls&gt;&lt;/urls&gt;&lt;/record&gt;&lt;/Cite&gt;&lt;/EndNote&gt;</w:instrText>
      </w:r>
      <w:r w:rsidR="00570B98" w:rsidRPr="00B87038">
        <w:rPr>
          <w:rFonts w:ascii="Times New Roman" w:hAnsi="Times New Roman"/>
          <w:sz w:val="24"/>
          <w:szCs w:val="24"/>
          <w:lang w:eastAsia="en-GB"/>
        </w:rPr>
        <w:fldChar w:fldCharType="separate"/>
      </w:r>
      <w:r w:rsidR="00B0720C" w:rsidRPr="00B87038">
        <w:rPr>
          <w:rFonts w:ascii="Times New Roman" w:hAnsi="Times New Roman"/>
          <w:sz w:val="24"/>
          <w:szCs w:val="24"/>
          <w:lang w:eastAsia="en-GB"/>
        </w:rPr>
        <w:t>(Law Society, 2007)</w:t>
      </w:r>
      <w:r w:rsidR="00570B98" w:rsidRPr="00B87038">
        <w:rPr>
          <w:rFonts w:ascii="Times New Roman" w:hAnsi="Times New Roman"/>
          <w:sz w:val="24"/>
          <w:szCs w:val="24"/>
          <w:lang w:eastAsia="en-GB"/>
        </w:rPr>
        <w:fldChar w:fldCharType="end"/>
      </w:r>
      <w:r w:rsidR="00B0720C" w:rsidRPr="00B87038">
        <w:rPr>
          <w:rFonts w:ascii="Times New Roman" w:hAnsi="Times New Roman"/>
          <w:sz w:val="24"/>
          <w:szCs w:val="24"/>
          <w:lang w:eastAsia="en-GB"/>
        </w:rPr>
        <w:t xml:space="preserve">. </w:t>
      </w:r>
    </w:p>
    <w:p w:rsidR="00B0720C" w:rsidRPr="00B87038" w:rsidRDefault="00A34A70"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Such changes</w:t>
      </w:r>
      <w:r w:rsidR="000A5C1E" w:rsidRPr="00B87038">
        <w:rPr>
          <w:rFonts w:ascii="Times New Roman" w:hAnsi="Times New Roman"/>
          <w:sz w:val="24"/>
          <w:szCs w:val="24"/>
          <w:lang w:eastAsia="en-GB"/>
        </w:rPr>
        <w:t xml:space="preserve"> further</w:t>
      </w:r>
      <w:r w:rsidR="00D30EAE" w:rsidRPr="00B87038">
        <w:rPr>
          <w:rFonts w:ascii="Times New Roman" w:hAnsi="Times New Roman"/>
          <w:sz w:val="24"/>
          <w:szCs w:val="24"/>
          <w:lang w:eastAsia="en-GB"/>
        </w:rPr>
        <w:t xml:space="preserve"> </w:t>
      </w:r>
      <w:r w:rsidR="00CE482B" w:rsidRPr="00B87038">
        <w:rPr>
          <w:rFonts w:ascii="Times New Roman" w:hAnsi="Times New Roman"/>
          <w:sz w:val="24"/>
          <w:szCs w:val="24"/>
          <w:lang w:eastAsia="en-GB"/>
        </w:rPr>
        <w:t xml:space="preserve">add </w:t>
      </w:r>
      <w:r w:rsidR="00D30EAE" w:rsidRPr="00B87038">
        <w:rPr>
          <w:rFonts w:ascii="Times New Roman" w:hAnsi="Times New Roman"/>
          <w:sz w:val="24"/>
          <w:szCs w:val="24"/>
          <w:lang w:eastAsia="en-GB"/>
        </w:rPr>
        <w:t xml:space="preserve">to </w:t>
      </w:r>
      <w:r w:rsidR="00B0720C" w:rsidRPr="00B87038">
        <w:rPr>
          <w:rFonts w:ascii="Times New Roman" w:hAnsi="Times New Roman"/>
          <w:sz w:val="24"/>
          <w:szCs w:val="24"/>
          <w:lang w:eastAsia="en-GB"/>
        </w:rPr>
        <w:t xml:space="preserve"> the</w:t>
      </w:r>
      <w:r w:rsidR="000A5C1E" w:rsidRPr="00B87038">
        <w:rPr>
          <w:rFonts w:ascii="Times New Roman" w:hAnsi="Times New Roman"/>
          <w:sz w:val="24"/>
          <w:szCs w:val="24"/>
          <w:lang w:eastAsia="en-GB"/>
        </w:rPr>
        <w:t xml:space="preserve"> </w:t>
      </w:r>
      <w:r w:rsidR="00B0720C" w:rsidRPr="00B87038">
        <w:rPr>
          <w:rFonts w:ascii="Times New Roman" w:hAnsi="Times New Roman"/>
          <w:sz w:val="24"/>
          <w:szCs w:val="24"/>
          <w:lang w:eastAsia="en-GB"/>
        </w:rPr>
        <w:t xml:space="preserve">organizational-professional conflict, highlighting the complexities in the relationship between the professional and the values of the organization </w:t>
      </w:r>
      <w:r w:rsidR="00570B98" w:rsidRPr="00B87038">
        <w:rPr>
          <w:rFonts w:ascii="Times New Roman" w:hAnsi="Times New Roman"/>
          <w:sz w:val="24"/>
          <w:szCs w:val="24"/>
          <w:lang w:eastAsia="en-GB"/>
        </w:rPr>
        <w:lastRenderedPageBreak/>
        <w:fldChar w:fldCharType="begin"/>
      </w:r>
      <w:r w:rsidR="00B0720C" w:rsidRPr="00B87038">
        <w:rPr>
          <w:rFonts w:ascii="Times New Roman" w:hAnsi="Times New Roman"/>
          <w:sz w:val="24"/>
          <w:szCs w:val="24"/>
          <w:lang w:eastAsia="en-GB"/>
        </w:rPr>
        <w:instrText xml:space="preserve"> ADDIN EN.CITE &lt;EndNote&gt;&lt;Cite&gt;&lt;Author&gt;Cohen&lt;/Author&gt;&lt;Year&gt;2004&lt;/Year&gt;&lt;RecNum&gt;67&lt;/RecNum&gt;&lt;record&gt;&lt;rec-number&gt;67&lt;/rec-number&gt;&lt;foreign-keys&gt;&lt;key app="EN" db-id="pfta95z2a2tad6e9z97x29e4tpvwafztx2ra"&gt;67&lt;/key&gt;&lt;/foreign-keys&gt;&lt;ref-type name="Journal Article"&gt;17&lt;/ref-type&gt;&lt;contributors&gt;&lt;authors&gt;&lt;author&gt;Cohen, A.&lt;/author&gt;&lt;author&gt;Kol, Y.&lt;/author&gt;&lt;/authors&gt;&lt;/contributors&gt;&lt;titles&gt;&lt;title&gt;Professionalis, and organizational citizenship behavior: An empirical examination among Israeli nurses&lt;/title&gt;&lt;secondary-title&gt;Journal of Managerial Psychology&lt;/secondary-title&gt;&lt;/titles&gt;&lt;periodical&gt;&lt;full-title&gt;Journal of Managerial Psychology&lt;/full-title&gt;&lt;/periodical&gt;&lt;pages&gt;386-405&lt;/pages&gt;&lt;volume&gt;19&lt;/volume&gt;&lt;number&gt;4&lt;/number&gt;&lt;dates&gt;&lt;year&gt;2004&lt;/year&gt;&lt;/dates&gt;&lt;urls&gt;&lt;/urls&gt;&lt;/record&gt;&lt;/Cite&gt;&lt;/EndNote&gt;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(Cohen and Kol, 2004)</w:t>
      </w:r>
      <w:r w:rsidR="00570B98" w:rsidRPr="00B87038">
        <w:rPr>
          <w:rFonts w:ascii="Times New Roman" w:hAnsi="Times New Roman"/>
          <w:sz w:val="24"/>
          <w:szCs w:val="24"/>
          <w:lang w:eastAsia="en-GB"/>
        </w:rPr>
        <w:fldChar w:fldCharType="end"/>
      </w:r>
      <w:r w:rsidR="00B0720C" w:rsidRPr="00B87038">
        <w:rPr>
          <w:rFonts w:ascii="Times New Roman" w:hAnsi="Times New Roman"/>
          <w:sz w:val="24"/>
          <w:szCs w:val="24"/>
          <w:lang w:eastAsia="en-GB"/>
        </w:rPr>
        <w:t xml:space="preserve">. Hall </w:t>
      </w:r>
      <w:r w:rsidR="00570B98" w:rsidRPr="00B87038">
        <w:rPr>
          <w:rFonts w:ascii="Times New Roman" w:hAnsi="Times New Roman"/>
          <w:sz w:val="24"/>
          <w:szCs w:val="24"/>
          <w:lang w:eastAsia="en-GB"/>
        </w:rPr>
        <w:fldChar w:fldCharType="begin"/>
      </w:r>
      <w:r w:rsidR="00B0720C" w:rsidRPr="00B87038">
        <w:rPr>
          <w:rFonts w:ascii="Times New Roman" w:hAnsi="Times New Roman"/>
          <w:sz w:val="24"/>
          <w:szCs w:val="24"/>
          <w:lang w:eastAsia="en-GB"/>
        </w:rPr>
        <w:instrText xml:space="preserve"> ADDIN EN.CITE &lt;EndNote&gt;&lt;Cite ExcludeAuth="1"&gt;&lt;Author&gt;Hall&lt;/Author&gt;&lt;Year&gt;1968&lt;/Year&gt;&lt;RecNum&gt;61&lt;/RecNum&gt;&lt;record&gt;&lt;rec-number&gt;61&lt;/rec-number&gt;&lt;foreign-keys&gt;&lt;key app="EN" db-id="pfta95z2a2tad6e9z97x29e4tpvwafztx2ra"&gt;61&lt;/key&gt;&lt;/foreign-keys&gt;&lt;ref-type name="Journal Article"&gt;17&lt;/ref-type&gt;&lt;contributors&gt;&lt;authors&gt;&lt;author&gt;Hall, R.T.&lt;/author&gt;&lt;/authors&gt;&lt;/contributors&gt;&lt;titles&gt;&lt;title&gt;Professionalization and bureaucratization&lt;/title&gt;&lt;secondary-title&gt;American Sociological Review&lt;/secondary-title&gt;&lt;/titles&gt;&lt;periodical&gt;&lt;full-title&gt;American Sociological Review&lt;/full-title&gt;&lt;/periodical&gt;&lt;pages&gt;92 - 104&lt;/pages&gt;&lt;volume&gt;33&lt;/volume&gt;&lt;number&gt;1&lt;/number&gt;&lt;dates&gt;&lt;year&gt;1968&lt;/year&gt;&lt;/dates&gt;&lt;urls&gt;&lt;/urls&gt;&lt;/record&gt;&lt;/Cite&gt;&lt;/EndNote&gt;</w:instrText>
      </w:r>
      <w:r w:rsidR="00570B98" w:rsidRPr="00B87038">
        <w:rPr>
          <w:rFonts w:ascii="Times New Roman" w:hAnsi="Times New Roman"/>
          <w:sz w:val="24"/>
          <w:szCs w:val="24"/>
          <w:lang w:eastAsia="en-GB"/>
        </w:rPr>
        <w:fldChar w:fldCharType="separate"/>
      </w:r>
      <w:r w:rsidR="00B0720C" w:rsidRPr="00B87038">
        <w:rPr>
          <w:rFonts w:ascii="Times New Roman" w:hAnsi="Times New Roman"/>
          <w:sz w:val="24"/>
          <w:szCs w:val="24"/>
          <w:lang w:eastAsia="en-GB"/>
        </w:rPr>
        <w:t>(1968)</w:t>
      </w:r>
      <w:r w:rsidR="00570B98" w:rsidRPr="00B87038">
        <w:rPr>
          <w:rFonts w:ascii="Times New Roman" w:hAnsi="Times New Roman"/>
          <w:sz w:val="24"/>
          <w:szCs w:val="24"/>
          <w:lang w:eastAsia="en-GB"/>
        </w:rPr>
        <w:fldChar w:fldCharType="end"/>
      </w:r>
      <w:r w:rsidR="00B0720C" w:rsidRPr="00B87038">
        <w:rPr>
          <w:rFonts w:ascii="Times New Roman" w:hAnsi="Times New Roman"/>
          <w:sz w:val="24"/>
          <w:szCs w:val="24"/>
          <w:lang w:eastAsia="en-GB"/>
        </w:rPr>
        <w:t xml:space="preserve"> </w:t>
      </w:r>
      <w:r w:rsidR="00D30EAE" w:rsidRPr="00B87038">
        <w:rPr>
          <w:rFonts w:ascii="Times New Roman" w:hAnsi="Times New Roman"/>
          <w:sz w:val="24"/>
          <w:szCs w:val="24"/>
          <w:lang w:eastAsia="en-GB"/>
        </w:rPr>
        <w:t xml:space="preserve">considers such </w:t>
      </w:r>
      <w:r w:rsidR="00B0720C" w:rsidRPr="00B87038">
        <w:rPr>
          <w:rFonts w:ascii="Times New Roman" w:hAnsi="Times New Roman"/>
          <w:sz w:val="24"/>
          <w:szCs w:val="24"/>
          <w:lang w:eastAsia="en-GB"/>
        </w:rPr>
        <w:t xml:space="preserve">conflict resulting from pressures </w:t>
      </w:r>
      <w:r w:rsidR="00B71437" w:rsidRPr="00B87038">
        <w:rPr>
          <w:rFonts w:ascii="Times New Roman" w:hAnsi="Times New Roman"/>
          <w:sz w:val="24"/>
          <w:szCs w:val="24"/>
          <w:lang w:eastAsia="en-GB"/>
        </w:rPr>
        <w:t>of</w:t>
      </w:r>
      <w:r w:rsidR="00B0720C" w:rsidRPr="00B87038">
        <w:rPr>
          <w:rFonts w:ascii="Times New Roman" w:hAnsi="Times New Roman"/>
          <w:sz w:val="24"/>
          <w:szCs w:val="24"/>
          <w:lang w:eastAsia="en-GB"/>
        </w:rPr>
        <w:t xml:space="preserve"> conformity to organizational rather than professional values and </w:t>
      </w:r>
      <w:r w:rsidR="00CA1B0D" w:rsidRPr="00B87038">
        <w:rPr>
          <w:rFonts w:ascii="Times New Roman" w:hAnsi="Times New Roman"/>
          <w:sz w:val="24"/>
          <w:szCs w:val="24"/>
          <w:lang w:eastAsia="en-GB"/>
        </w:rPr>
        <w:t xml:space="preserve">from </w:t>
      </w:r>
      <w:r w:rsidR="00B0720C" w:rsidRPr="00B87038">
        <w:rPr>
          <w:rFonts w:ascii="Times New Roman" w:hAnsi="Times New Roman"/>
          <w:sz w:val="24"/>
          <w:szCs w:val="24"/>
          <w:lang w:eastAsia="en-GB"/>
        </w:rPr>
        <w:t>an emphasis on hierarchical control.</w:t>
      </w:r>
      <w:r w:rsidR="00BE200C" w:rsidRPr="00B87038">
        <w:rPr>
          <w:rFonts w:ascii="Times New Roman" w:hAnsi="Times New Roman"/>
          <w:sz w:val="24"/>
          <w:szCs w:val="24"/>
          <w:lang w:eastAsia="en-GB"/>
        </w:rPr>
        <w:t xml:space="preserve">  One would expect further complications in the case of </w:t>
      </w:r>
      <w:r w:rsidR="00D30EAE" w:rsidRPr="00B87038">
        <w:rPr>
          <w:rFonts w:ascii="Times New Roman" w:hAnsi="Times New Roman"/>
          <w:sz w:val="24"/>
          <w:szCs w:val="24"/>
          <w:lang w:eastAsia="en-GB"/>
        </w:rPr>
        <w:t>independent</w:t>
      </w:r>
      <w:r w:rsidR="00BE200C" w:rsidRPr="00B87038">
        <w:rPr>
          <w:rFonts w:ascii="Times New Roman" w:hAnsi="Times New Roman"/>
          <w:sz w:val="24"/>
          <w:szCs w:val="24"/>
          <w:lang w:eastAsia="en-GB"/>
        </w:rPr>
        <w:t xml:space="preserve"> expatriates as they do not move to another country within </w:t>
      </w:r>
      <w:r w:rsidR="00B71437" w:rsidRPr="00B87038">
        <w:rPr>
          <w:rFonts w:ascii="Times New Roman" w:hAnsi="Times New Roman"/>
          <w:sz w:val="24"/>
          <w:szCs w:val="24"/>
          <w:lang w:eastAsia="en-GB"/>
        </w:rPr>
        <w:t>an</w:t>
      </w:r>
      <w:r w:rsidR="00BE200C" w:rsidRPr="00B87038">
        <w:rPr>
          <w:rFonts w:ascii="Times New Roman" w:hAnsi="Times New Roman"/>
          <w:sz w:val="24"/>
          <w:szCs w:val="24"/>
          <w:lang w:eastAsia="en-GB"/>
        </w:rPr>
        <w:t xml:space="preserve"> organization they have some familiarity with but rather to new territory</w:t>
      </w:r>
      <w:r w:rsidR="00B71437" w:rsidRPr="00B87038">
        <w:rPr>
          <w:rFonts w:ascii="Times New Roman" w:hAnsi="Times New Roman"/>
          <w:sz w:val="24"/>
          <w:szCs w:val="24"/>
          <w:lang w:eastAsia="en-GB"/>
        </w:rPr>
        <w:t>,</w:t>
      </w:r>
      <w:r w:rsidR="00BE200C" w:rsidRPr="00B87038">
        <w:rPr>
          <w:rFonts w:ascii="Times New Roman" w:hAnsi="Times New Roman"/>
          <w:sz w:val="24"/>
          <w:szCs w:val="24"/>
          <w:lang w:eastAsia="en-GB"/>
        </w:rPr>
        <w:t xml:space="preserve"> both in terms or national and organizational culture. </w:t>
      </w:r>
    </w:p>
    <w:p w:rsidR="00B0720C" w:rsidRPr="00B87038" w:rsidRDefault="00D30EAE"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In order to shed light on what it means to be a professional, </w:t>
      </w:r>
      <w:r w:rsidR="00B0720C" w:rsidRPr="00B87038">
        <w:rPr>
          <w:rFonts w:ascii="Times New Roman" w:hAnsi="Times New Roman"/>
          <w:sz w:val="24"/>
          <w:szCs w:val="24"/>
          <w:lang w:eastAsia="en-GB"/>
        </w:rPr>
        <w:t xml:space="preserve">role </w:t>
      </w:r>
      <w:r w:rsidR="00B87038" w:rsidRPr="00B87038">
        <w:rPr>
          <w:rFonts w:ascii="Times New Roman" w:hAnsi="Times New Roman"/>
          <w:sz w:val="24"/>
          <w:szCs w:val="24"/>
          <w:lang w:eastAsia="en-GB"/>
        </w:rPr>
        <w:t>behaviours</w:t>
      </w:r>
      <w:r w:rsidR="00B0720C" w:rsidRPr="00B87038">
        <w:rPr>
          <w:rFonts w:ascii="Times New Roman" w:hAnsi="Times New Roman"/>
          <w:sz w:val="24"/>
          <w:szCs w:val="24"/>
          <w:lang w:eastAsia="en-GB"/>
        </w:rPr>
        <w:t xml:space="preserve"> </w:t>
      </w:r>
      <w:r w:rsidRPr="00B87038">
        <w:rPr>
          <w:rFonts w:ascii="Times New Roman" w:hAnsi="Times New Roman"/>
          <w:sz w:val="24"/>
          <w:szCs w:val="24"/>
          <w:lang w:eastAsia="en-GB"/>
        </w:rPr>
        <w:t>provide a good starting point</w:t>
      </w:r>
      <w:r w:rsidR="00B0720C" w:rsidRPr="00B87038">
        <w:rPr>
          <w:rFonts w:ascii="Times New Roman" w:hAnsi="Times New Roman"/>
          <w:sz w:val="24"/>
          <w:szCs w:val="24"/>
          <w:lang w:eastAsia="en-GB"/>
        </w:rPr>
        <w:t xml:space="preserve">. Autonomy is considered a characteristic peculiarity of professional work, meaning that professionals demand autonomy in their work in as far as they expect to make their own decisions and judgments </w:t>
      </w:r>
      <w:r w:rsidR="00570B98" w:rsidRPr="00B87038">
        <w:rPr>
          <w:rFonts w:ascii="Times New Roman" w:hAnsi="Times New Roman"/>
          <w:sz w:val="24"/>
          <w:szCs w:val="24"/>
          <w:lang w:eastAsia="en-GB"/>
        </w:rPr>
        <w:fldChar w:fldCharType="begin"/>
      </w:r>
      <w:r w:rsidR="00B0720C" w:rsidRPr="00B87038">
        <w:rPr>
          <w:rFonts w:ascii="Times New Roman" w:hAnsi="Times New Roman"/>
          <w:sz w:val="24"/>
          <w:szCs w:val="24"/>
          <w:lang w:eastAsia="en-GB"/>
        </w:rPr>
        <w:instrText xml:space="preserve"> ADDIN EN.CITE &lt;EndNote&gt;&lt;Cite&gt;&lt;Author&gt;Hall&lt;/Author&gt;&lt;Year&gt;1968&lt;/Year&gt;&lt;RecNum&gt;61&lt;/RecNum&gt;&lt;record&gt;&lt;rec-number&gt;61&lt;/rec-number&gt;&lt;foreign-keys&gt;&lt;key app="EN" db-id="pfta95z2a2tad6e9z97x29e4tpvwafztx2ra"&gt;61&lt;/key&gt;&lt;/foreign-keys&gt;&lt;ref-type name="Journal Article"&gt;17&lt;/ref-type&gt;&lt;contributors&gt;&lt;authors&gt;&lt;author&gt;Hall, R.T.&lt;/author&gt;&lt;/authors&gt;&lt;/contributors&gt;&lt;titles&gt;&lt;title&gt;Professionalization and bureaucratization&lt;/title&gt;&lt;secondary-title&gt;American Sociological Review&lt;/secondary-title&gt;&lt;/titles&gt;&lt;periodical&gt;&lt;full-title&gt;American Sociological Review&lt;/full-title&gt;&lt;/periodical&gt;&lt;pages&gt;92 - 104&lt;/pages&gt;&lt;volume&gt;33&lt;/volume&gt;&lt;number&gt;1&lt;/number&gt;&lt;dates&gt;&lt;year&gt;1968&lt;/year&gt;&lt;/dates&gt;&lt;urls&gt;&lt;/urls&gt;&lt;/record&gt;&lt;/Cite&gt;&lt;Cite&gt;&lt;Author&gt;Kerr&lt;/Author&gt;&lt;Year&gt;1977&lt;/Year&gt;&lt;RecNum&gt;62&lt;/RecNum&gt;&lt;record&gt;&lt;rec-number&gt;62&lt;/rec-number&gt;&lt;foreign-keys&gt;&lt;key app="EN" db-id="pfta95z2a2tad6e9z97x29e4tpvwafztx2ra"&gt;62&lt;/key&gt;&lt;/foreign-keys&gt;&lt;ref-type name="Journal Article"&gt;17&lt;/ref-type&gt;&lt;contributors&gt;&lt;authors&gt;&lt;author&gt;Kerr, S.&lt;/author&gt;&lt;author&gt;Von Glinow, A&lt;/author&gt;&lt;author&gt;Schriesheim, J.&lt;/author&gt;&lt;/authors&gt;&lt;/contributors&gt;&lt;titles&gt;&lt;title&gt;Issues in the study of professionals in organizations: the case of scientists and engineers&lt;/title&gt;&lt;secondary-title&gt;Organizational Behavior and Human Performance&lt;/secondary-title&gt;&lt;/titles&gt;&lt;periodical&gt;&lt;full-title&gt;Organizational Behavior and Human Performance&lt;/full-title&gt;&lt;/periodical&gt;&lt;pages&gt;329-345&lt;/pages&gt;&lt;volume&gt;18&lt;/volume&gt;&lt;number&gt;2&lt;/number&gt;&lt;dates&gt;&lt;year&gt;1977&lt;/year&gt;&lt;/dates&gt;&lt;urls&gt;&lt;/urls&gt;&lt;/record&gt;&lt;/Cite&gt;&lt;/EndNote&gt;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(Hall, 1968, Kerr, Von Glinow and Schriesheim, 1977)</w:t>
      </w:r>
      <w:r w:rsidR="00570B98" w:rsidRPr="00B87038">
        <w:rPr>
          <w:rFonts w:ascii="Times New Roman" w:hAnsi="Times New Roman"/>
          <w:sz w:val="24"/>
          <w:szCs w:val="24"/>
          <w:lang w:eastAsia="en-GB"/>
        </w:rPr>
        <w:fldChar w:fldCharType="end"/>
      </w:r>
      <w:r w:rsidR="00B0720C" w:rsidRPr="00B87038">
        <w:rPr>
          <w:rFonts w:ascii="Times New Roman" w:hAnsi="Times New Roman"/>
          <w:sz w:val="24"/>
          <w:szCs w:val="24"/>
          <w:lang w:eastAsia="en-GB"/>
        </w:rPr>
        <w:t xml:space="preserve">. Examples of autonomy </w:t>
      </w:r>
      <w:r w:rsidR="00BE4694" w:rsidRPr="00B87038">
        <w:rPr>
          <w:rFonts w:ascii="Times New Roman" w:hAnsi="Times New Roman"/>
          <w:sz w:val="24"/>
          <w:szCs w:val="24"/>
          <w:lang w:eastAsia="en-GB"/>
        </w:rPr>
        <w:t xml:space="preserve">in practice </w:t>
      </w:r>
      <w:r w:rsidR="00B0720C" w:rsidRPr="00B87038">
        <w:rPr>
          <w:rFonts w:ascii="Times New Roman" w:hAnsi="Times New Roman"/>
          <w:sz w:val="24"/>
          <w:szCs w:val="24"/>
          <w:lang w:eastAsia="en-GB"/>
        </w:rPr>
        <w:t xml:space="preserve">can be found in the relatively few levels of hierarchy and </w:t>
      </w:r>
      <w:r w:rsidR="00BE4694" w:rsidRPr="00B87038">
        <w:rPr>
          <w:rFonts w:ascii="Times New Roman" w:hAnsi="Times New Roman"/>
          <w:sz w:val="24"/>
          <w:szCs w:val="24"/>
          <w:lang w:eastAsia="en-GB"/>
        </w:rPr>
        <w:t xml:space="preserve">high levels of </w:t>
      </w:r>
      <w:r w:rsidR="00B0720C" w:rsidRPr="00B87038">
        <w:rPr>
          <w:rFonts w:ascii="Times New Roman" w:hAnsi="Times New Roman"/>
          <w:sz w:val="24"/>
          <w:szCs w:val="24"/>
          <w:lang w:eastAsia="en-GB"/>
        </w:rPr>
        <w:t xml:space="preserve">discretion in law firms </w:t>
      </w:r>
      <w:r w:rsidR="00570B98" w:rsidRPr="00B87038">
        <w:rPr>
          <w:rFonts w:ascii="Times New Roman" w:hAnsi="Times New Roman"/>
          <w:sz w:val="24"/>
          <w:szCs w:val="24"/>
          <w:lang w:eastAsia="en-GB"/>
        </w:rPr>
        <w:fldChar w:fldCharType="begin"/>
      </w:r>
      <w:r w:rsidR="00B0720C" w:rsidRPr="00B87038">
        <w:rPr>
          <w:rFonts w:ascii="Times New Roman" w:hAnsi="Times New Roman"/>
          <w:sz w:val="24"/>
          <w:szCs w:val="24"/>
          <w:lang w:eastAsia="en-GB"/>
        </w:rPr>
        <w:instrText xml:space="preserve"> ADDIN EN.CITE &lt;EndNote&gt;&lt;Cite&gt;&lt;Author&gt;Greenwood&lt;/Author&gt;&lt;Year&gt;2003&lt;/Year&gt;&lt;RecNum&gt;66&lt;/RecNum&gt;&lt;record&gt;&lt;rec-number&gt;66&lt;/rec-number&gt;&lt;foreign-keys&gt;&lt;key app="EN" db-id="pfta95z2a2tad6e9z97x29e4tpvwafztx2ra"&gt;66&lt;/key&gt;&lt;/foreign-keys&gt;&lt;ref-type name="Journal Article"&gt;17&lt;/ref-type&gt;&lt;contributors&gt;&lt;authors&gt;&lt;author&gt;Greenwood, R.&lt;/author&gt;&lt;author&gt;Empson, L.&lt;/author&gt;&lt;/authors&gt;&lt;/contributors&gt;&lt;titles&gt;&lt;title&gt;The professional partnership: Relic or exemplary form of governance&lt;/title&gt;&lt;secondary-title&gt;Organization Studies&lt;/secondary-title&gt;&lt;/titles&gt;&lt;periodical&gt;&lt;full-title&gt;Organization Studies&lt;/full-title&gt;&lt;/periodical&gt;&lt;pages&gt;909-933&lt;/pages&gt;&lt;volume&gt;24&lt;/volume&gt;&lt;number&gt;6&lt;/number&gt;&lt;dates&gt;&lt;year&gt;2003&lt;/year&gt;&lt;/dates&gt;&lt;urls&gt;&lt;/urls&gt;&lt;/record&gt;&lt;/Cite&gt;&lt;/EndNote&gt;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(Greenwood and Empson, 2003)</w:t>
      </w:r>
      <w:r w:rsidR="00570B98" w:rsidRPr="00B87038">
        <w:rPr>
          <w:rFonts w:ascii="Times New Roman" w:hAnsi="Times New Roman"/>
          <w:sz w:val="24"/>
          <w:szCs w:val="24"/>
          <w:lang w:eastAsia="en-GB"/>
        </w:rPr>
        <w:fldChar w:fldCharType="end"/>
      </w:r>
      <w:r w:rsidR="00B0720C" w:rsidRPr="00B87038">
        <w:rPr>
          <w:rFonts w:ascii="Times New Roman" w:hAnsi="Times New Roman"/>
          <w:sz w:val="24"/>
          <w:szCs w:val="24"/>
          <w:lang w:eastAsia="en-GB"/>
        </w:rPr>
        <w:t xml:space="preserve"> or in many professions encouraging ethical </w:t>
      </w:r>
      <w:r w:rsidR="00B87038" w:rsidRPr="00B87038">
        <w:rPr>
          <w:rFonts w:ascii="Times New Roman" w:hAnsi="Times New Roman"/>
          <w:sz w:val="24"/>
          <w:szCs w:val="24"/>
          <w:lang w:eastAsia="en-GB"/>
        </w:rPr>
        <w:t>behaviour</w:t>
      </w:r>
      <w:r w:rsidR="00B0720C" w:rsidRPr="00B87038">
        <w:rPr>
          <w:rFonts w:ascii="Times New Roman" w:hAnsi="Times New Roman"/>
          <w:sz w:val="24"/>
          <w:szCs w:val="24"/>
          <w:lang w:eastAsia="en-GB"/>
        </w:rPr>
        <w:t xml:space="preserve"> regardless of differing client interest </w:t>
      </w:r>
      <w:r w:rsidR="00570B98" w:rsidRPr="00B87038">
        <w:rPr>
          <w:rFonts w:ascii="Times New Roman" w:hAnsi="Times New Roman"/>
          <w:sz w:val="24"/>
          <w:szCs w:val="24"/>
          <w:lang w:eastAsia="en-GB"/>
        </w:rPr>
        <w:fldChar w:fldCharType="begin"/>
      </w:r>
      <w:r w:rsidR="00B0720C" w:rsidRPr="00B87038">
        <w:rPr>
          <w:rFonts w:ascii="Times New Roman" w:hAnsi="Times New Roman"/>
          <w:sz w:val="24"/>
          <w:szCs w:val="24"/>
          <w:lang w:eastAsia="en-GB"/>
        </w:rPr>
        <w:instrText xml:space="preserve"> ADDIN EN.CITE &lt;EndNote&gt;&lt;Cite&gt;&lt;Author&gt;Shafer&lt;/Author&gt;&lt;Year&gt;2002&lt;/Year&gt;&lt;RecNum&gt;65&lt;/RecNum&gt;&lt;record&gt;&lt;rec-number&gt;65&lt;/rec-number&gt;&lt;foreign-keys&gt;&lt;key app="EN" db-id="pfta95z2a2tad6e9z97x29e4tpvwafztx2ra"&gt;65&lt;/key&gt;&lt;/foreign-keys&gt;&lt;ref-type name="Journal Article"&gt;17&lt;/ref-type&gt;&lt;contributors&gt;&lt;authors&gt;&lt;author&gt;Shafer, William E.&lt;/author&gt;&lt;author&gt;Park, L. Jane&lt;/author&gt;&lt;author&gt;Liao, Woody M.&lt;/author&gt;&lt;/authors&gt;&lt;/contributors&gt;&lt;titles&gt;&lt;title&gt;Professionalism, organizational-professional conflict and work outcomes&lt;/title&gt;&lt;secondary-title&gt;Accounting, Auditing &amp;amp; Accountability Journal&lt;/secondary-title&gt;&lt;/titles&gt;&lt;periodical&gt;&lt;full-title&gt;Accounting, Auditing &amp;amp; Accountability Journal&lt;/full-title&gt;&lt;/periodical&gt;&lt;pages&gt;46-68&lt;/pages&gt;&lt;volume&gt;15&lt;/volume&gt;&lt;number&gt;1&lt;/number&gt;&lt;dates&gt;&lt;year&gt;2002&lt;/year&gt;&lt;/dates&gt;&lt;urls&gt;&lt;/urls&gt;&lt;/record&gt;&lt;/Cite&gt;&lt;/EndNote&gt;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(Shafer, Park and Liao, 2002)</w:t>
      </w:r>
      <w:r w:rsidR="00570B98" w:rsidRPr="00B87038">
        <w:rPr>
          <w:rFonts w:ascii="Times New Roman" w:hAnsi="Times New Roman"/>
          <w:sz w:val="24"/>
          <w:szCs w:val="24"/>
          <w:lang w:eastAsia="en-GB"/>
        </w:rPr>
        <w:fldChar w:fldCharType="end"/>
      </w:r>
      <w:r w:rsidR="00B0720C" w:rsidRPr="00B87038">
        <w:rPr>
          <w:rFonts w:ascii="Times New Roman" w:hAnsi="Times New Roman"/>
          <w:sz w:val="24"/>
          <w:szCs w:val="24"/>
          <w:lang w:eastAsia="en-GB"/>
        </w:rPr>
        <w:t xml:space="preserve">. </w:t>
      </w:r>
      <w:r w:rsidR="00BE4694" w:rsidRPr="00B87038">
        <w:rPr>
          <w:rFonts w:ascii="Times New Roman" w:hAnsi="Times New Roman"/>
          <w:sz w:val="24"/>
          <w:szCs w:val="24"/>
          <w:lang w:eastAsia="en-GB"/>
        </w:rPr>
        <w:t>Public service o</w:t>
      </w:r>
      <w:r w:rsidR="00B0720C" w:rsidRPr="00B87038">
        <w:rPr>
          <w:rFonts w:ascii="Times New Roman" w:hAnsi="Times New Roman"/>
          <w:sz w:val="24"/>
          <w:szCs w:val="24"/>
          <w:lang w:eastAsia="en-GB"/>
        </w:rPr>
        <w:t xml:space="preserve">rientation is another </w:t>
      </w:r>
      <w:r w:rsidR="00BE4694" w:rsidRPr="00B87038">
        <w:rPr>
          <w:rFonts w:ascii="Times New Roman" w:hAnsi="Times New Roman"/>
          <w:sz w:val="24"/>
          <w:szCs w:val="24"/>
          <w:lang w:eastAsia="en-GB"/>
        </w:rPr>
        <w:t>often</w:t>
      </w:r>
      <w:r w:rsidR="00B0720C" w:rsidRPr="00B87038">
        <w:rPr>
          <w:rFonts w:ascii="Times New Roman" w:hAnsi="Times New Roman"/>
          <w:sz w:val="24"/>
          <w:szCs w:val="24"/>
          <w:lang w:eastAsia="en-GB"/>
        </w:rPr>
        <w:t xml:space="preserve"> mentioned characteristic, </w:t>
      </w:r>
      <w:r w:rsidR="00BE4694" w:rsidRPr="00B87038">
        <w:rPr>
          <w:rFonts w:ascii="Times New Roman" w:hAnsi="Times New Roman"/>
          <w:sz w:val="24"/>
          <w:szCs w:val="24"/>
          <w:lang w:eastAsia="en-GB"/>
        </w:rPr>
        <w:t>describing</w:t>
      </w:r>
      <w:r w:rsidR="00B0720C" w:rsidRPr="00B87038">
        <w:rPr>
          <w:rFonts w:ascii="Times New Roman" w:hAnsi="Times New Roman"/>
          <w:sz w:val="24"/>
          <w:szCs w:val="24"/>
          <w:lang w:eastAsia="en-GB"/>
        </w:rPr>
        <w:t xml:space="preserve"> that the professional serves the interest of the public first and foremost as opposed to his or her own or </w:t>
      </w:r>
      <w:r w:rsidR="00BE4694" w:rsidRPr="00B87038">
        <w:rPr>
          <w:rFonts w:ascii="Times New Roman" w:hAnsi="Times New Roman"/>
          <w:sz w:val="24"/>
          <w:szCs w:val="24"/>
          <w:lang w:eastAsia="en-GB"/>
        </w:rPr>
        <w:t xml:space="preserve">even </w:t>
      </w:r>
      <w:r w:rsidR="00B0720C" w:rsidRPr="00B87038">
        <w:rPr>
          <w:rFonts w:ascii="Times New Roman" w:hAnsi="Times New Roman"/>
          <w:sz w:val="24"/>
          <w:szCs w:val="24"/>
          <w:lang w:eastAsia="en-GB"/>
        </w:rPr>
        <w:t xml:space="preserve">the client’s interests </w:t>
      </w:r>
      <w:r w:rsidR="00570B98" w:rsidRPr="00B87038">
        <w:rPr>
          <w:rFonts w:ascii="Times New Roman" w:hAnsi="Times New Roman"/>
          <w:sz w:val="24"/>
          <w:szCs w:val="24"/>
          <w:lang w:eastAsia="en-GB"/>
        </w:rPr>
        <w:fldChar w:fldCharType="begin"/>
      </w:r>
      <w:r w:rsidR="00B0720C" w:rsidRPr="00B87038">
        <w:rPr>
          <w:rFonts w:ascii="Times New Roman" w:hAnsi="Times New Roman"/>
          <w:sz w:val="24"/>
          <w:szCs w:val="24"/>
          <w:lang w:eastAsia="en-GB"/>
        </w:rPr>
        <w:instrText xml:space="preserve"> ADDIN EN.CITE &lt;EndNote&gt;&lt;Cite&gt;&lt;Author&gt;Hall&lt;/Author&gt;&lt;Year&gt;1968&lt;/Year&gt;&lt;RecNum&gt;61&lt;/RecNum&gt;&lt;record&gt;&lt;rec-number&gt;61&lt;/rec-number&gt;&lt;foreign-keys&gt;&lt;key app="EN" db-id="pfta95z2a2tad6e9z97x29e4tpvwafztx2ra"&gt;61&lt;/key&gt;&lt;/foreign-keys&gt;&lt;ref-type name="Journal Article"&gt;17&lt;/ref-type&gt;&lt;contributors&gt;&lt;authors&gt;&lt;author&gt;Hall, R.T.&lt;/author&gt;&lt;/authors&gt;&lt;/contributors&gt;&lt;titles&gt;&lt;title&gt;Professionalization and bureaucratization&lt;/title&gt;&lt;secondary-title&gt;American Sociological Review&lt;/secondary-title&gt;&lt;/titles&gt;&lt;periodical&gt;&lt;full-title&gt;American Sociological Review&lt;/full-title&gt;&lt;/periodical&gt;&lt;pages&gt;92 - 104&lt;/pages&gt;&lt;volume&gt;33&lt;/volume&gt;&lt;number&gt;1&lt;/number&gt;&lt;dates&gt;&lt;year&gt;1968&lt;/year&gt;&lt;/dates&gt;&lt;urls&gt;&lt;/urls&gt;&lt;/record&gt;&lt;/Cite&gt;&lt;Cite&gt;&lt;Author&gt;Wallace&lt;/Author&gt;&lt;Year&gt;2008&lt;/Year&gt;&lt;RecNum&gt;56&lt;/RecNum&gt;&lt;record&gt;&lt;rec-number&gt;56&lt;/rec-number&gt;&lt;foreign-keys&gt;&lt;key app="EN" db-id="pfta95z2a2tad6e9z97x29e4tpvwafztx2ra"&gt;56&lt;/key&gt;&lt;/foreign-keys&gt;&lt;ref-type name="Journal Article"&gt;17&lt;/ref-type&gt;&lt;contributors&gt;&lt;authors&gt;&lt;author&gt;Wallace, J. E.&lt;/author&gt;&lt;author&gt;Kay, Fiona M.&lt;/author&gt;&lt;/authors&gt;&lt;/contributors&gt;&lt;titles&gt;&lt;title&gt;The professionalism of practising law: A comparison across work contexts&lt;/title&gt;&lt;secondary-title&gt;Journal of Organizational Behavior&lt;/secondary-title&gt;&lt;/titles&gt;&lt;periodical&gt;&lt;full-title&gt;Journal of Organizational Behavior&lt;/full-title&gt;&lt;/periodical&gt;&lt;pages&gt;1021-1047&lt;/pages&gt;&lt;volume&gt;29&lt;/volume&gt;&lt;dates&gt;&lt;year&gt;2008&lt;/year&gt;&lt;/dates&gt;&lt;urls&gt;&lt;/urls&gt;&lt;/record&gt;&lt;/Cite&gt;&lt;/EndNote&gt;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(Hall, 1968, Wallace and Kay, 2008)</w:t>
      </w:r>
      <w:r w:rsidR="00570B98" w:rsidRPr="00B87038">
        <w:rPr>
          <w:rFonts w:ascii="Times New Roman" w:hAnsi="Times New Roman"/>
          <w:sz w:val="24"/>
          <w:szCs w:val="24"/>
          <w:lang w:eastAsia="en-GB"/>
        </w:rPr>
        <w:fldChar w:fldCharType="end"/>
      </w:r>
      <w:r w:rsidR="00B0720C" w:rsidRPr="00B87038">
        <w:rPr>
          <w:rFonts w:ascii="Times New Roman" w:hAnsi="Times New Roman"/>
          <w:sz w:val="24"/>
          <w:szCs w:val="24"/>
          <w:lang w:eastAsia="en-GB"/>
        </w:rPr>
        <w:t xml:space="preserve">. </w:t>
      </w:r>
      <w:r w:rsidR="00B71437" w:rsidRPr="00B87038">
        <w:rPr>
          <w:rFonts w:ascii="Times New Roman" w:hAnsi="Times New Roman"/>
          <w:sz w:val="24"/>
          <w:szCs w:val="24"/>
          <w:lang w:eastAsia="en-GB"/>
        </w:rPr>
        <w:t>Moreover,</w:t>
      </w:r>
      <w:r w:rsidR="00BE4694" w:rsidRPr="00B87038">
        <w:rPr>
          <w:rFonts w:ascii="Times New Roman" w:hAnsi="Times New Roman"/>
          <w:sz w:val="24"/>
          <w:szCs w:val="24"/>
          <w:lang w:eastAsia="en-GB"/>
        </w:rPr>
        <w:t xml:space="preserve"> </w:t>
      </w:r>
      <w:r w:rsidR="00B0720C" w:rsidRPr="00B87038">
        <w:rPr>
          <w:rFonts w:ascii="Times New Roman" w:hAnsi="Times New Roman"/>
          <w:sz w:val="24"/>
          <w:szCs w:val="24"/>
          <w:lang w:eastAsia="en-GB"/>
        </w:rPr>
        <w:t xml:space="preserve">Freidson </w:t>
      </w:r>
      <w:r w:rsidR="00570B98" w:rsidRPr="00B87038">
        <w:rPr>
          <w:rFonts w:ascii="Times New Roman" w:hAnsi="Times New Roman"/>
          <w:sz w:val="24"/>
          <w:szCs w:val="24"/>
          <w:lang w:eastAsia="en-GB"/>
        </w:rPr>
        <w:fldChar w:fldCharType="begin"/>
      </w:r>
      <w:r w:rsidR="00B0720C" w:rsidRPr="00B87038">
        <w:rPr>
          <w:rFonts w:ascii="Times New Roman" w:hAnsi="Times New Roman"/>
          <w:sz w:val="24"/>
          <w:szCs w:val="24"/>
          <w:lang w:eastAsia="en-GB"/>
        </w:rPr>
        <w:instrText xml:space="preserve"> ADDIN EN.CITE &lt;EndNote&gt;&lt;Cite ExcludeAuth="1"&gt;&lt;Author&gt;Freidson&lt;/Author&gt;&lt;Year&gt;1994&lt;/Year&gt;&lt;RecNum&gt;64&lt;/RecNum&gt;&lt;record&gt;&lt;rec-number&gt;64&lt;/rec-number&gt;&lt;foreign-keys&gt;&lt;key app="EN" db-id="pfta95z2a2tad6e9z97x29e4tpvwafztx2ra"&gt;64&lt;/key&gt;&lt;/foreign-keys&gt;&lt;ref-type name="Book"&gt;6&lt;/ref-type&gt;&lt;contributors&gt;&lt;authors&gt;&lt;author&gt;Freidson, E.&lt;/author&gt;&lt;/authors&gt;&lt;/contributors&gt;&lt;titles&gt;&lt;title&gt;Professionalism reborn: Theory, prophecy, and policy&lt;/title&gt;&lt;/titles&gt;&lt;dates&gt;&lt;year&gt;1994&lt;/year&gt;&lt;/dates&gt;&lt;pub-location&gt;Chicago&lt;/pub-location&gt;&lt;publisher&gt;University of Chicago Press&lt;/publisher&gt;&lt;urls&gt;&lt;/urls&gt;&lt;/record&gt;&lt;/Cite&gt;&lt;/EndNote&gt;</w:instrText>
      </w:r>
      <w:r w:rsidR="00570B98" w:rsidRPr="00B87038">
        <w:rPr>
          <w:rFonts w:ascii="Times New Roman" w:hAnsi="Times New Roman"/>
          <w:sz w:val="24"/>
          <w:szCs w:val="24"/>
          <w:lang w:eastAsia="en-GB"/>
        </w:rPr>
        <w:fldChar w:fldCharType="separate"/>
      </w:r>
      <w:r w:rsidR="00B0720C" w:rsidRPr="00B87038">
        <w:rPr>
          <w:rFonts w:ascii="Times New Roman" w:hAnsi="Times New Roman"/>
          <w:sz w:val="24"/>
          <w:szCs w:val="24"/>
          <w:lang w:eastAsia="en-GB"/>
        </w:rPr>
        <w:t>(1994)</w:t>
      </w:r>
      <w:r w:rsidR="00570B98" w:rsidRPr="00B87038">
        <w:rPr>
          <w:rFonts w:ascii="Times New Roman" w:hAnsi="Times New Roman"/>
          <w:sz w:val="24"/>
          <w:szCs w:val="24"/>
          <w:lang w:eastAsia="en-GB"/>
        </w:rPr>
        <w:fldChar w:fldCharType="end"/>
      </w:r>
      <w:r w:rsidR="00B0720C" w:rsidRPr="00B87038">
        <w:rPr>
          <w:rFonts w:ascii="Times New Roman" w:hAnsi="Times New Roman"/>
          <w:sz w:val="24"/>
          <w:szCs w:val="24"/>
          <w:lang w:eastAsia="en-GB"/>
        </w:rPr>
        <w:t xml:space="preserve"> suggests collegiality as a defining </w:t>
      </w:r>
      <w:r w:rsidR="00BE4694" w:rsidRPr="00B87038">
        <w:rPr>
          <w:rFonts w:ascii="Times New Roman" w:hAnsi="Times New Roman"/>
          <w:sz w:val="24"/>
          <w:szCs w:val="24"/>
          <w:lang w:eastAsia="en-GB"/>
        </w:rPr>
        <w:t>characteristic</w:t>
      </w:r>
      <w:r w:rsidR="00B0720C" w:rsidRPr="00B87038">
        <w:rPr>
          <w:rFonts w:ascii="Times New Roman" w:hAnsi="Times New Roman"/>
          <w:sz w:val="24"/>
          <w:szCs w:val="24"/>
          <w:lang w:eastAsia="en-GB"/>
        </w:rPr>
        <w:t xml:space="preserve">, collegiality </w:t>
      </w:r>
      <w:r w:rsidR="00BE4694" w:rsidRPr="00B87038">
        <w:rPr>
          <w:rFonts w:ascii="Times New Roman" w:hAnsi="Times New Roman"/>
          <w:sz w:val="24"/>
          <w:szCs w:val="24"/>
          <w:lang w:eastAsia="en-GB"/>
        </w:rPr>
        <w:t xml:space="preserve">which </w:t>
      </w:r>
      <w:r w:rsidR="00B0720C" w:rsidRPr="00B87038">
        <w:rPr>
          <w:rFonts w:ascii="Times New Roman" w:hAnsi="Times New Roman"/>
          <w:sz w:val="24"/>
          <w:szCs w:val="24"/>
          <w:lang w:eastAsia="en-GB"/>
        </w:rPr>
        <w:t xml:space="preserve">transcends organizational borders and is not limited to dealing with direct colleagues but a shared interest to protect professional status and to perform work through collegial exchanges </w:t>
      </w:r>
      <w:r w:rsidR="00570B98" w:rsidRPr="00B87038">
        <w:rPr>
          <w:rFonts w:ascii="Times New Roman" w:hAnsi="Times New Roman"/>
          <w:sz w:val="24"/>
          <w:szCs w:val="24"/>
          <w:lang w:eastAsia="en-GB"/>
        </w:rPr>
        <w:fldChar w:fldCharType="begin"/>
      </w:r>
      <w:r w:rsidR="00B0720C" w:rsidRPr="00B87038">
        <w:rPr>
          <w:rFonts w:ascii="Times New Roman" w:hAnsi="Times New Roman"/>
          <w:sz w:val="24"/>
          <w:szCs w:val="24"/>
          <w:lang w:eastAsia="en-GB"/>
        </w:rPr>
        <w:instrText xml:space="preserve"> ADDIN EN.CITE &lt;EndNote&gt;&lt;Cite&gt;&lt;Author&gt;Abel&lt;/Author&gt;&lt;Year&gt;1988&lt;/Year&gt;&lt;RecNum&gt;36&lt;/RecNum&gt;&lt;record&gt;&lt;rec-number&gt;36&lt;/rec-number&gt;&lt;foreign-keys&gt;&lt;key app="EN" db-id="pfta95z2a2tad6e9z97x29e4tpvwafztx2ra"&gt;36&lt;/key&gt;&lt;/foreign-keys&gt;&lt;ref-type name="Book"&gt;6&lt;/ref-type&gt;&lt;contributors&gt;&lt;authors&gt;&lt;author&gt;Abel, R.&lt;/author&gt;&lt;/authors&gt;&lt;/contributors&gt;&lt;titles&gt;&lt;title&gt;The legal profession in England and Wales&lt;/title&gt;&lt;/titles&gt;&lt;dates&gt;&lt;year&gt;1988&lt;/year&gt;&lt;/dates&gt;&lt;pub-location&gt;New York&lt;/pub-location&gt;&lt;publisher&gt;Blackwell Publishing&lt;/publisher&gt;&lt;urls&gt;&lt;/urls&gt;&lt;/record&gt;&lt;/Cite&gt;&lt;Cite&gt;&lt;Author&gt;Wallace&lt;/Author&gt;&lt;Year&gt;2008&lt;/Year&gt;&lt;RecNum&gt;56&lt;/RecNum&gt;&lt;record&gt;&lt;rec-number&gt;56&lt;/rec-number&gt;&lt;foreign-keys&gt;&lt;key app="EN" db-id="pfta95z2a2tad6e9z97x29e4tpvwafztx2ra"&gt;56&lt;/key&gt;&lt;/foreign-keys&gt;&lt;ref-type name="Journal Article"&gt;17&lt;/ref-type&gt;&lt;contributors&gt;&lt;authors&gt;&lt;author&gt;Wallace, J. E.&lt;/author&gt;&lt;author&gt;Kay, Fiona M.&lt;/author&gt;&lt;/authors&gt;&lt;/contributors&gt;&lt;titles&gt;&lt;title&gt;The professionalism of practising law: A comparison across work contexts&lt;/title&gt;&lt;secondary-title&gt;Journal of Organizational Behavior&lt;/secondary-title&gt;&lt;/titles&gt;&lt;periodical&gt;&lt;full-title&gt;Journal of Organizational Behavior&lt;/full-title&gt;&lt;/periodical&gt;&lt;pages&gt;1021-1047&lt;/pages&gt;&lt;volume&gt;29&lt;/volume&gt;&lt;dates&gt;&lt;year&gt;2008&lt;/year&gt;&lt;/dates&gt;&lt;urls&gt;&lt;/urls&gt;&lt;/record&gt;&lt;/Cite&gt;&lt;/EndNote&gt;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(Abel, 1988, Wallace and Kay, 2008)</w:t>
      </w:r>
      <w:r w:rsidR="00570B98" w:rsidRPr="00B87038">
        <w:rPr>
          <w:rFonts w:ascii="Times New Roman" w:hAnsi="Times New Roman"/>
          <w:sz w:val="24"/>
          <w:szCs w:val="24"/>
          <w:lang w:eastAsia="en-GB"/>
        </w:rPr>
        <w:fldChar w:fldCharType="end"/>
      </w:r>
      <w:r w:rsidR="00B0720C" w:rsidRPr="00B87038">
        <w:rPr>
          <w:rFonts w:ascii="Times New Roman" w:hAnsi="Times New Roman"/>
          <w:sz w:val="24"/>
          <w:szCs w:val="24"/>
          <w:lang w:eastAsia="en-GB"/>
        </w:rPr>
        <w:t xml:space="preserve">.  </w:t>
      </w:r>
      <w:r w:rsidR="00BE4694" w:rsidRPr="00B87038">
        <w:rPr>
          <w:rFonts w:ascii="Times New Roman" w:hAnsi="Times New Roman"/>
          <w:sz w:val="24"/>
          <w:szCs w:val="24"/>
          <w:lang w:eastAsia="en-GB"/>
        </w:rPr>
        <w:t xml:space="preserve">Hall </w:t>
      </w:r>
      <w:r w:rsidR="00570B98" w:rsidRPr="00B87038">
        <w:rPr>
          <w:rFonts w:ascii="Times New Roman" w:hAnsi="Times New Roman"/>
          <w:sz w:val="24"/>
          <w:szCs w:val="24"/>
          <w:lang w:eastAsia="en-GB"/>
        </w:rPr>
        <w:fldChar w:fldCharType="begin"/>
      </w:r>
      <w:r w:rsidR="00BE4694" w:rsidRPr="00B87038">
        <w:rPr>
          <w:rFonts w:ascii="Times New Roman" w:hAnsi="Times New Roman"/>
          <w:sz w:val="24"/>
          <w:szCs w:val="24"/>
          <w:lang w:eastAsia="en-GB"/>
        </w:rPr>
        <w:instrText xml:space="preserve"> ADDIN EN.CITE &lt;EndNote&gt;&lt;Cite ExcludeAuth="1"&gt;&lt;Author&gt;Hall&lt;/Author&gt;&lt;Year&gt;1968&lt;/Year&gt;&lt;RecNum&gt;61&lt;/RecNum&gt;&lt;record&gt;&lt;rec-number&gt;61&lt;/rec-number&gt;&lt;foreign-keys&gt;&lt;key app="EN" db-id="pfta95z2a2tad6e9z97x29e4tpvwafztx2ra"&gt;61&lt;/key&gt;&lt;/foreign-keys&gt;&lt;ref-type name="Journal Article"&gt;17&lt;/ref-type&gt;&lt;contributors&gt;&lt;authors&gt;&lt;author&gt;Hall, R.T.&lt;/author&gt;&lt;/authors&gt;&lt;/contributors&gt;&lt;titles&gt;&lt;title&gt;Professionalization and bureaucratization&lt;/title&gt;&lt;secondary-title&gt;American Sociological Review&lt;/secondary-title&gt;&lt;/titles&gt;&lt;periodical&gt;&lt;full-title&gt;American Sociological Review&lt;/full-title&gt;&lt;/periodical&gt;&lt;pages&gt;92 - 104&lt;/pages&gt;&lt;volume&gt;33&lt;/volume&gt;&lt;number&gt;1&lt;/number&gt;&lt;dates&gt;&lt;year&gt;1968&lt;/year&gt;&lt;/dates&gt;&lt;urls&gt;&lt;/urls&gt;&lt;/record&gt;&lt;/Cite&gt;&lt;/EndNote&gt;</w:instrText>
      </w:r>
      <w:r w:rsidR="00570B98" w:rsidRPr="00B87038">
        <w:rPr>
          <w:rFonts w:ascii="Times New Roman" w:hAnsi="Times New Roman"/>
          <w:sz w:val="24"/>
          <w:szCs w:val="24"/>
          <w:lang w:eastAsia="en-GB"/>
        </w:rPr>
        <w:fldChar w:fldCharType="separate"/>
      </w:r>
      <w:r w:rsidR="00BE4694" w:rsidRPr="00B87038">
        <w:rPr>
          <w:rFonts w:ascii="Times New Roman" w:hAnsi="Times New Roman"/>
          <w:sz w:val="24"/>
          <w:szCs w:val="24"/>
          <w:lang w:eastAsia="en-GB"/>
        </w:rPr>
        <w:t>(1968)</w:t>
      </w:r>
      <w:r w:rsidR="00570B98" w:rsidRPr="00B87038">
        <w:rPr>
          <w:rFonts w:ascii="Times New Roman" w:hAnsi="Times New Roman"/>
          <w:sz w:val="24"/>
          <w:szCs w:val="24"/>
          <w:lang w:eastAsia="en-GB"/>
        </w:rPr>
        <w:fldChar w:fldCharType="end"/>
      </w:r>
      <w:r w:rsidR="00BE4694" w:rsidRPr="00B87038">
        <w:rPr>
          <w:rFonts w:ascii="Times New Roman" w:hAnsi="Times New Roman"/>
          <w:sz w:val="24"/>
          <w:szCs w:val="24"/>
          <w:lang w:eastAsia="en-GB"/>
        </w:rPr>
        <w:t xml:space="preserve"> and Kerr et al. </w:t>
      </w:r>
      <w:r w:rsidR="00570B98" w:rsidRPr="00B87038">
        <w:rPr>
          <w:rFonts w:ascii="Times New Roman" w:hAnsi="Times New Roman"/>
          <w:sz w:val="24"/>
          <w:szCs w:val="24"/>
          <w:lang w:eastAsia="en-GB"/>
        </w:rPr>
        <w:fldChar w:fldCharType="begin"/>
      </w:r>
      <w:r w:rsidR="00BE4694" w:rsidRPr="00B87038">
        <w:rPr>
          <w:rFonts w:ascii="Times New Roman" w:hAnsi="Times New Roman"/>
          <w:sz w:val="24"/>
          <w:szCs w:val="24"/>
          <w:lang w:eastAsia="en-GB"/>
        </w:rPr>
        <w:instrText xml:space="preserve"> ADDIN EN.CITE &lt;EndNote&gt;&lt;Cite ExcludeAuth="1"&gt;&lt;Author&gt;Kerr&lt;/Author&gt;&lt;Year&gt;1977&lt;/Year&gt;&lt;RecNum&gt;62&lt;/RecNum&gt;&lt;record&gt;&lt;rec-number&gt;62&lt;/rec-number&gt;&lt;foreign-keys&gt;&lt;key app="EN" db-id="pfta95z2a2tad6e9z97x29e4tpvwafztx2ra"&gt;62&lt;/key&gt;&lt;/foreign-keys&gt;&lt;ref-type name="Journal Article"&gt;17&lt;/ref-type&gt;&lt;contributors&gt;&lt;authors&gt;&lt;author&gt;Kerr, S.&lt;/author&gt;&lt;author&gt;Von Glinow, A&lt;/author&gt;&lt;author&gt;Schriesheim, J.&lt;/author&gt;&lt;/authors&gt;&lt;/contributors&gt;&lt;titles&gt;&lt;title&gt;Issues in the study of professionals in organizations: the case of scientists and engineers&lt;/title&gt;&lt;secondary-title&gt;Organizational Behavior and Human Performance&lt;/secondary-title&gt;&lt;/titles&gt;&lt;periodical&gt;&lt;full-title&gt;Organizational Behavior and Human Performance&lt;/full-title&gt;&lt;/periodical&gt;&lt;pages&gt;329-345&lt;/pages&gt;&lt;volume&gt;18&lt;/volume&gt;&lt;number&gt;2&lt;/number&gt;&lt;dates&gt;&lt;year&gt;1977&lt;/year&gt;&lt;/dates&gt;&lt;urls&gt;&lt;/urls&gt;&lt;/record&gt;&lt;/Cite&gt;&lt;/EndNote&gt;</w:instrText>
      </w:r>
      <w:r w:rsidR="00570B98" w:rsidRPr="00B87038">
        <w:rPr>
          <w:rFonts w:ascii="Times New Roman" w:hAnsi="Times New Roman"/>
          <w:sz w:val="24"/>
          <w:szCs w:val="24"/>
          <w:lang w:eastAsia="en-GB"/>
        </w:rPr>
        <w:fldChar w:fldCharType="separate"/>
      </w:r>
      <w:r w:rsidR="00BE4694" w:rsidRPr="00B87038">
        <w:rPr>
          <w:rFonts w:ascii="Times New Roman" w:hAnsi="Times New Roman"/>
          <w:sz w:val="24"/>
          <w:szCs w:val="24"/>
          <w:lang w:eastAsia="en-GB"/>
        </w:rPr>
        <w:t>(1977)</w:t>
      </w:r>
      <w:r w:rsidR="00570B98" w:rsidRPr="00B87038">
        <w:rPr>
          <w:rFonts w:ascii="Times New Roman" w:hAnsi="Times New Roman"/>
          <w:sz w:val="24"/>
          <w:szCs w:val="24"/>
          <w:lang w:eastAsia="en-GB"/>
        </w:rPr>
        <w:fldChar w:fldCharType="end"/>
      </w:r>
      <w:r w:rsidR="00BE4694" w:rsidRPr="00B87038">
        <w:rPr>
          <w:rFonts w:ascii="Times New Roman" w:hAnsi="Times New Roman"/>
          <w:sz w:val="24"/>
          <w:szCs w:val="24"/>
          <w:lang w:eastAsia="en-GB"/>
        </w:rPr>
        <w:t xml:space="preserve"> also discuss </w:t>
      </w:r>
      <w:r w:rsidR="00B0720C" w:rsidRPr="00B87038">
        <w:rPr>
          <w:rFonts w:ascii="Times New Roman" w:hAnsi="Times New Roman"/>
          <w:sz w:val="24"/>
          <w:szCs w:val="24"/>
          <w:lang w:eastAsia="en-GB"/>
        </w:rPr>
        <w:t>professional organization</w:t>
      </w:r>
      <w:r w:rsidR="00BE4694" w:rsidRPr="00B87038">
        <w:rPr>
          <w:rFonts w:ascii="Times New Roman" w:hAnsi="Times New Roman"/>
          <w:sz w:val="24"/>
          <w:szCs w:val="24"/>
          <w:lang w:eastAsia="en-GB"/>
        </w:rPr>
        <w:t xml:space="preserve">s, </w:t>
      </w:r>
      <w:r w:rsidR="00B0720C" w:rsidRPr="00B87038">
        <w:rPr>
          <w:rFonts w:ascii="Times New Roman" w:hAnsi="Times New Roman"/>
          <w:sz w:val="24"/>
          <w:szCs w:val="24"/>
          <w:lang w:eastAsia="en-GB"/>
        </w:rPr>
        <w:t xml:space="preserve">which </w:t>
      </w:r>
      <w:r w:rsidR="00BE4694" w:rsidRPr="00B87038">
        <w:rPr>
          <w:rFonts w:ascii="Times New Roman" w:hAnsi="Times New Roman"/>
          <w:sz w:val="24"/>
          <w:szCs w:val="24"/>
          <w:lang w:eastAsia="en-GB"/>
        </w:rPr>
        <w:t>have</w:t>
      </w:r>
      <w:r w:rsidR="00B0720C" w:rsidRPr="00B87038">
        <w:rPr>
          <w:rFonts w:ascii="Times New Roman" w:hAnsi="Times New Roman"/>
          <w:sz w:val="24"/>
          <w:szCs w:val="24"/>
          <w:lang w:eastAsia="en-GB"/>
        </w:rPr>
        <w:t xml:space="preserve"> as great a role in the socialization into the profession as dedicated education such as e.g. law school has. </w:t>
      </w:r>
      <w:r w:rsidR="00BE4694" w:rsidRPr="00B87038">
        <w:rPr>
          <w:rFonts w:ascii="Times New Roman" w:hAnsi="Times New Roman"/>
          <w:sz w:val="24"/>
          <w:szCs w:val="24"/>
          <w:lang w:eastAsia="en-GB"/>
        </w:rPr>
        <w:t xml:space="preserve">Further, </w:t>
      </w:r>
      <w:r w:rsidR="00B0720C" w:rsidRPr="00B87038">
        <w:rPr>
          <w:rFonts w:ascii="Times New Roman" w:hAnsi="Times New Roman"/>
          <w:sz w:val="24"/>
          <w:szCs w:val="24"/>
          <w:lang w:eastAsia="en-GB"/>
        </w:rPr>
        <w:t xml:space="preserve">Wallace </w:t>
      </w:r>
      <w:r w:rsidR="00570B98" w:rsidRPr="00B87038">
        <w:rPr>
          <w:rFonts w:ascii="Times New Roman" w:hAnsi="Times New Roman"/>
          <w:sz w:val="24"/>
          <w:szCs w:val="24"/>
          <w:lang w:eastAsia="en-GB"/>
        </w:rPr>
        <w:fldChar w:fldCharType="begin"/>
      </w:r>
      <w:r w:rsidR="00B0720C" w:rsidRPr="00B87038">
        <w:rPr>
          <w:rFonts w:ascii="Times New Roman" w:hAnsi="Times New Roman"/>
          <w:sz w:val="24"/>
          <w:szCs w:val="24"/>
          <w:lang w:eastAsia="en-GB"/>
        </w:rPr>
        <w:instrText xml:space="preserve"> ADDIN EN.CITE &lt;EndNote&gt;&lt;Cite ExcludeAuth="1"&gt;&lt;Author&gt;Wallace&lt;/Author&gt;&lt;Year&gt;2001&lt;/Year&gt;&lt;RecNum&gt;63&lt;/RecNum&gt;&lt;record&gt;&lt;rec-number&gt;63&lt;/rec-number&gt;&lt;foreign-keys&gt;&lt;key app="EN" db-id="pfta95z2a2tad6e9z97x29e4tpvwafztx2ra"&gt;63&lt;/key&gt;&lt;/foreign-keys&gt;&lt;ref-type name="Book Section"&gt;5&lt;/ref-type&gt;&lt;contributors&gt;&lt;authors&gt;&lt;author&gt;Wallace, J. E.&lt;/author&gt;&lt;/authors&gt;&lt;secondary-authors&gt;&lt;author&gt;Van Hoy, J.&lt;/author&gt;&lt;/secondary-authors&gt;&lt;/contributors&gt;&lt;titles&gt;&lt;title&gt;Explaining why lawyers want to leave the practice of law.&lt;/title&gt;&lt;secondary-title&gt;Sociology of crime, law and deviance-Legal professions: Work, structure and organization&lt;/secondary-title&gt;&lt;/titles&gt;&lt;pages&gt;117-145&lt;/pages&gt;&lt;volume&gt;3&lt;/volume&gt;&lt;dates&gt;&lt;year&gt;2001&lt;/year&gt;&lt;/dates&gt;&lt;pub-location&gt;London&lt;/pub-location&gt;&lt;publisher&gt;Elsevier Science&lt;/publisher&gt;&lt;urls&gt;&lt;/urls&gt;&lt;/record&gt;&lt;/Cite&gt;&lt;/EndNote&gt;</w:instrText>
      </w:r>
      <w:r w:rsidR="00570B98" w:rsidRPr="00B87038">
        <w:rPr>
          <w:rFonts w:ascii="Times New Roman" w:hAnsi="Times New Roman"/>
          <w:sz w:val="24"/>
          <w:szCs w:val="24"/>
          <w:lang w:eastAsia="en-GB"/>
        </w:rPr>
        <w:fldChar w:fldCharType="separate"/>
      </w:r>
      <w:r w:rsidR="00B0720C" w:rsidRPr="00B87038">
        <w:rPr>
          <w:rFonts w:ascii="Times New Roman" w:hAnsi="Times New Roman"/>
          <w:sz w:val="24"/>
          <w:szCs w:val="24"/>
          <w:lang w:eastAsia="en-GB"/>
        </w:rPr>
        <w:t>(2001)</w:t>
      </w:r>
      <w:r w:rsidR="00570B98" w:rsidRPr="00B87038">
        <w:rPr>
          <w:rFonts w:ascii="Times New Roman" w:hAnsi="Times New Roman"/>
          <w:sz w:val="24"/>
          <w:szCs w:val="24"/>
          <w:lang w:eastAsia="en-GB"/>
        </w:rPr>
        <w:fldChar w:fldCharType="end"/>
      </w:r>
      <w:r w:rsidR="00B0720C" w:rsidRPr="00B87038">
        <w:rPr>
          <w:rFonts w:ascii="Times New Roman" w:hAnsi="Times New Roman"/>
          <w:sz w:val="24"/>
          <w:szCs w:val="24"/>
          <w:lang w:eastAsia="en-GB"/>
        </w:rPr>
        <w:t xml:space="preserve"> and Wallace &amp; Kay </w:t>
      </w:r>
      <w:r w:rsidR="00570B98" w:rsidRPr="00B87038">
        <w:rPr>
          <w:rFonts w:ascii="Times New Roman" w:hAnsi="Times New Roman"/>
          <w:sz w:val="24"/>
          <w:szCs w:val="24"/>
          <w:lang w:eastAsia="en-GB"/>
        </w:rPr>
        <w:fldChar w:fldCharType="begin"/>
      </w:r>
      <w:r w:rsidR="00B0720C" w:rsidRPr="00B87038">
        <w:rPr>
          <w:rFonts w:ascii="Times New Roman" w:hAnsi="Times New Roman"/>
          <w:sz w:val="24"/>
          <w:szCs w:val="24"/>
          <w:lang w:eastAsia="en-GB"/>
        </w:rPr>
        <w:instrText xml:space="preserve"> ADDIN EN.CITE &lt;EndNote&gt;&lt;Cite ExcludeAuth="1"&gt;&lt;Author&gt;Wallace&lt;/Author&gt;&lt;Year&gt;2008&lt;/Year&gt;&lt;RecNum&gt;56&lt;/RecNum&gt;&lt;record&gt;&lt;rec-number&gt;56&lt;/rec-number&gt;&lt;foreign-keys&gt;&lt;key app="EN" db-id="pfta95z2a2tad6e9z97x29e4tpvwafztx2ra"&gt;56&lt;/key&gt;&lt;/foreign-keys&gt;&lt;ref-type name="Journal Article"&gt;17&lt;/ref-type&gt;&lt;contributors&gt;&lt;authors&gt;&lt;author&gt;Wallace, J. E.&lt;/author&gt;&lt;author&gt;Kay, Fiona M.&lt;/author&gt;&lt;/authors&gt;&lt;/contributors&gt;&lt;titles&gt;&lt;title&gt;The professionalism of practising law: A comparison across work contexts&lt;/title&gt;&lt;secondary-title&gt;Journal of Organizational Behavior&lt;/secondary-title&gt;&lt;/titles&gt;&lt;periodical&gt;&lt;full-title&gt;Journal of Organizational Behavior&lt;/full-title&gt;&lt;/periodical&gt;&lt;pages&gt;1021-1047&lt;/pages&gt;&lt;volume&gt;29&lt;/volume&gt;&lt;dates&gt;&lt;year&gt;2008&lt;/year&gt;&lt;/dates&gt;&lt;urls&gt;&lt;/urls&gt;&lt;/record&gt;&lt;/Cite&gt;&lt;/EndNote&gt;</w:instrText>
      </w:r>
      <w:r w:rsidR="00570B98" w:rsidRPr="00B87038">
        <w:rPr>
          <w:rFonts w:ascii="Times New Roman" w:hAnsi="Times New Roman"/>
          <w:sz w:val="24"/>
          <w:szCs w:val="24"/>
          <w:lang w:eastAsia="en-GB"/>
        </w:rPr>
        <w:fldChar w:fldCharType="separate"/>
      </w:r>
      <w:r w:rsidR="00B0720C" w:rsidRPr="00B87038">
        <w:rPr>
          <w:rFonts w:ascii="Times New Roman" w:hAnsi="Times New Roman"/>
          <w:sz w:val="24"/>
          <w:szCs w:val="24"/>
          <w:lang w:eastAsia="en-GB"/>
        </w:rPr>
        <w:t>(2008)</w:t>
      </w:r>
      <w:r w:rsidR="00570B98" w:rsidRPr="00B87038">
        <w:rPr>
          <w:rFonts w:ascii="Times New Roman" w:hAnsi="Times New Roman"/>
          <w:sz w:val="24"/>
          <w:szCs w:val="24"/>
          <w:lang w:eastAsia="en-GB"/>
        </w:rPr>
        <w:fldChar w:fldCharType="end"/>
      </w:r>
      <w:r w:rsidR="00B0720C" w:rsidRPr="00B87038">
        <w:rPr>
          <w:rFonts w:ascii="Times New Roman" w:hAnsi="Times New Roman"/>
          <w:sz w:val="24"/>
          <w:szCs w:val="24"/>
          <w:lang w:eastAsia="en-GB"/>
        </w:rPr>
        <w:t xml:space="preserve"> introduce variety </w:t>
      </w:r>
      <w:r w:rsidR="00BE4694" w:rsidRPr="00B87038">
        <w:rPr>
          <w:rFonts w:ascii="Times New Roman" w:hAnsi="Times New Roman"/>
          <w:sz w:val="24"/>
          <w:szCs w:val="24"/>
          <w:lang w:eastAsia="en-GB"/>
        </w:rPr>
        <w:t>as a characteristic defining professional work</w:t>
      </w:r>
      <w:r w:rsidR="00B0720C" w:rsidRPr="00B87038">
        <w:rPr>
          <w:rFonts w:ascii="Times New Roman" w:hAnsi="Times New Roman"/>
          <w:sz w:val="24"/>
          <w:szCs w:val="24"/>
          <w:lang w:eastAsia="en-GB"/>
        </w:rPr>
        <w:t xml:space="preserve">, as opposed to routine or repetitive work. </w:t>
      </w:r>
    </w:p>
    <w:p w:rsidR="00DD7E98" w:rsidRPr="00B87038" w:rsidRDefault="00DD7E98" w:rsidP="006F2EE1">
      <w:pPr>
        <w:pStyle w:val="Heading1"/>
        <w:spacing w:before="240" w:after="60" w:line="240" w:lineRule="auto"/>
        <w:rPr>
          <w:rFonts w:ascii="Times New Roman" w:hAnsi="Times New Roman"/>
          <w:bCs/>
          <w:kern w:val="32"/>
          <w:szCs w:val="32"/>
          <w:lang w:val="en-GB" w:eastAsia="en-GB"/>
        </w:rPr>
      </w:pPr>
      <w:r w:rsidRPr="00B87038">
        <w:rPr>
          <w:rFonts w:ascii="Times New Roman" w:hAnsi="Times New Roman"/>
          <w:bCs/>
          <w:kern w:val="32"/>
          <w:szCs w:val="32"/>
          <w:lang w:val="en-GB" w:eastAsia="en-GB"/>
        </w:rPr>
        <w:lastRenderedPageBreak/>
        <w:t>Academics and their profession</w:t>
      </w:r>
    </w:p>
    <w:p w:rsidR="00DD7E98" w:rsidRPr="00B87038" w:rsidRDefault="00A34A70"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K</w:t>
      </w:r>
      <w:r w:rsidR="00DD7E98" w:rsidRPr="00B87038">
        <w:rPr>
          <w:rFonts w:ascii="Times New Roman" w:hAnsi="Times New Roman"/>
          <w:sz w:val="24"/>
          <w:szCs w:val="24"/>
          <w:lang w:eastAsia="en-GB"/>
        </w:rPr>
        <w:t>nowledge creation and dissemination are the hallm</w:t>
      </w:r>
      <w:r w:rsidRPr="00B87038">
        <w:rPr>
          <w:rFonts w:ascii="Times New Roman" w:hAnsi="Times New Roman"/>
          <w:sz w:val="24"/>
          <w:szCs w:val="24"/>
          <w:lang w:eastAsia="en-GB"/>
        </w:rPr>
        <w:t>arks of the academic profession and</w:t>
      </w:r>
      <w:r w:rsidR="00DD7E98" w:rsidRPr="00B87038">
        <w:rPr>
          <w:rFonts w:ascii="Times New Roman" w:hAnsi="Times New Roman"/>
          <w:sz w:val="24"/>
          <w:szCs w:val="24"/>
          <w:lang w:eastAsia="en-GB"/>
        </w:rPr>
        <w:t xml:space="preserve"> academics have always played a large role in the development and growth of society. In the current transitional period to knowledge-based economies, the position of the university and its constituent faculty has been </w:t>
      </w:r>
      <w:bookmarkStart w:id="2" w:name="OLE_LINK3"/>
      <w:bookmarkStart w:id="3" w:name="OLE_LINK4"/>
      <w:r w:rsidR="00DD7E98" w:rsidRPr="00B87038">
        <w:rPr>
          <w:rFonts w:ascii="Times New Roman" w:hAnsi="Times New Roman"/>
          <w:sz w:val="24"/>
          <w:szCs w:val="24"/>
          <w:lang w:eastAsia="en-GB"/>
        </w:rPr>
        <w:t xml:space="preserve">amplified </w:t>
      </w:r>
      <w:bookmarkEnd w:id="2"/>
      <w:bookmarkEnd w:id="3"/>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&lt;EndNote&gt;&lt;Cite&gt;&lt;Author&gt;Etzkowitz&lt;/Author&gt;&lt;Year&gt;2008&lt;/Year&gt;&lt;RecNum&gt;107&lt;/RecNum&gt;&lt;record&gt;&lt;rec-number&gt;107&lt;/rec-number&gt;&lt;foreign-keys&gt;&lt;key app="EN" db-id="9f5rerx2k5zwrce2v025e9vsttr5w9fat505"&gt;107&lt;/key&gt;&lt;/foreign-keys&gt;&lt;ref-type name="Book"&gt;6&lt;/ref-type&gt;&lt;contributors&gt;&lt;authors&gt;&lt;author&gt;Etzkowitz, H.&lt;/author&gt;&lt;/authors&gt;&lt;/contributors&gt;&lt;titles&gt;&lt;title&gt;The triple helix&lt;/title&gt;&lt;/titles&gt;&lt;dates&gt;&lt;year&gt;2008&lt;/year&gt;&lt;/dates&gt;&lt;pub-location&gt;New York&lt;/pub-location&gt;&lt;publisher&gt;Routledge&lt;/publisher&gt;&lt;urls&gt;&lt;/urls&gt;&lt;/record&gt;&lt;/Cite&gt;&lt;/EndNote&gt;</w:instrText>
      </w:r>
      <w:r w:rsidR="00570B98" w:rsidRPr="00B87038">
        <w:rPr>
          <w:rFonts w:ascii="Times New Roman" w:hAnsi="Times New Roman"/>
          <w:sz w:val="24"/>
          <w:szCs w:val="24"/>
          <w:lang w:eastAsia="en-GB"/>
        </w:rPr>
        <w:fldChar w:fldCharType="separate"/>
      </w:r>
      <w:r w:rsidR="00DD7E98" w:rsidRPr="00B87038">
        <w:rPr>
          <w:rFonts w:ascii="Times New Roman" w:hAnsi="Times New Roman"/>
          <w:sz w:val="24"/>
          <w:szCs w:val="24"/>
          <w:lang w:eastAsia="en-GB"/>
        </w:rPr>
        <w:t>(Etzkowitz, 2008)</w:t>
      </w:r>
      <w:r w:rsidR="00570B98" w:rsidRPr="00B87038">
        <w:rPr>
          <w:rFonts w:ascii="Times New Roman" w:hAnsi="Times New Roman"/>
          <w:sz w:val="24"/>
          <w:szCs w:val="24"/>
          <w:lang w:eastAsia="en-GB"/>
        </w:rPr>
        <w:fldChar w:fldCharType="end"/>
      </w:r>
      <w:r w:rsidR="00DD7E98" w:rsidRPr="00B87038">
        <w:rPr>
          <w:rFonts w:ascii="Times New Roman" w:hAnsi="Times New Roman"/>
          <w:sz w:val="24"/>
          <w:szCs w:val="24"/>
          <w:lang w:eastAsia="en-GB"/>
        </w:rPr>
        <w:t xml:space="preserve">. At the core of an academic career exists professional characteristics and role </w:t>
      </w:r>
      <w:r w:rsidR="00B87038" w:rsidRPr="00B87038">
        <w:rPr>
          <w:rFonts w:ascii="Times New Roman" w:hAnsi="Times New Roman"/>
          <w:sz w:val="24"/>
          <w:szCs w:val="24"/>
          <w:lang w:eastAsia="en-GB"/>
        </w:rPr>
        <w:t>behaviours</w:t>
      </w:r>
      <w:r w:rsidR="00DD7E98" w:rsidRPr="00B87038">
        <w:rPr>
          <w:rFonts w:ascii="Times New Roman" w:hAnsi="Times New Roman"/>
          <w:sz w:val="24"/>
          <w:szCs w:val="24"/>
          <w:lang w:eastAsia="en-GB"/>
        </w:rPr>
        <w:t xml:space="preserve"> which emphasize the professional status of the professoriate and even extend the definition of professionalism to degrees not enjoyed by many other professions. The academic profession has become defined by autonomy, academic freedom, tenure, and collegiality. It is these elements which allow academia to continue to expand the boundaries of knowledge and support development. </w:t>
      </w:r>
    </w:p>
    <w:p w:rsidR="00DD7E98" w:rsidRPr="00B87038" w:rsidRDefault="00DD7E98"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An academic career allows for a large degree of autonomy which manifests itself in a number of ways. More than most professions, academia has been recognized as one where the individual has a great deal of flexibility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&lt;EndNote&gt;&lt;Cite&gt;&lt;Author&gt;Richardson&lt;/Author&gt;&lt;Year&gt;2009&lt;/Year&gt;&lt;RecNum&gt;122&lt;/RecNum&gt;&lt;record&gt;&lt;rec-number&gt;122&lt;/rec-number&gt;&lt;foreign-keys&gt;&lt;key app="EN" db-id="9f5rerx2k5zwrce2v025e9vsttr5w9fat505"&gt;122&lt;/key&gt;&lt;/foreign-keys&gt;&lt;ref-type name="Journal Article"&gt;17&lt;/ref-type&gt;&lt;contributors&gt;&lt;authors&gt;&lt;author&gt;Richardson, J.&lt;/author&gt;&lt;/authors&gt;&lt;/contributors&gt;&lt;titles&gt;&lt;title&gt;Geographic flexibility in academia: A cautionary note&lt;/title&gt;&lt;secondary-title&gt;British Journal of Management&lt;/secondary-title&gt;&lt;/titles&gt;&lt;periodical&gt;&lt;full-title&gt;British Journal of Management&lt;/full-title&gt;&lt;/periodical&gt;&lt;pages&gt;160-170&lt;/pages&gt;&lt;volume&gt;20&lt;/volume&gt;&lt;number&gt;1&lt;/number&gt;&lt;dates&gt;&lt;year&gt;2009&lt;/year&gt;&lt;/dates&gt;&lt;urls&gt;&lt;/urls&gt;&lt;/record&gt;&lt;/Cite&gt;&lt;/EndNote&gt;</w:instrText>
      </w:r>
      <w:r w:rsidR="00570B98" w:rsidRPr="00B87038">
        <w:rPr>
          <w:rFonts w:ascii="Times New Roman" w:hAnsi="Times New Roman"/>
          <w:sz w:val="24"/>
          <w:szCs w:val="24"/>
          <w:lang w:eastAsia="en-GB"/>
        </w:rPr>
        <w:fldChar w:fldCharType="separate"/>
      </w:r>
      <w:r w:rsidRPr="00B87038">
        <w:rPr>
          <w:rFonts w:ascii="Times New Roman" w:hAnsi="Times New Roman"/>
          <w:sz w:val="24"/>
          <w:szCs w:val="24"/>
          <w:lang w:eastAsia="en-GB"/>
        </w:rPr>
        <w:t>(Richardson, 2009)</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Within some institutional constraints, professors often have the choice of what courses to teach, when to teach, what research to conduct, with whom to conduct research, and what schedule to keep. </w:t>
      </w:r>
    </w:p>
    <w:p w:rsidR="00DD7E98" w:rsidRPr="00B87038" w:rsidRDefault="009A7746"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Another way in which autonomy is evident is through academic freedom, which</w:t>
      </w:r>
      <w:r w:rsidR="00DD7E98" w:rsidRPr="00B87038">
        <w:rPr>
          <w:rFonts w:ascii="Times New Roman" w:hAnsi="Times New Roman"/>
          <w:sz w:val="24"/>
          <w:szCs w:val="24"/>
          <w:lang w:eastAsia="en-GB"/>
        </w:rPr>
        <w:t xml:space="preserve"> is the belief that a</w:t>
      </w:r>
      <w:r w:rsidR="00A34A70" w:rsidRPr="00B87038">
        <w:rPr>
          <w:rFonts w:ascii="Times New Roman" w:hAnsi="Times New Roman"/>
          <w:sz w:val="24"/>
          <w:szCs w:val="24"/>
          <w:lang w:eastAsia="en-GB"/>
        </w:rPr>
        <w:t>n</w:t>
      </w:r>
      <w:r w:rsidR="00DD7E98" w:rsidRPr="00B87038">
        <w:rPr>
          <w:rFonts w:ascii="Times New Roman" w:hAnsi="Times New Roman"/>
          <w:sz w:val="24"/>
          <w:szCs w:val="24"/>
          <w:lang w:eastAsia="en-GB"/>
        </w:rPr>
        <w:t xml:space="preserve"> academic should have a significant degree of authority with regards to their research and teaching which is thought to be a precondition in the search for truth and, in turn, of benefit to society. The history to this belief is quite long. It was Wilhelm von Humboldt, German Education Minister in the early 19th century, who first codified into law the principles of Lernfreiheit </w:t>
      </w:r>
      <w:r w:rsidR="00473980" w:rsidRPr="00B87038">
        <w:rPr>
          <w:rFonts w:ascii="Times New Roman" w:hAnsi="Times New Roman"/>
          <w:sz w:val="24"/>
          <w:szCs w:val="24"/>
          <w:lang w:eastAsia="en-GB"/>
        </w:rPr>
        <w:t>(=</w:t>
      </w:r>
      <w:r w:rsidR="00DD7E98" w:rsidRPr="00B87038">
        <w:rPr>
          <w:rFonts w:ascii="Times New Roman" w:hAnsi="Times New Roman"/>
          <w:sz w:val="24"/>
          <w:szCs w:val="24"/>
          <w:lang w:eastAsia="en-GB"/>
        </w:rPr>
        <w:t>freedom to learn</w:t>
      </w:r>
      <w:r w:rsidR="00473980" w:rsidRPr="00B87038">
        <w:rPr>
          <w:rFonts w:ascii="Times New Roman" w:hAnsi="Times New Roman"/>
          <w:sz w:val="24"/>
          <w:szCs w:val="24"/>
          <w:lang w:eastAsia="en-GB"/>
        </w:rPr>
        <w:t>)</w:t>
      </w:r>
      <w:r w:rsidR="00DD7E98" w:rsidRPr="00B87038">
        <w:rPr>
          <w:rFonts w:ascii="Times New Roman" w:hAnsi="Times New Roman"/>
          <w:sz w:val="24"/>
          <w:szCs w:val="24"/>
          <w:lang w:eastAsia="en-GB"/>
        </w:rPr>
        <w:t>, and Lehrfreiheit</w:t>
      </w:r>
      <w:r w:rsidR="00473980" w:rsidRPr="00B87038">
        <w:rPr>
          <w:rFonts w:ascii="Times New Roman" w:hAnsi="Times New Roman"/>
          <w:sz w:val="24"/>
          <w:szCs w:val="24"/>
          <w:lang w:eastAsia="en-GB"/>
        </w:rPr>
        <w:t xml:space="preserve"> (=f</w:t>
      </w:r>
      <w:r w:rsidR="00DD7E98" w:rsidRPr="00B87038">
        <w:rPr>
          <w:rFonts w:ascii="Times New Roman" w:hAnsi="Times New Roman"/>
          <w:sz w:val="24"/>
          <w:szCs w:val="24"/>
          <w:lang w:eastAsia="en-GB"/>
        </w:rPr>
        <w:t>reedom to teach</w:t>
      </w:r>
      <w:r w:rsidR="00473980" w:rsidRPr="00B87038">
        <w:rPr>
          <w:rFonts w:ascii="Times New Roman" w:hAnsi="Times New Roman"/>
          <w:sz w:val="24"/>
          <w:szCs w:val="24"/>
          <w:lang w:eastAsia="en-GB"/>
        </w:rPr>
        <w:t>)</w:t>
      </w:r>
      <w:r w:rsidR="00DD7E98" w:rsidRPr="00B87038">
        <w:rPr>
          <w:rFonts w:ascii="Times New Roman" w:hAnsi="Times New Roman"/>
          <w:sz w:val="24"/>
          <w:szCs w:val="24"/>
          <w:lang w:eastAsia="en-GB"/>
        </w:rPr>
        <w:t xml:space="preserve">. Though still a limited form of academic freedom that only extended to the campus and one’s field of specialization, this was a bold move to formally recognize and sanction academic freedom as a core element of the university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&lt;EndNote&gt;&lt;Cite&gt;&lt;Author&gt;Altbach&lt;/Author&gt;&lt;Year&gt;2001&lt;/Year&gt;&lt;RecNum&gt;120&lt;/RecNum&gt;&lt;record&gt;&lt;rec-number&gt;120&lt;/rec-number&gt;&lt;foreign-keys&gt;&lt;key app="EN" db-id="9f5rerx2k5zwrce2v025e9vsttr5w9fat505"&gt;120&lt;/key&gt;&lt;/foreign-keys&gt;&lt;ref-type name="Journal Article"&gt;17&lt;/ref-type&gt;&lt;contributors&gt;&lt;authors&gt;&lt;author&gt;Altbach, P. G. &lt;/author&gt;&lt;/authors&gt;&lt;/contributors&gt;&lt;titles&gt;&lt;title&gt;Academic freedom: international realities and challenges&lt;/title&gt;&lt;secondary-title&gt;Higher Education&lt;/secondary-title&gt;&lt;/titles&gt;&lt;periodical&gt;&lt;full-title&gt;Higher Education&lt;/full-title&gt;&lt;/periodical&gt;&lt;pages&gt;205-219&lt;/pages&gt;&lt;volume&gt;41&lt;/volume&gt;&lt;number&gt;1-2&lt;/number&gt;&lt;dates&gt;&lt;year&gt;2001&lt;/year&gt;&lt;/dates&gt;&lt;urls&gt;&lt;/urls&gt;&lt;/record&gt;&lt;/Cite&gt;&lt;Cite&gt;&lt;Author&gt;Scott&lt;/Author&gt;&lt;Year&gt;2006&lt;/Year&gt;&lt;RecNum&gt;123&lt;/RecNum&gt;&lt;record&gt;&lt;rec-number&gt;123&lt;/rec-number&gt;&lt;foreign-keys&gt;&lt;key app="EN" db-id="9f5rerx2k5zwrce2v025e9vsttr5w9fat505"&gt;123&lt;/key&gt;&lt;/foreign-keys&gt;&lt;ref-type name="Journal Article"&gt;17&lt;/ref-type&gt;&lt;contributors&gt;&lt;authors&gt;&lt;author&gt;Scott, J. C.&lt;/author&gt;&lt;/authors&gt;&lt;/contributors&gt;&lt;titles&gt;&lt;title&gt;The mission of the university: Medieval to postmodern transformations&lt;/title&gt;&lt;secondary-title&gt;The Journal of Higher Education&lt;/secondary-title&gt;&lt;/titles&gt;&lt;periodical&gt;&lt;full-title&gt;The Journal of Higher Education&lt;/full-title&gt;&lt;/periodical&gt;&lt;pages&gt;1-39&lt;/pages&gt;&lt;volume&gt;77&lt;/volume&gt;&lt;number&gt;1&lt;/number&gt;&lt;dates&gt;&lt;year&gt;2006&lt;/year&gt;&lt;/dates&gt;&lt;urls&gt;&lt;/urls&gt;&lt;/record&gt;&lt;/Cite&gt;&lt;/EndNote&gt;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(Altbach, 2001, Scott, 2006)</w:t>
      </w:r>
      <w:r w:rsidR="00570B98" w:rsidRPr="00B87038">
        <w:rPr>
          <w:rFonts w:ascii="Times New Roman" w:hAnsi="Times New Roman"/>
          <w:sz w:val="24"/>
          <w:szCs w:val="24"/>
          <w:lang w:eastAsia="en-GB"/>
        </w:rPr>
        <w:fldChar w:fldCharType="end"/>
      </w:r>
      <w:r w:rsidR="00DD7E98" w:rsidRPr="00B87038">
        <w:rPr>
          <w:rFonts w:ascii="Times New Roman" w:hAnsi="Times New Roman"/>
          <w:sz w:val="24"/>
          <w:szCs w:val="24"/>
          <w:lang w:eastAsia="en-GB"/>
        </w:rPr>
        <w:t xml:space="preserve">. This principle has remained a </w:t>
      </w:r>
      <w:r w:rsidR="00DD7E98" w:rsidRPr="00B87038">
        <w:rPr>
          <w:rFonts w:ascii="Times New Roman" w:hAnsi="Times New Roman"/>
          <w:sz w:val="24"/>
          <w:szCs w:val="24"/>
          <w:lang w:eastAsia="en-GB"/>
        </w:rPr>
        <w:lastRenderedPageBreak/>
        <w:t>key element to the academic profession and</w:t>
      </w:r>
      <w:r w:rsidR="007044E5" w:rsidRPr="00B87038">
        <w:rPr>
          <w:rFonts w:ascii="Times New Roman" w:hAnsi="Times New Roman"/>
          <w:sz w:val="24"/>
          <w:szCs w:val="24"/>
          <w:lang w:eastAsia="en-GB"/>
        </w:rPr>
        <w:t xml:space="preserve"> is generally considered</w:t>
      </w:r>
      <w:r w:rsidR="00DD7E98" w:rsidRPr="00B87038">
        <w:rPr>
          <w:rFonts w:ascii="Times New Roman" w:hAnsi="Times New Roman"/>
          <w:sz w:val="24"/>
          <w:szCs w:val="24"/>
          <w:lang w:eastAsia="en-GB"/>
        </w:rPr>
        <w:t xml:space="preserve"> one that is worthy of protection. </w:t>
      </w:r>
    </w:p>
    <w:p w:rsidR="00DD7E98" w:rsidRPr="00B87038" w:rsidRDefault="00DD7E98"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This protection is primarily offered through the often misunderstood practice of academic tenure. Tenure </w:t>
      </w:r>
      <w:r w:rsidR="009A7746" w:rsidRPr="00B87038">
        <w:rPr>
          <w:rFonts w:ascii="Times New Roman" w:hAnsi="Times New Roman"/>
          <w:sz w:val="24"/>
          <w:szCs w:val="24"/>
          <w:lang w:eastAsia="en-GB"/>
        </w:rPr>
        <w:t>has never been</w:t>
      </w:r>
      <w:r w:rsidRPr="00B87038">
        <w:rPr>
          <w:rFonts w:ascii="Times New Roman" w:hAnsi="Times New Roman"/>
          <w:sz w:val="24"/>
          <w:szCs w:val="24"/>
          <w:lang w:eastAsia="en-GB"/>
        </w:rPr>
        <w:t xml:space="preserve"> intended to be job-for-life assurance. Its intention is not to protect “deadwood” but to guard a professor from being fired for saying or doing something that the administration does not approve of. As early as 1940, the American Association of University Professors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ExcludeAuth="1"&gt;&lt;Author&gt;American Association of University Professors&lt;/Author&gt;&lt;Year&gt;2005&lt;/Year&gt;&lt;RecNum&gt;116&lt;/RecNum&gt;&lt;record&gt;&lt;rec-number&gt;116&lt;/rec-number&gt;&lt;foreign-keys&gt;&lt;key app="EN" db-id="9f5rerx2k5zwrce2v025e9vsttr5w9fat505"&gt;116&lt;/key&gt;&lt;/foreign-keys&gt;&lt;ref-type name="Web Page"&gt;12&lt;/ref-type&gt;&lt;contributors&gt;&lt;authors&gt;&lt;author&gt;American Association of University Professors,&lt;/author&gt;&lt;/authors&gt;&lt;/contributors&gt;&lt;titles&gt;&lt;title&gt;1940 Statement of principles on academic freedom and tenure&lt;/title&gt;&lt;/titles&gt;&lt;number&gt;April 27, 2008&lt;/number&gt;&lt;dates&gt;&lt;year&gt;2005&lt;/year&gt;&lt;/dates&gt;&lt;urls&gt;&lt;related-urls&gt;&lt;url&gt;http://www.aaup.org/NR/rdonlyres/EBB1B330-33D3-4A51-B534-CEE0C7A90DAB/0/1940StatementofPrinciplesonAcademicFreedomandTenure.pdf &lt;/url&gt;&lt;/related-urls&gt;&lt;/urls&gt;&lt;/record&gt;&lt;/Cite&gt;&lt;/EndNote&gt;</w:instrText>
      </w:r>
      <w:r w:rsidR="00570B98" w:rsidRPr="00B87038">
        <w:rPr>
          <w:rFonts w:ascii="Times New Roman" w:hAnsi="Times New Roman"/>
          <w:sz w:val="24"/>
          <w:szCs w:val="24"/>
          <w:lang w:eastAsia="en-GB"/>
        </w:rPr>
        <w:fldChar w:fldCharType="separate"/>
      </w:r>
      <w:r w:rsidRPr="00B87038">
        <w:rPr>
          <w:rFonts w:ascii="Times New Roman" w:hAnsi="Times New Roman"/>
          <w:sz w:val="24"/>
          <w:szCs w:val="24"/>
          <w:lang w:eastAsia="en-GB"/>
        </w:rPr>
        <w:t>(2005)</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developed the Statement of Principles on Academic Freedom and Tenure. </w:t>
      </w:r>
      <w:r w:rsidR="00BE4694" w:rsidRPr="00B87038">
        <w:rPr>
          <w:rFonts w:ascii="Times New Roman" w:hAnsi="Times New Roman"/>
          <w:sz w:val="24"/>
          <w:szCs w:val="24"/>
          <w:lang w:eastAsia="en-GB"/>
        </w:rPr>
        <w:t>They describe</w:t>
      </w:r>
      <w:r w:rsidRPr="00B87038">
        <w:rPr>
          <w:rFonts w:ascii="Times New Roman" w:hAnsi="Times New Roman"/>
          <w:sz w:val="24"/>
          <w:szCs w:val="24"/>
          <w:lang w:eastAsia="en-GB"/>
        </w:rPr>
        <w:t xml:space="preserve"> tenure as</w:t>
      </w:r>
      <w:r w:rsidR="006F2EE1" w:rsidRPr="00B87038">
        <w:rPr>
          <w:rFonts w:ascii="Times New Roman" w:hAnsi="Times New Roman"/>
          <w:sz w:val="24"/>
          <w:szCs w:val="24"/>
          <w:lang w:eastAsia="en-GB"/>
        </w:rPr>
        <w:t xml:space="preserve"> </w:t>
      </w:r>
      <w:r w:rsidRPr="00B87038">
        <w:rPr>
          <w:rFonts w:ascii="Times New Roman" w:hAnsi="Times New Roman"/>
          <w:sz w:val="24"/>
          <w:szCs w:val="24"/>
          <w:lang w:eastAsia="en-GB"/>
        </w:rPr>
        <w:t xml:space="preserve">“a means to certain ends; specifically: (1) freedom of teaching and research and of extramural activities, and (2) a sufficient degree of economic security to make the profession attractive to men and women of ability. Freedom and economic security, hence, tenure, are indispensable to the success of an institution in fulfilling its obligations to its students and to society.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&lt;EndNote&gt;&lt;Cite&gt;&lt;Author&gt;American Association of University Professors&lt;/Author&gt;&lt;Year&gt;2005&lt;/Year&gt;&lt;RecNum&gt;116&lt;/RecNum&gt;&lt;Suffix&gt;, p. 3&lt;/Suffix&gt;&lt;record&gt;&lt;rec-number&gt;116&lt;/rec-number&gt;&lt;foreign-keys&gt;&lt;key app="EN" db-id="9f5rerx2k5zwrce2v025e9vsttr5w9fat505"&gt;116&lt;/key&gt;&lt;/foreign-keys&gt;&lt;ref-type name="Web Page"&gt;12&lt;/ref-type&gt;&lt;contributors&gt;&lt;authors&gt;&lt;author&gt;American Association of University Professors,&lt;/author&gt;&lt;/authors&gt;&lt;/contributors&gt;&lt;titles&gt;&lt;title&gt;1940 Statement of principles on academic freedom and tenure&lt;/title&gt;&lt;/titles&gt;&lt;number&gt;April 27, 2008&lt;/number&gt;&lt;dates&gt;&lt;year&gt;2005&lt;/year&gt;&lt;/dates&gt;&lt;urls&gt;&lt;related-urls&gt;&lt;url&gt;http://www.aaup.org/NR/rdonlyres/EBB1B330-33D3-4A51-B534-CEE0C7A90DAB/0/1940StatementofPrinciplesonAcademicFreedomandTenure.pdf &lt;/url&gt;&lt;/related-urls&gt;&lt;/urls&gt;&lt;/record&gt;&lt;/Cite&gt;&lt;/EndNote&gt;</w:instrText>
      </w:r>
      <w:r w:rsidR="00570B98" w:rsidRPr="00B87038">
        <w:rPr>
          <w:rFonts w:ascii="Times New Roman" w:hAnsi="Times New Roman"/>
          <w:sz w:val="24"/>
          <w:szCs w:val="24"/>
          <w:lang w:eastAsia="en-GB"/>
        </w:rPr>
        <w:fldChar w:fldCharType="separate"/>
      </w:r>
      <w:r w:rsidRPr="00B87038">
        <w:rPr>
          <w:rFonts w:ascii="Times New Roman" w:hAnsi="Times New Roman"/>
          <w:sz w:val="24"/>
          <w:szCs w:val="24"/>
          <w:lang w:eastAsia="en-GB"/>
        </w:rPr>
        <w:t>(American Association of University Professors, 2005, p. 3)</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w:t>
      </w:r>
    </w:p>
    <w:p w:rsidR="00DD7E98" w:rsidRPr="00B87038" w:rsidRDefault="00DD7E98"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Ultimately, the role of tenure as a fundamental element of higher education and as the main guardian for academic freedom has been recognized. Some researchers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&lt;EndNote&gt;&lt;Cite&gt;&lt;Author&gt;Hohm&lt;/Author&gt;&lt;Year&gt;1998&lt;/Year&gt;&lt;RecNum&gt;113&lt;/RecNum&gt;&lt;record&gt;&lt;rec-number&gt;113&lt;/rec-number&gt;&lt;foreign-keys&gt;&lt;key app="EN" db-id="9f5rerx2k5zwrce2v025e9vsttr5w9fat505"&gt;113&lt;/key&gt;&lt;/foreign-keys&gt;&lt;ref-type name="Journal Article"&gt;17&lt;/ref-type&gt;&lt;contributors&gt;&lt;authors&gt;&lt;author&gt;Hohm, C. F.&lt;/author&gt;&lt;author&gt;Shore, H. B.&lt;/author&gt;&lt;/authors&gt;&lt;/contributors&gt;&lt;titles&gt;&lt;title&gt;The academy under siege: Informing the public about the merits of academic tenure&lt;/title&gt;&lt;secondary-title&gt;Sociological Perspectives&lt;/secondary-title&gt;&lt;/titles&gt;&lt;periodical&gt;&lt;full-title&gt;Sociological Perspectives&lt;/full-title&gt;&lt;/periodical&gt;&lt;pages&gt;827-831&lt;/pages&gt;&lt;volume&gt;41&lt;/volume&gt;&lt;number&gt;4&lt;/number&gt;&lt;dates&gt;&lt;year&gt;1998&lt;/year&gt;&lt;/dates&gt;&lt;urls&gt;&lt;/urls&gt;&lt;/record&gt;&lt;/Cite&gt;&lt;/EndNote&gt;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(Hohm and Shore, 1998)</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go as far </w:t>
      </w:r>
      <w:r w:rsidR="00473980" w:rsidRPr="00B87038">
        <w:rPr>
          <w:rFonts w:ascii="Times New Roman" w:hAnsi="Times New Roman"/>
          <w:sz w:val="24"/>
          <w:szCs w:val="24"/>
          <w:lang w:eastAsia="en-GB"/>
        </w:rPr>
        <w:t>as</w:t>
      </w:r>
      <w:r w:rsidRPr="00B87038">
        <w:rPr>
          <w:rFonts w:ascii="Times New Roman" w:hAnsi="Times New Roman"/>
          <w:sz w:val="24"/>
          <w:szCs w:val="24"/>
          <w:lang w:eastAsia="en-GB"/>
        </w:rPr>
        <w:t xml:space="preserve"> say</w:t>
      </w:r>
      <w:r w:rsidR="00473980" w:rsidRPr="00B87038">
        <w:rPr>
          <w:rFonts w:ascii="Times New Roman" w:hAnsi="Times New Roman"/>
          <w:sz w:val="24"/>
          <w:szCs w:val="24"/>
          <w:lang w:eastAsia="en-GB"/>
        </w:rPr>
        <w:t>ing</w:t>
      </w:r>
      <w:r w:rsidRPr="00B87038">
        <w:rPr>
          <w:rFonts w:ascii="Times New Roman" w:hAnsi="Times New Roman"/>
          <w:sz w:val="24"/>
          <w:szCs w:val="24"/>
          <w:lang w:eastAsia="en-GB"/>
        </w:rPr>
        <w:t xml:space="preserve"> that institutions without tenure cannot be considered real universities. </w:t>
      </w:r>
    </w:p>
    <w:p w:rsidR="00DD7E98" w:rsidRPr="00B87038" w:rsidRDefault="009A7746"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Collegiality as it pertains to the academic profession takes on a major role. Though </w:t>
      </w:r>
      <w:r w:rsidR="00DD7E98" w:rsidRPr="00B87038">
        <w:rPr>
          <w:rFonts w:ascii="Times New Roman" w:hAnsi="Times New Roman"/>
          <w:sz w:val="24"/>
          <w:szCs w:val="24"/>
          <w:lang w:eastAsia="en-GB"/>
        </w:rPr>
        <w:t xml:space="preserve">Merriam-Webster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ExcludeAuth="1"&gt;&lt;Author&gt;Merriam-Webster Online Dictionary&lt;/Author&gt;&lt;Year&gt;2008&lt;/Year&gt;&lt;RecNum&gt;114&lt;/RecNum&gt;&lt;record&gt;&lt;rec-number&gt;114&lt;/rec-number&gt;&lt;foreign-keys&gt;&lt;key app="EN" db-id="9f5rerx2k5zwrce2v025e9vsttr5w9fat505"&gt;114&lt;/key&gt;&lt;/foreign-keys&gt;&lt;ref-type name="Web Page"&gt;12&lt;/ref-type&gt;&lt;contributors&gt;&lt;authors&gt;&lt;author&gt;Merriam-Webster Online Dictionary,&lt;/author&gt;&lt;/authors&gt;&lt;/contributors&gt;&lt;titles&gt;&lt;title&gt;Collegial&lt;/title&gt;&lt;/titles&gt;&lt;number&gt;April 25, 2008&lt;/number&gt;&lt;dates&gt;&lt;year&gt;2008&lt;/year&gt;&lt;/dates&gt;&lt;urls&gt;&lt;related-urls&gt;&lt;url&gt;http://www.merriam-webster.com/dictionary/collegial &lt;/url&gt;&lt;/related-urls&gt;&lt;/urls&gt;&lt;/record&gt;&lt;/Cite&gt;&lt;/EndNote&gt;</w:instrText>
      </w:r>
      <w:r w:rsidR="00570B98" w:rsidRPr="00B87038">
        <w:rPr>
          <w:rFonts w:ascii="Times New Roman" w:hAnsi="Times New Roman"/>
          <w:sz w:val="24"/>
          <w:szCs w:val="24"/>
          <w:lang w:eastAsia="en-GB"/>
        </w:rPr>
        <w:fldChar w:fldCharType="separate"/>
      </w:r>
      <w:r w:rsidR="00DD7E98" w:rsidRPr="00B87038">
        <w:rPr>
          <w:rFonts w:ascii="Times New Roman" w:hAnsi="Times New Roman"/>
          <w:sz w:val="24"/>
          <w:szCs w:val="24"/>
          <w:lang w:eastAsia="en-GB"/>
        </w:rPr>
        <w:t>(2008)</w:t>
      </w:r>
      <w:r w:rsidR="00570B98" w:rsidRPr="00B87038">
        <w:rPr>
          <w:rFonts w:ascii="Times New Roman" w:hAnsi="Times New Roman"/>
          <w:sz w:val="24"/>
          <w:szCs w:val="24"/>
          <w:lang w:eastAsia="en-GB"/>
        </w:rPr>
        <w:fldChar w:fldCharType="end"/>
      </w:r>
      <w:r w:rsidR="00DD7E98" w:rsidRPr="00B87038">
        <w:rPr>
          <w:rFonts w:ascii="Times New Roman" w:hAnsi="Times New Roman"/>
          <w:sz w:val="24"/>
          <w:szCs w:val="24"/>
          <w:lang w:eastAsia="en-GB"/>
        </w:rPr>
        <w:t xml:space="preserve"> defines collegial as the equal sharing o</w:t>
      </w:r>
      <w:r w:rsidRPr="00B87038">
        <w:rPr>
          <w:rFonts w:ascii="Times New Roman" w:hAnsi="Times New Roman"/>
          <w:sz w:val="24"/>
          <w:szCs w:val="24"/>
          <w:lang w:eastAsia="en-GB"/>
        </w:rPr>
        <w:t>f authority amongst colleagues, w</w:t>
      </w:r>
      <w:r w:rsidR="00DD7E98" w:rsidRPr="00B87038">
        <w:rPr>
          <w:rFonts w:ascii="Times New Roman" w:hAnsi="Times New Roman"/>
          <w:sz w:val="24"/>
          <w:szCs w:val="24"/>
          <w:lang w:eastAsia="en-GB"/>
        </w:rPr>
        <w:t xml:space="preserve">ithin higher education this </w:t>
      </w:r>
      <w:r w:rsidRPr="00B87038">
        <w:rPr>
          <w:rFonts w:ascii="Times New Roman" w:hAnsi="Times New Roman"/>
          <w:sz w:val="24"/>
          <w:szCs w:val="24"/>
          <w:lang w:eastAsia="en-GB"/>
        </w:rPr>
        <w:t>has many manifestations</w:t>
      </w:r>
      <w:r w:rsidR="00DD7E98" w:rsidRPr="00B87038">
        <w:rPr>
          <w:rFonts w:ascii="Times New Roman" w:hAnsi="Times New Roman"/>
          <w:sz w:val="24"/>
          <w:szCs w:val="24"/>
          <w:lang w:eastAsia="en-GB"/>
        </w:rPr>
        <w:t xml:space="preserve"> from peer review </w:t>
      </w:r>
      <w:r w:rsidR="00CA1B0D" w:rsidRPr="00B87038">
        <w:rPr>
          <w:rFonts w:ascii="Times New Roman" w:hAnsi="Times New Roman"/>
          <w:sz w:val="24"/>
          <w:szCs w:val="24"/>
          <w:lang w:eastAsia="en-GB"/>
        </w:rPr>
        <w:t xml:space="preserve">in research </w:t>
      </w:r>
      <w:r w:rsidR="00DD7E98" w:rsidRPr="00B87038">
        <w:rPr>
          <w:rFonts w:ascii="Times New Roman" w:hAnsi="Times New Roman"/>
          <w:sz w:val="24"/>
          <w:szCs w:val="24"/>
          <w:lang w:eastAsia="en-GB"/>
        </w:rPr>
        <w:t>to peer evaluation</w:t>
      </w:r>
      <w:r w:rsidRPr="00B87038">
        <w:rPr>
          <w:rFonts w:ascii="Times New Roman" w:hAnsi="Times New Roman"/>
          <w:sz w:val="24"/>
          <w:szCs w:val="24"/>
          <w:lang w:eastAsia="en-GB"/>
        </w:rPr>
        <w:t xml:space="preserve"> of teaching, promotion </w:t>
      </w:r>
      <w:r w:rsidR="00DD7E98" w:rsidRPr="00B87038">
        <w:rPr>
          <w:rFonts w:ascii="Times New Roman" w:hAnsi="Times New Roman"/>
          <w:sz w:val="24"/>
          <w:szCs w:val="24"/>
          <w:lang w:eastAsia="en-GB"/>
        </w:rPr>
        <w:t xml:space="preserve">and hiring committees to higher </w:t>
      </w:r>
      <w:r w:rsidRPr="00B87038">
        <w:rPr>
          <w:rFonts w:ascii="Times New Roman" w:hAnsi="Times New Roman"/>
          <w:sz w:val="24"/>
          <w:szCs w:val="24"/>
          <w:lang w:eastAsia="en-GB"/>
        </w:rPr>
        <w:t>forms</w:t>
      </w:r>
      <w:r w:rsidR="00CA1B0D" w:rsidRPr="00B87038">
        <w:rPr>
          <w:rFonts w:ascii="Times New Roman" w:hAnsi="Times New Roman"/>
          <w:sz w:val="24"/>
          <w:szCs w:val="24"/>
          <w:lang w:eastAsia="en-GB"/>
        </w:rPr>
        <w:t xml:space="preserve"> </w:t>
      </w:r>
      <w:r w:rsidR="00A34A70" w:rsidRPr="00B87038">
        <w:rPr>
          <w:rFonts w:ascii="Times New Roman" w:hAnsi="Times New Roman"/>
          <w:sz w:val="24"/>
          <w:szCs w:val="24"/>
          <w:lang w:eastAsia="en-GB"/>
        </w:rPr>
        <w:t>of institutional</w:t>
      </w:r>
      <w:r w:rsidR="00DD7E98" w:rsidRPr="00B87038">
        <w:rPr>
          <w:rFonts w:ascii="Times New Roman" w:hAnsi="Times New Roman"/>
          <w:sz w:val="24"/>
          <w:szCs w:val="24"/>
          <w:lang w:eastAsia="en-GB"/>
        </w:rPr>
        <w:t xml:space="preserve"> governance</w:t>
      </w:r>
      <w:r w:rsidRPr="00B87038">
        <w:rPr>
          <w:rFonts w:ascii="Times New Roman" w:hAnsi="Times New Roman"/>
          <w:sz w:val="24"/>
          <w:szCs w:val="24"/>
          <w:lang w:eastAsia="en-GB"/>
        </w:rPr>
        <w:t xml:space="preserve"> such as a faculty senate</w:t>
      </w:r>
      <w:r w:rsidR="00DD7E98" w:rsidRPr="00B87038">
        <w:rPr>
          <w:rFonts w:ascii="Times New Roman" w:hAnsi="Times New Roman"/>
          <w:sz w:val="24"/>
          <w:szCs w:val="24"/>
          <w:lang w:eastAsia="en-GB"/>
        </w:rPr>
        <w:t xml:space="preserve">. With reference to academic journals, peer review is thought to increase the quality of articles and to act as a stamp of approval </w:t>
      </w:r>
      <w:r w:rsidR="00A34A70" w:rsidRPr="00B87038">
        <w:rPr>
          <w:rFonts w:ascii="Times New Roman" w:hAnsi="Times New Roman"/>
          <w:sz w:val="24"/>
          <w:szCs w:val="24"/>
          <w:lang w:eastAsia="en-GB"/>
        </w:rPr>
        <w:t xml:space="preserve">from the </w:t>
      </w:r>
      <w:r w:rsidRPr="00B87038">
        <w:rPr>
          <w:rFonts w:ascii="Times New Roman" w:hAnsi="Times New Roman"/>
          <w:sz w:val="24"/>
          <w:szCs w:val="24"/>
          <w:lang w:eastAsia="en-GB"/>
        </w:rPr>
        <w:t>community of scholars. T</w:t>
      </w:r>
      <w:r w:rsidR="00A34A70" w:rsidRPr="00B87038">
        <w:rPr>
          <w:rFonts w:ascii="Times New Roman" w:hAnsi="Times New Roman"/>
          <w:sz w:val="24"/>
          <w:szCs w:val="24"/>
          <w:lang w:eastAsia="en-GB"/>
        </w:rPr>
        <w:t>hough</w:t>
      </w:r>
      <w:r w:rsidR="00DD7E98" w:rsidRPr="00B87038">
        <w:rPr>
          <w:rFonts w:ascii="Times New Roman" w:hAnsi="Times New Roman"/>
          <w:sz w:val="24"/>
          <w:szCs w:val="24"/>
          <w:lang w:eastAsia="en-GB"/>
        </w:rPr>
        <w:t xml:space="preserve"> critics question its efficacy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&lt;EndNote&gt;&lt;Cite&gt;&lt;Author&gt;Ware&lt;/Author&gt;&lt;Year&gt;2008&lt;/Year&gt;&lt;RecNum&gt;112&lt;/RecNum&gt;&lt;record&gt;&lt;rec-number&gt;112&lt;/rec-number&gt;&lt;foreign-keys&gt;&lt;key app="EN" db-id="9f5rerx2k5zwrce2v025e9vsttr5w9fat505"&gt;112&lt;/key&gt;&lt;/foreign-keys&gt;&lt;ref-type name="Web Page"&gt;12&lt;/ref-type&gt;&lt;contributors&gt;&lt;authors&gt;&lt;author&gt;Ware, M. &lt;/author&gt;&lt;/authors&gt;&lt;/contributors&gt;&lt;titles&gt;&lt;title&gt;Peer review: benefits, perceptions and alternatives&lt;/title&gt;&lt;/titles&gt;&lt;number&gt;June 5, 2009&lt;/number&gt;&lt;dates&gt;&lt;year&gt;2008&lt;/year&gt;&lt;/dates&gt;&lt;urls&gt;&lt;related-urls&gt;&lt;url&gt;http://www.publishingresearch.net/documents/PRCsummary4Warefinal.pdf &lt;/url&gt;&lt;/related-urls&gt;&lt;/urls&gt;&lt;/record&gt;&lt;/Cite&gt;&lt;/EndNote&gt;</w:instrText>
      </w:r>
      <w:r w:rsidR="00570B98" w:rsidRPr="00B87038">
        <w:rPr>
          <w:rFonts w:ascii="Times New Roman" w:hAnsi="Times New Roman"/>
          <w:sz w:val="24"/>
          <w:szCs w:val="24"/>
          <w:lang w:eastAsia="en-GB"/>
        </w:rPr>
        <w:fldChar w:fldCharType="separate"/>
      </w:r>
      <w:r w:rsidR="00DD7E98" w:rsidRPr="00B87038">
        <w:rPr>
          <w:rFonts w:ascii="Times New Roman" w:hAnsi="Times New Roman"/>
          <w:sz w:val="24"/>
          <w:szCs w:val="24"/>
          <w:lang w:eastAsia="en-GB"/>
        </w:rPr>
        <w:t>(Ware, 2008)</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it is still seen as </w:t>
      </w:r>
      <w:r w:rsidRPr="00B87038">
        <w:rPr>
          <w:rFonts w:ascii="Times New Roman" w:hAnsi="Times New Roman"/>
          <w:sz w:val="24"/>
          <w:szCs w:val="24"/>
          <w:lang w:eastAsia="en-GB"/>
        </w:rPr>
        <w:lastRenderedPageBreak/>
        <w:t xml:space="preserve">the best method available to </w:t>
      </w:r>
      <w:r w:rsidR="00473980" w:rsidRPr="00B87038">
        <w:rPr>
          <w:rFonts w:ascii="Times New Roman" w:hAnsi="Times New Roman"/>
          <w:sz w:val="24"/>
          <w:szCs w:val="24"/>
          <w:lang w:eastAsia="en-GB"/>
        </w:rPr>
        <w:t>en</w:t>
      </w:r>
      <w:r w:rsidRPr="00B87038">
        <w:rPr>
          <w:rFonts w:ascii="Times New Roman" w:hAnsi="Times New Roman"/>
          <w:sz w:val="24"/>
          <w:szCs w:val="24"/>
          <w:lang w:eastAsia="en-GB"/>
        </w:rPr>
        <w:t>sure academic rigor</w:t>
      </w:r>
      <w:r w:rsidR="00DD7E98" w:rsidRPr="00B87038">
        <w:rPr>
          <w:rFonts w:ascii="Times New Roman" w:hAnsi="Times New Roman"/>
          <w:sz w:val="24"/>
          <w:szCs w:val="24"/>
          <w:lang w:eastAsia="en-GB"/>
        </w:rPr>
        <w:t xml:space="preserve">. Committees of peers often </w:t>
      </w:r>
      <w:r w:rsidR="00A34A70" w:rsidRPr="00B87038">
        <w:rPr>
          <w:rFonts w:ascii="Times New Roman" w:hAnsi="Times New Roman"/>
          <w:sz w:val="24"/>
          <w:szCs w:val="24"/>
          <w:lang w:eastAsia="en-GB"/>
        </w:rPr>
        <w:t xml:space="preserve">also </w:t>
      </w:r>
      <w:r w:rsidR="00DD7E98" w:rsidRPr="00B87038">
        <w:rPr>
          <w:rFonts w:ascii="Times New Roman" w:hAnsi="Times New Roman"/>
          <w:sz w:val="24"/>
          <w:szCs w:val="24"/>
          <w:lang w:eastAsia="en-GB"/>
        </w:rPr>
        <w:t xml:space="preserve">take a significant role in higher education evaluatory practices in which academics are assessed according to teaching, scholarship, and service. Colleagues are recognized as the most appropriate people to perform such evaluations because they have the necessary understanding of the process and discipline to be effective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&lt;EndNote&gt;&lt;Cite&gt;&lt;Author&gt;Theall&lt;/Author&gt;&lt;Year&gt;2009&lt;/Year&gt;&lt;RecNum&gt;111&lt;/RecNum&gt;&lt;record&gt;&lt;rec-number&gt;111&lt;/rec-number&gt;&lt;foreign-keys&gt;&lt;key app="EN" db-id="9f5rerx2k5zwrce2v025e9vsttr5w9fat505"&gt;111&lt;/key&gt;&lt;/foreign-keys&gt;&lt;ref-type name="Web Page"&gt;12&lt;/ref-type&gt;&lt;contributors&gt;&lt;authors&gt;&lt;author&gt;Theall, M.&lt;/author&gt;&lt;/authors&gt;&lt;secondary-authors&gt;&lt;author&gt;.&lt;/author&gt;&lt;/secondary-authors&gt;&lt;/contributors&gt;&lt;titles&gt;&lt;title&gt;Faculty evaluation&lt;/title&gt;&lt;/titles&gt;&lt;number&gt;June 5, 2009&lt;/number&gt;&lt;dates&gt;&lt;year&gt;2009&lt;/year&gt;&lt;/dates&gt;&lt;urls&gt;&lt;related-urls&gt;&lt;url&gt;http://www.ntlf.com/pod/&lt;/url&gt;&lt;/related-urls&gt;&lt;/urls&gt;&lt;/record&gt;&lt;/Cite&gt;&lt;/EndNote&gt;</w:instrText>
      </w:r>
      <w:r w:rsidR="00570B98" w:rsidRPr="00B87038">
        <w:rPr>
          <w:rFonts w:ascii="Times New Roman" w:hAnsi="Times New Roman"/>
          <w:sz w:val="24"/>
          <w:szCs w:val="24"/>
          <w:lang w:eastAsia="en-GB"/>
        </w:rPr>
        <w:fldChar w:fldCharType="separate"/>
      </w:r>
      <w:r w:rsidR="00DD7E98" w:rsidRPr="00B87038">
        <w:rPr>
          <w:rFonts w:ascii="Times New Roman" w:hAnsi="Times New Roman"/>
          <w:sz w:val="24"/>
          <w:szCs w:val="24"/>
          <w:lang w:eastAsia="en-GB"/>
        </w:rPr>
        <w:t>(Theall, 2009)</w:t>
      </w:r>
      <w:r w:rsidR="00570B98" w:rsidRPr="00B87038">
        <w:rPr>
          <w:rFonts w:ascii="Times New Roman" w:hAnsi="Times New Roman"/>
          <w:sz w:val="24"/>
          <w:szCs w:val="24"/>
          <w:lang w:eastAsia="en-GB"/>
        </w:rPr>
        <w:fldChar w:fldCharType="end"/>
      </w:r>
      <w:r w:rsidR="00DD7E98" w:rsidRPr="00B87038">
        <w:rPr>
          <w:rFonts w:ascii="Times New Roman" w:hAnsi="Times New Roman"/>
          <w:sz w:val="24"/>
          <w:szCs w:val="24"/>
          <w:lang w:eastAsia="en-GB"/>
        </w:rPr>
        <w:t xml:space="preserve">. Similarly, collegial governance “depends heavily upon the participation of colleagues to establish and realize a shared purpose…to participate in decision-making, and it is the hallmark of academic decision-making”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&lt;EndNote&gt;&lt;Cite&gt;&lt;Author&gt;University of Alberta Secretariat&lt;/Author&gt;&lt;Year&gt;2006&lt;/Year&gt;&lt;RecNum&gt;115&lt;/RecNum&gt;&lt;Suffix&gt;, p. 23&lt;/Suffix&gt;&lt;record&gt;&lt;rec-number&gt;115&lt;/rec-number&gt;&lt;foreign-keys&gt;&lt;key app="EN" db-id="9f5rerx2k5zwrce2v025e9vsttr5w9fat505"&gt;115&lt;/key&gt;&lt;/foreign-keys&gt;&lt;ref-type name="Web Page"&gt;12&lt;/ref-type&gt;&lt;contributors&gt;&lt;authors&gt;&lt;author&gt;University of Alberta Secretariat,&lt;/author&gt;&lt;/authors&gt;&lt;/contributors&gt;&lt;titles&gt;&lt;title&gt;Governance 101: University governance&lt;/title&gt;&lt;/titles&gt;&lt;number&gt;July 10, 2008&lt;/number&gt;&lt;dates&gt;&lt;year&gt;2006&lt;/year&gt;&lt;/dates&gt;&lt;urls&gt;&lt;related-urls&gt;&lt;url&gt;http://www.uofaweb.ualberta.ca/secretariat//pdfs/GOV101PackageforWeb.pdf &lt;/url&gt;&lt;/related-urls&gt;&lt;/urls&gt;&lt;/record&gt;&lt;/Cite&gt;&lt;/EndNote&gt;</w:instrText>
      </w:r>
      <w:r w:rsidR="00570B98" w:rsidRPr="00B87038">
        <w:rPr>
          <w:rFonts w:ascii="Times New Roman" w:hAnsi="Times New Roman"/>
          <w:sz w:val="24"/>
          <w:szCs w:val="24"/>
          <w:lang w:eastAsia="en-GB"/>
        </w:rPr>
        <w:fldChar w:fldCharType="separate"/>
      </w:r>
      <w:r w:rsidR="00DD7E98" w:rsidRPr="00B87038">
        <w:rPr>
          <w:rFonts w:ascii="Times New Roman" w:hAnsi="Times New Roman"/>
          <w:sz w:val="24"/>
          <w:szCs w:val="24"/>
          <w:lang w:eastAsia="en-GB"/>
        </w:rPr>
        <w:t>(University of Alberta Secretariat, 2006, p. 23)</w:t>
      </w:r>
      <w:r w:rsidR="00570B98" w:rsidRPr="00B87038">
        <w:rPr>
          <w:rFonts w:ascii="Times New Roman" w:hAnsi="Times New Roman"/>
          <w:sz w:val="24"/>
          <w:szCs w:val="24"/>
          <w:lang w:eastAsia="en-GB"/>
        </w:rPr>
        <w:fldChar w:fldCharType="end"/>
      </w:r>
      <w:r w:rsidR="00DD7E98" w:rsidRPr="00B87038">
        <w:rPr>
          <w:rFonts w:ascii="Times New Roman" w:hAnsi="Times New Roman"/>
          <w:sz w:val="24"/>
          <w:szCs w:val="24"/>
          <w:lang w:eastAsia="en-GB"/>
        </w:rPr>
        <w:t xml:space="preserve">. The voice that academics often have in institutional decisions is a unique characteristic of the profession. </w:t>
      </w:r>
    </w:p>
    <w:p w:rsidR="009000A0" w:rsidRPr="00B87038" w:rsidRDefault="009000A0" w:rsidP="009000A0">
      <w:pPr>
        <w:spacing w:line="480" w:lineRule="auto"/>
        <w:ind w:firstLine="720"/>
        <w:rPr>
          <w:rFonts w:ascii="Times New Roman" w:hAnsi="Times New Roman"/>
          <w:sz w:val="24"/>
          <w:szCs w:val="24"/>
        </w:rPr>
      </w:pPr>
    </w:p>
    <w:p w:rsidR="00F60148" w:rsidRPr="00B87038" w:rsidRDefault="008E2EF3" w:rsidP="006F2EE1">
      <w:pPr>
        <w:pStyle w:val="Heading1"/>
        <w:spacing w:before="240" w:after="60" w:line="240" w:lineRule="auto"/>
        <w:rPr>
          <w:rFonts w:ascii="Times New Roman" w:hAnsi="Times New Roman"/>
          <w:bCs/>
          <w:kern w:val="32"/>
          <w:szCs w:val="32"/>
          <w:lang w:val="en-GB" w:eastAsia="en-GB"/>
        </w:rPr>
      </w:pPr>
      <w:r w:rsidRPr="00B87038">
        <w:rPr>
          <w:rFonts w:ascii="Times New Roman" w:hAnsi="Times New Roman"/>
          <w:bCs/>
          <w:kern w:val="32"/>
          <w:szCs w:val="32"/>
          <w:lang w:val="en-GB" w:eastAsia="en-GB"/>
        </w:rPr>
        <w:t>The importance of this study</w:t>
      </w:r>
    </w:p>
    <w:p w:rsidR="00CE482B" w:rsidRPr="00B87038" w:rsidRDefault="00CE482B"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The question we seek to answer in this study is whether financial rewards, which were identified as a key motivator for expatriates to live and work in the UAE according to a recent poll </w:t>
      </w:r>
      <w:r w:rsidR="00570B98" w:rsidRPr="00B87038">
        <w:rPr>
          <w:rFonts w:ascii="Times New Roman" w:hAnsi="Times New Roman"/>
          <w:sz w:val="24"/>
          <w:szCs w:val="24"/>
          <w:lang w:eastAsia="en-GB"/>
        </w:rPr>
        <w:fldChar w:fldCharType="begin"/>
      </w:r>
      <w:r w:rsidR="00983801" w:rsidRPr="00B87038">
        <w:rPr>
          <w:rFonts w:ascii="Times New Roman" w:hAnsi="Times New Roman"/>
          <w:sz w:val="24"/>
          <w:szCs w:val="24"/>
          <w:lang w:eastAsia="en-GB"/>
        </w:rPr>
        <w:instrText xml:space="preserve"> ADDIN EN.CITE &lt;EndNote&gt;&lt;Cite&gt;&lt;Author&gt;YouGov&lt;/Author&gt;&lt;Year&gt;2008&lt;/Year&gt;&lt;RecNum&gt;92&lt;/RecNum&gt;&lt;record&gt;&lt;rec-number&gt;92&lt;/rec-number&gt;&lt;foreign-keys&gt;&lt;key app="EN" db-id="era2xvxttzvxa1edr97pezda0aad0rf0dpev"&gt;92&lt;/key&gt;&lt;/foreign-keys&gt;&lt;ref-type name="Report"&gt;27&lt;/ref-type&gt;&lt;contributors&gt;&lt;authors&gt;&lt;author&gt;YouGov&lt;/author&gt;&lt;/authors&gt;&lt;/contributors&gt;&lt;titles&gt;&lt;title&gt;National Identity &lt;/title&gt;&lt;/titles&gt;&lt;dates&gt;&lt;year&gt;2008&lt;/year&gt;&lt;/dates&gt;&lt;pub-location&gt;Dubai&lt;/pub-location&gt;&lt;publisher&gt;YouGovSiraj&lt;/publisher&gt;&lt;urls&gt;&lt;/urls&gt;&lt;/record&gt;&lt;/Cite&gt;&lt;/EndNote&gt;</w:instrText>
      </w:r>
      <w:r w:rsidR="00570B98" w:rsidRPr="00B87038">
        <w:rPr>
          <w:rFonts w:ascii="Times New Roman" w:hAnsi="Times New Roman"/>
          <w:sz w:val="24"/>
          <w:szCs w:val="24"/>
          <w:lang w:eastAsia="en-GB"/>
        </w:rPr>
        <w:fldChar w:fldCharType="separate"/>
      </w:r>
      <w:r w:rsidRPr="00B87038">
        <w:rPr>
          <w:rFonts w:ascii="Times New Roman" w:hAnsi="Times New Roman"/>
          <w:sz w:val="24"/>
          <w:szCs w:val="24"/>
          <w:lang w:eastAsia="en-GB"/>
        </w:rPr>
        <w:t>(YouGov, 2008)</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are also a key concern of expatriate academics and to what extent such a concern would influence their attitudes towards professionalism.</w:t>
      </w:r>
      <w:r w:rsidR="00D3420B" w:rsidRPr="00B87038">
        <w:rPr>
          <w:rFonts w:ascii="Times New Roman" w:hAnsi="Times New Roman"/>
          <w:sz w:val="24"/>
          <w:szCs w:val="24"/>
          <w:lang w:eastAsia="en-GB"/>
        </w:rPr>
        <w:t xml:space="preserve"> </w:t>
      </w:r>
      <w:r w:rsidRPr="00B87038">
        <w:rPr>
          <w:rFonts w:ascii="Times New Roman" w:hAnsi="Times New Roman"/>
          <w:sz w:val="24"/>
          <w:szCs w:val="24"/>
          <w:lang w:eastAsia="en-GB"/>
        </w:rPr>
        <w:t xml:space="preserve">This inquiry is important because an individual’s self-definition as a member of a certain profession is closely linked to enacting a particular professional role </w:t>
      </w:r>
      <w:r w:rsidR="00570B98" w:rsidRPr="00B87038">
        <w:rPr>
          <w:rFonts w:ascii="Times New Roman" w:hAnsi="Times New Roman"/>
          <w:sz w:val="24"/>
          <w:szCs w:val="24"/>
          <w:lang w:eastAsia="en-GB"/>
        </w:rPr>
        <w:fldChar w:fldCharType="begin"/>
      </w:r>
      <w:r w:rsidRPr="00B87038">
        <w:rPr>
          <w:rFonts w:ascii="Times New Roman" w:hAnsi="Times New Roman"/>
          <w:sz w:val="24"/>
          <w:szCs w:val="24"/>
          <w:lang w:eastAsia="en-GB"/>
        </w:rPr>
        <w:instrText xml:space="preserve"> ADDIN EN.CITE &lt;EndNote&gt;&lt;Cite&gt;&lt;Author&gt;Pratt&lt;/Author&gt;&lt;Year&gt;2000&lt;/Year&gt;&lt;RecNum&gt;71&lt;/RecNum&gt;&lt;record&gt;&lt;rec-number&gt;71&lt;/rec-number&gt;&lt;foreign-keys&gt;&lt;key app="EN" db-id="pfta95z2a2tad6e9z97x29e4tpvwafztx2ra"&gt;71&lt;/key&gt;&lt;/foreign-keys&gt;&lt;ref-type name="Book Section"&gt;5&lt;/ref-type&gt;&lt;contributors&gt;&lt;authors&gt;&lt;author&gt;Pratt, M. G.&lt;/author&gt;&lt;author&gt;Dutton, J. E.&lt;/author&gt;&lt;/authors&gt;&lt;secondary-authors&gt;&lt;author&gt;Ashkanasy, N.&lt;/author&gt;&lt;author&gt;Hartel, C.&lt;/author&gt;&lt;author&gt;Zerbe, W.&lt;/author&gt;&lt;/secondary-authors&gt;&lt;/contributors&gt;&lt;titles&gt;&lt;title&gt;Owning up or opting out: The role of emotions and identities in issue ownership&lt;/title&gt;&lt;secondary-title&gt;Emotions in the workplace: Research, theory and practice&lt;/secondary-title&gt;&lt;/titles&gt;&lt;pages&gt;103–129&lt;/pages&gt;&lt;dates&gt;&lt;year&gt;2000&lt;/year&gt;&lt;/dates&gt;&lt;pub-location&gt;Westport, CT&lt;/pub-location&gt;&lt;publisher&gt;Quorum Books&lt;/publisher&gt;&lt;urls&gt;&lt;/urls&gt;&lt;/record&gt;&lt;/Cite&gt;&lt;/EndNote&gt;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(Pratt and Dutton, 2000)</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and by extension gives rise to role identity </w:t>
      </w:r>
      <w:r w:rsidR="00570B98" w:rsidRPr="00B87038">
        <w:rPr>
          <w:rFonts w:ascii="Times New Roman" w:hAnsi="Times New Roman"/>
          <w:sz w:val="24"/>
          <w:szCs w:val="24"/>
          <w:lang w:eastAsia="en-GB"/>
        </w:rPr>
        <w:fldChar w:fldCharType="begin"/>
      </w:r>
      <w:r w:rsidRPr="00B87038">
        <w:rPr>
          <w:rFonts w:ascii="Times New Roman" w:hAnsi="Times New Roman"/>
          <w:sz w:val="24"/>
          <w:szCs w:val="24"/>
          <w:lang w:eastAsia="en-GB"/>
        </w:rPr>
        <w:instrText xml:space="preserve"> ADDIN EN.CITE &lt;EndNote&gt;&lt;Cite&gt;&lt;Author&gt;Chreim&lt;/Author&gt;&lt;Year&gt;2007&lt;/Year&gt;&lt;RecNum&gt;50&lt;/RecNum&gt;&lt;record&gt;&lt;rec-number&gt;50&lt;/rec-number&gt;&lt;foreign-keys&gt;&lt;key app="EN" db-id="pfta95z2a2tad6e9z97x29e4tpvwafztx2ra"&gt;50&lt;/key&gt;&lt;/foreign-keys&gt;&lt;ref-type name="Journal Article"&gt;17&lt;/ref-type&gt;&lt;contributors&gt;&lt;authors&gt;&lt;author&gt;Chreim, Samia&lt;/author&gt;&lt;author&gt;Williams, B.E.&lt;/author&gt;&lt;author&gt;Hinings, C.R.&lt;/author&gt;&lt;/authors&gt;&lt;/contributors&gt;&lt;titles&gt;&lt;title&gt;Interlevel Influences in the Reconstruction of Professional Role Identity&lt;/title&gt;&lt;secondary-title&gt;Academy of Management Journal&lt;/secondary-title&gt;&lt;/titles&gt;&lt;periodical&gt;&lt;full-title&gt;Academy of Management Journal&lt;/full-title&gt;&lt;/periodical&gt;&lt;pages&gt;1515-1539&lt;/pages&gt;&lt;volume&gt;50&lt;/volume&gt;&lt;number&gt;6&lt;/number&gt;&lt;dates&gt;&lt;year&gt;2007&lt;/year&gt;&lt;/dates&gt;&lt;urls&gt;&lt;/urls&gt;&lt;/record&gt;&lt;/Cite&gt;&lt;/EndNote&gt;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(Chreim, Williams and Hinings, 2007)</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Understanding the dynamics underlying change in professional role identity and </w:t>
      </w:r>
      <w:r w:rsidR="00B87038" w:rsidRPr="00B87038">
        <w:rPr>
          <w:rFonts w:ascii="Times New Roman" w:hAnsi="Times New Roman"/>
          <w:sz w:val="24"/>
          <w:szCs w:val="24"/>
          <w:lang w:eastAsia="en-GB"/>
        </w:rPr>
        <w:t>behaviour</w:t>
      </w:r>
      <w:r w:rsidRPr="00B87038">
        <w:rPr>
          <w:rFonts w:ascii="Times New Roman" w:hAnsi="Times New Roman"/>
          <w:sz w:val="24"/>
          <w:szCs w:val="24"/>
          <w:lang w:eastAsia="en-GB"/>
        </w:rPr>
        <w:t xml:space="preserve"> extends our understanding of those performing significant roles in organizations and society, whether at home or abroad.</w:t>
      </w:r>
    </w:p>
    <w:p w:rsidR="0063042D" w:rsidRPr="00B87038" w:rsidRDefault="00CA1B0D"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Within the multiple definitions of what it means to be a professional, we aim to explore whether being a comparably well-paid </w:t>
      </w:r>
      <w:r w:rsidR="00D3420B" w:rsidRPr="00B87038">
        <w:rPr>
          <w:rFonts w:ascii="Times New Roman" w:hAnsi="Times New Roman"/>
          <w:sz w:val="24"/>
          <w:szCs w:val="24"/>
          <w:lang w:eastAsia="en-GB"/>
        </w:rPr>
        <w:t xml:space="preserve">expatriate </w:t>
      </w:r>
      <w:r w:rsidRPr="00B87038">
        <w:rPr>
          <w:rFonts w:ascii="Times New Roman" w:hAnsi="Times New Roman"/>
          <w:sz w:val="24"/>
          <w:szCs w:val="24"/>
          <w:lang w:eastAsia="en-GB"/>
        </w:rPr>
        <w:t xml:space="preserve">professional chokes the desire to </w:t>
      </w:r>
      <w:r w:rsidR="00D3420B" w:rsidRPr="00B87038">
        <w:rPr>
          <w:rFonts w:ascii="Times New Roman" w:hAnsi="Times New Roman"/>
          <w:sz w:val="24"/>
          <w:szCs w:val="24"/>
          <w:lang w:eastAsia="en-GB"/>
        </w:rPr>
        <w:t>maintain</w:t>
      </w:r>
      <w:r w:rsidRPr="00B87038">
        <w:rPr>
          <w:rFonts w:ascii="Times New Roman" w:hAnsi="Times New Roman"/>
          <w:sz w:val="24"/>
          <w:szCs w:val="24"/>
          <w:lang w:eastAsia="en-GB"/>
        </w:rPr>
        <w:t xml:space="preserve"> professional standards </w:t>
      </w:r>
      <w:r w:rsidR="00A34A70" w:rsidRPr="00B87038">
        <w:rPr>
          <w:rFonts w:ascii="Times New Roman" w:hAnsi="Times New Roman"/>
          <w:sz w:val="24"/>
          <w:szCs w:val="24"/>
          <w:lang w:eastAsia="en-GB"/>
        </w:rPr>
        <w:t>representing the very core</w:t>
      </w:r>
      <w:r w:rsidRPr="00B87038">
        <w:rPr>
          <w:rFonts w:ascii="Times New Roman" w:hAnsi="Times New Roman"/>
          <w:sz w:val="24"/>
          <w:szCs w:val="24"/>
          <w:lang w:eastAsia="en-GB"/>
        </w:rPr>
        <w:t xml:space="preserve"> of one’s profession. To be more precise, </w:t>
      </w:r>
      <w:r w:rsidR="004B1E1D" w:rsidRPr="00B87038">
        <w:rPr>
          <w:rFonts w:ascii="Times New Roman" w:hAnsi="Times New Roman"/>
          <w:sz w:val="24"/>
          <w:szCs w:val="24"/>
          <w:lang w:eastAsia="en-GB"/>
        </w:rPr>
        <w:t xml:space="preserve">we </w:t>
      </w:r>
      <w:r w:rsidR="004B1E1D" w:rsidRPr="00B87038">
        <w:rPr>
          <w:rFonts w:ascii="Times New Roman" w:hAnsi="Times New Roman"/>
          <w:sz w:val="24"/>
          <w:szCs w:val="24"/>
          <w:lang w:eastAsia="en-GB"/>
        </w:rPr>
        <w:lastRenderedPageBreak/>
        <w:t>aim to understand</w:t>
      </w:r>
      <w:r w:rsidR="007735F0" w:rsidRPr="00B87038">
        <w:rPr>
          <w:rFonts w:ascii="Times New Roman" w:hAnsi="Times New Roman"/>
          <w:sz w:val="24"/>
          <w:szCs w:val="24"/>
          <w:lang w:eastAsia="en-GB"/>
        </w:rPr>
        <w:t xml:space="preserve"> the impact of a poten</w:t>
      </w:r>
      <w:r w:rsidR="004B1E1D" w:rsidRPr="00B87038">
        <w:rPr>
          <w:rFonts w:ascii="Times New Roman" w:hAnsi="Times New Roman"/>
          <w:sz w:val="24"/>
          <w:szCs w:val="24"/>
          <w:lang w:eastAsia="en-GB"/>
        </w:rPr>
        <w:t>tially very strong reward focus- the mercenary perspective put forth by McKenna and Richardson</w:t>
      </w:r>
      <w:r w:rsidR="007735F0" w:rsidRPr="00B87038">
        <w:rPr>
          <w:rFonts w:ascii="Times New Roman" w:hAnsi="Times New Roman"/>
          <w:sz w:val="24"/>
          <w:szCs w:val="24"/>
          <w:lang w:eastAsia="en-GB"/>
        </w:rPr>
        <w:t xml:space="preserve">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ExcludeAuth="1"&gt;&lt;Author&gt;McKenna&lt;/Author&gt;&lt;Year&gt;2007&lt;/Year&gt;&lt;RecNum&gt;32&lt;/RecNum&gt;&lt;record&gt;&lt;rec-number&gt;32&lt;/rec-number&gt;&lt;foreign-keys&gt;&lt;key app="EN" db-id="9f5rerx2k5zwrce2v025e9vsttr5w9fat505"&gt;32&lt;/key&gt;&lt;/foreign-keys&gt;&lt;ref-type name="Journal Article"&gt;17&lt;/ref-type&gt;&lt;contributors&gt;&lt;authors&gt;&lt;author&gt;McKenna, S.&lt;/author&gt;&lt;author&gt;Richardson, J.&lt;/author&gt;&lt;/authors&gt;&lt;/contributors&gt;&lt;titles&gt;&lt;title&gt;The increasing complexity of the internationally mobile professional: issues for research and practice&lt;/title&gt;&lt;secondary-title&gt;Cross Cultural Management&lt;/secondary-title&gt;&lt;/titles&gt;&lt;periodical&gt;&lt;full-title&gt;Cross Cultural Management&lt;/full-title&gt;&lt;/periodical&gt;&lt;pages&gt;307-329&lt;/pages&gt;&lt;volume&gt;14&lt;/volume&gt;&lt;number&gt;4&lt;/number&gt;&lt;dates&gt;&lt;year&gt;2007&lt;/year&gt;&lt;/dates&gt;&lt;urls&gt;&lt;/urls&gt;&lt;/record&gt;&lt;/Cite&gt;&lt;/EndNote&gt;</w:instrText>
      </w:r>
      <w:r w:rsidR="00570B98" w:rsidRPr="00B87038">
        <w:rPr>
          <w:rFonts w:ascii="Times New Roman" w:hAnsi="Times New Roman"/>
          <w:sz w:val="24"/>
          <w:szCs w:val="24"/>
          <w:lang w:eastAsia="en-GB"/>
        </w:rPr>
        <w:fldChar w:fldCharType="separate"/>
      </w:r>
      <w:r w:rsidR="007735F0" w:rsidRPr="00B87038">
        <w:rPr>
          <w:rFonts w:ascii="Times New Roman" w:hAnsi="Times New Roman"/>
          <w:sz w:val="24"/>
          <w:szCs w:val="24"/>
          <w:lang w:eastAsia="en-GB"/>
        </w:rPr>
        <w:t>(2007)</w:t>
      </w:r>
      <w:r w:rsidR="00570B98" w:rsidRPr="00B87038">
        <w:rPr>
          <w:rFonts w:ascii="Times New Roman" w:hAnsi="Times New Roman"/>
          <w:sz w:val="24"/>
          <w:szCs w:val="24"/>
          <w:lang w:eastAsia="en-GB"/>
        </w:rPr>
        <w:fldChar w:fldCharType="end"/>
      </w:r>
      <w:r w:rsidR="007735F0" w:rsidRPr="00B87038">
        <w:rPr>
          <w:rFonts w:ascii="Times New Roman" w:hAnsi="Times New Roman"/>
          <w:sz w:val="24"/>
          <w:szCs w:val="24"/>
          <w:lang w:eastAsia="en-GB"/>
        </w:rPr>
        <w:t xml:space="preserve"> </w:t>
      </w:r>
      <w:r w:rsidR="004B1E1D" w:rsidRPr="00B87038">
        <w:rPr>
          <w:rFonts w:ascii="Times New Roman" w:hAnsi="Times New Roman"/>
          <w:sz w:val="24"/>
          <w:szCs w:val="24"/>
          <w:lang w:eastAsia="en-GB"/>
        </w:rPr>
        <w:t>which is often associated with the Middle East-</w:t>
      </w:r>
      <w:r w:rsidR="007735F0" w:rsidRPr="00B87038">
        <w:rPr>
          <w:rFonts w:ascii="Times New Roman" w:hAnsi="Times New Roman"/>
          <w:sz w:val="24"/>
          <w:szCs w:val="24"/>
          <w:lang w:eastAsia="en-GB"/>
        </w:rPr>
        <w:t xml:space="preserve"> on the professional role </w:t>
      </w:r>
      <w:r w:rsidR="00B87038" w:rsidRPr="00B87038">
        <w:rPr>
          <w:rFonts w:ascii="Times New Roman" w:hAnsi="Times New Roman"/>
          <w:sz w:val="24"/>
          <w:szCs w:val="24"/>
          <w:lang w:eastAsia="en-GB"/>
        </w:rPr>
        <w:t>behaviours</w:t>
      </w:r>
      <w:r w:rsidR="007735F0" w:rsidRPr="00B87038">
        <w:rPr>
          <w:rFonts w:ascii="Times New Roman" w:hAnsi="Times New Roman"/>
          <w:sz w:val="24"/>
          <w:szCs w:val="24"/>
          <w:lang w:eastAsia="en-GB"/>
        </w:rPr>
        <w:t xml:space="preserve"> of expatriates</w:t>
      </w:r>
      <w:r w:rsidR="004B1E1D" w:rsidRPr="00B87038">
        <w:rPr>
          <w:rFonts w:ascii="Times New Roman" w:hAnsi="Times New Roman"/>
          <w:sz w:val="24"/>
          <w:szCs w:val="24"/>
          <w:lang w:eastAsia="en-GB"/>
        </w:rPr>
        <w:t>. This</w:t>
      </w:r>
      <w:r w:rsidR="007735F0" w:rsidRPr="00B87038">
        <w:rPr>
          <w:rFonts w:ascii="Times New Roman" w:hAnsi="Times New Roman"/>
          <w:sz w:val="24"/>
          <w:szCs w:val="24"/>
          <w:lang w:eastAsia="en-GB"/>
        </w:rPr>
        <w:t xml:space="preserve"> is important </w:t>
      </w:r>
      <w:r w:rsidRPr="00B87038">
        <w:rPr>
          <w:rFonts w:ascii="Times New Roman" w:hAnsi="Times New Roman"/>
          <w:sz w:val="24"/>
          <w:szCs w:val="24"/>
          <w:lang w:eastAsia="en-GB"/>
        </w:rPr>
        <w:t>for multiple reasons</w:t>
      </w:r>
      <w:r w:rsidR="004B1E1D" w:rsidRPr="00B87038">
        <w:rPr>
          <w:rFonts w:ascii="Times New Roman" w:hAnsi="Times New Roman"/>
          <w:sz w:val="24"/>
          <w:szCs w:val="24"/>
          <w:lang w:eastAsia="en-GB"/>
        </w:rPr>
        <w:t>.</w:t>
      </w:r>
      <w:r w:rsidR="007735F0" w:rsidRPr="00B87038">
        <w:rPr>
          <w:rFonts w:ascii="Times New Roman" w:hAnsi="Times New Roman"/>
          <w:sz w:val="24"/>
          <w:szCs w:val="24"/>
          <w:lang w:eastAsia="en-GB"/>
        </w:rPr>
        <w:t xml:space="preserve"> </w:t>
      </w:r>
    </w:p>
    <w:p w:rsidR="0063042D" w:rsidRPr="00B87038" w:rsidRDefault="007735F0"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First, this is a ques</w:t>
      </w:r>
      <w:r w:rsidR="00740D43" w:rsidRPr="00B87038">
        <w:rPr>
          <w:rFonts w:ascii="Times New Roman" w:hAnsi="Times New Roman"/>
          <w:sz w:val="24"/>
          <w:szCs w:val="24"/>
          <w:lang w:eastAsia="en-GB"/>
        </w:rPr>
        <w:t xml:space="preserve">tion of expectations from both </w:t>
      </w:r>
      <w:r w:rsidR="0063042D" w:rsidRPr="00B87038">
        <w:rPr>
          <w:rFonts w:ascii="Times New Roman" w:hAnsi="Times New Roman"/>
          <w:sz w:val="24"/>
          <w:szCs w:val="24"/>
          <w:lang w:eastAsia="en-GB"/>
        </w:rPr>
        <w:t xml:space="preserve">the employer and the employee </w:t>
      </w:r>
      <w:r w:rsidR="00822C25" w:rsidRPr="00B87038">
        <w:rPr>
          <w:rFonts w:ascii="Times New Roman" w:hAnsi="Times New Roman"/>
          <w:sz w:val="24"/>
          <w:szCs w:val="24"/>
          <w:lang w:eastAsia="en-GB"/>
        </w:rPr>
        <w:t xml:space="preserve">side </w:t>
      </w:r>
      <w:r w:rsidR="0063042D" w:rsidRPr="00B87038">
        <w:rPr>
          <w:rFonts w:ascii="Times New Roman" w:hAnsi="Times New Roman"/>
          <w:sz w:val="24"/>
          <w:szCs w:val="24"/>
          <w:lang w:eastAsia="en-GB"/>
        </w:rPr>
        <w:t xml:space="preserve">and relevant to </w:t>
      </w:r>
      <w:r w:rsidR="00473980" w:rsidRPr="00B87038">
        <w:rPr>
          <w:rFonts w:ascii="Times New Roman" w:hAnsi="Times New Roman"/>
          <w:sz w:val="24"/>
          <w:szCs w:val="24"/>
          <w:lang w:eastAsia="en-GB"/>
        </w:rPr>
        <w:t xml:space="preserve">the </w:t>
      </w:r>
      <w:r w:rsidR="0063042D" w:rsidRPr="00B87038">
        <w:rPr>
          <w:rFonts w:ascii="Times New Roman" w:hAnsi="Times New Roman"/>
          <w:sz w:val="24"/>
          <w:szCs w:val="24"/>
          <w:lang w:eastAsia="en-GB"/>
        </w:rPr>
        <w:t>wage setting mechanism as much as to levels of professional</w:t>
      </w:r>
      <w:r w:rsidR="00740D43" w:rsidRPr="00B87038">
        <w:rPr>
          <w:rFonts w:ascii="Times New Roman" w:hAnsi="Times New Roman"/>
          <w:sz w:val="24"/>
          <w:szCs w:val="24"/>
          <w:lang w:eastAsia="en-GB"/>
        </w:rPr>
        <w:t>ism</w:t>
      </w:r>
      <w:r w:rsidR="0063042D" w:rsidRPr="00B87038">
        <w:rPr>
          <w:rFonts w:ascii="Times New Roman" w:hAnsi="Times New Roman"/>
          <w:sz w:val="24"/>
          <w:szCs w:val="24"/>
          <w:lang w:eastAsia="en-GB"/>
        </w:rPr>
        <w:t xml:space="preserve"> among</w:t>
      </w:r>
      <w:r w:rsidR="00740D43" w:rsidRPr="00B87038">
        <w:rPr>
          <w:rFonts w:ascii="Times New Roman" w:hAnsi="Times New Roman"/>
          <w:sz w:val="24"/>
          <w:szCs w:val="24"/>
          <w:lang w:eastAsia="en-GB"/>
        </w:rPr>
        <w:t>st</w:t>
      </w:r>
      <w:r w:rsidR="0063042D" w:rsidRPr="00B87038">
        <w:rPr>
          <w:rFonts w:ascii="Times New Roman" w:hAnsi="Times New Roman"/>
          <w:sz w:val="24"/>
          <w:szCs w:val="24"/>
          <w:lang w:eastAsia="en-GB"/>
        </w:rPr>
        <w:t xml:space="preserve"> expatriate faculty. Arguably, professionally oriented faculty </w:t>
      </w:r>
      <w:r w:rsidR="00710991" w:rsidRPr="00B87038">
        <w:rPr>
          <w:rFonts w:ascii="Times New Roman" w:hAnsi="Times New Roman"/>
          <w:sz w:val="24"/>
          <w:szCs w:val="24"/>
          <w:lang w:eastAsia="en-GB"/>
        </w:rPr>
        <w:t xml:space="preserve">are </w:t>
      </w:r>
      <w:r w:rsidR="0063042D" w:rsidRPr="00B87038">
        <w:rPr>
          <w:rFonts w:ascii="Times New Roman" w:hAnsi="Times New Roman"/>
          <w:sz w:val="24"/>
          <w:szCs w:val="24"/>
          <w:lang w:eastAsia="en-GB"/>
        </w:rPr>
        <w:t xml:space="preserve">needed in order to build universities able to compete globally as academia very much relies on cooperation among peers and a certain degree of altruism and dedication to the profession. </w:t>
      </w:r>
    </w:p>
    <w:p w:rsidR="004861C1" w:rsidRPr="00B87038" w:rsidRDefault="0063042D"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Second, this is relevant to the very basic concept of an academic career, whether faculty in an expatriate environment can actually rely on their peers and their employer to provide a reasonably “academic” environment.</w:t>
      </w:r>
      <w:r w:rsidR="003F6A9B" w:rsidRPr="00B87038">
        <w:rPr>
          <w:rFonts w:ascii="Times New Roman" w:hAnsi="Times New Roman"/>
          <w:sz w:val="24"/>
          <w:szCs w:val="24"/>
          <w:lang w:eastAsia="en-GB"/>
        </w:rPr>
        <w:t xml:space="preserve"> </w:t>
      </w:r>
      <w:r w:rsidR="00C334B9" w:rsidRPr="00B87038">
        <w:rPr>
          <w:rFonts w:ascii="Times New Roman" w:hAnsi="Times New Roman"/>
          <w:sz w:val="24"/>
          <w:szCs w:val="24"/>
          <w:lang w:eastAsia="en-GB"/>
        </w:rPr>
        <w:t xml:space="preserve">Altbach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ExcludeAuth="1"&gt;&lt;Author&gt;Altbach&lt;/Author&gt;&lt;Year&gt;2003&lt;/Year&gt;&lt;RecNum&gt;121&lt;/RecNum&gt;&lt;Suffix&gt;, p. 3&lt;/Suffix&gt;&lt;record&gt;&lt;rec-number&gt;121&lt;/rec-number&gt;&lt;foreign-keys&gt;&lt;key app="EN" db-id="9f5rerx2k5zwrce2v025e9vsttr5w9fat505"&gt;121&lt;/key&gt;&lt;/foreign-keys&gt;&lt;ref-type name="Book"&gt;6&lt;/ref-type&gt;&lt;contributors&gt;&lt;authors&gt;&lt;author&gt;Altbach, P. G.&lt;/author&gt;&lt;/authors&gt;&lt;/contributors&gt;&lt;titles&gt;&lt;title&gt;The decline of the guru&lt;/title&gt;&lt;/titles&gt;&lt;dates&gt;&lt;year&gt;2003&lt;/year&gt;&lt;/dates&gt;&lt;pub-location&gt;New York&lt;/pub-location&gt;&lt;publisher&gt;Palgrave MacMillan&lt;/publisher&gt;&lt;urls&gt;&lt;/urls&gt;&lt;/record&gt;&lt;/Cite&gt;&lt;/EndNote&gt;</w:instrText>
      </w:r>
      <w:r w:rsidR="00570B98" w:rsidRPr="00B87038">
        <w:rPr>
          <w:rFonts w:ascii="Times New Roman" w:hAnsi="Times New Roman"/>
          <w:sz w:val="24"/>
          <w:szCs w:val="24"/>
          <w:lang w:eastAsia="en-GB"/>
        </w:rPr>
        <w:fldChar w:fldCharType="separate"/>
      </w:r>
      <w:r w:rsidR="00C334B9" w:rsidRPr="00B87038">
        <w:rPr>
          <w:rFonts w:ascii="Times New Roman" w:hAnsi="Times New Roman"/>
          <w:sz w:val="24"/>
          <w:szCs w:val="24"/>
          <w:lang w:eastAsia="en-GB"/>
        </w:rPr>
        <w:t>(2003, p. 3)</w:t>
      </w:r>
      <w:r w:rsidR="00570B98" w:rsidRPr="00B87038">
        <w:rPr>
          <w:rFonts w:ascii="Times New Roman" w:hAnsi="Times New Roman"/>
          <w:sz w:val="24"/>
          <w:szCs w:val="24"/>
          <w:lang w:eastAsia="en-GB"/>
        </w:rPr>
        <w:fldChar w:fldCharType="end"/>
      </w:r>
      <w:r w:rsidR="00473980" w:rsidRPr="00B87038">
        <w:rPr>
          <w:rFonts w:ascii="Times New Roman" w:hAnsi="Times New Roman"/>
          <w:sz w:val="24"/>
          <w:szCs w:val="24"/>
          <w:lang w:eastAsia="en-GB"/>
        </w:rPr>
        <w:t xml:space="preserve"> cautions in this respect</w:t>
      </w:r>
      <w:r w:rsidR="00C334B9" w:rsidRPr="00B87038">
        <w:rPr>
          <w:rFonts w:ascii="Times New Roman" w:hAnsi="Times New Roman"/>
          <w:sz w:val="24"/>
          <w:szCs w:val="24"/>
          <w:lang w:eastAsia="en-GB"/>
        </w:rPr>
        <w:t xml:space="preserve">: </w:t>
      </w:r>
      <w:r w:rsidR="003F6A9B" w:rsidRPr="00B87038">
        <w:rPr>
          <w:rFonts w:ascii="Times New Roman" w:hAnsi="Times New Roman"/>
          <w:sz w:val="24"/>
          <w:szCs w:val="24"/>
          <w:lang w:eastAsia="en-GB"/>
        </w:rPr>
        <w:t xml:space="preserve">“What we do know about the conditions of the academic profession and of academic work in the developing world is not positive. Conditions of work and levels of remuneration are inadequate, involvement in institutional governance is often very limited, and the autonomy to build both an academic career and academic programs in the </w:t>
      </w:r>
      <w:r w:rsidR="009912B6" w:rsidRPr="00B87038">
        <w:rPr>
          <w:rFonts w:ascii="Times New Roman" w:hAnsi="Times New Roman"/>
          <w:sz w:val="24"/>
          <w:szCs w:val="24"/>
          <w:lang w:eastAsia="en-GB"/>
        </w:rPr>
        <w:t>university is often constrained”</w:t>
      </w:r>
      <w:r w:rsidR="00C334B9" w:rsidRPr="00B87038">
        <w:rPr>
          <w:rFonts w:ascii="Times New Roman" w:hAnsi="Times New Roman"/>
          <w:sz w:val="24"/>
          <w:szCs w:val="24"/>
          <w:lang w:eastAsia="en-GB"/>
        </w:rPr>
        <w:t xml:space="preserve">. </w:t>
      </w:r>
      <w:r w:rsidR="00473980" w:rsidRPr="00B87038">
        <w:rPr>
          <w:rFonts w:ascii="Times New Roman" w:hAnsi="Times New Roman"/>
          <w:sz w:val="24"/>
          <w:szCs w:val="24"/>
          <w:lang w:eastAsia="en-GB"/>
        </w:rPr>
        <w:t>Further, within</w:t>
      </w:r>
      <w:r w:rsidR="003F6A9B" w:rsidRPr="00B87038">
        <w:rPr>
          <w:rFonts w:ascii="Times New Roman" w:hAnsi="Times New Roman"/>
          <w:sz w:val="24"/>
          <w:szCs w:val="24"/>
          <w:lang w:eastAsia="en-GB"/>
        </w:rPr>
        <w:t xml:space="preserve"> the UAE, </w:t>
      </w:r>
      <w:r w:rsidR="00473980" w:rsidRPr="00B87038">
        <w:rPr>
          <w:rFonts w:ascii="Times New Roman" w:hAnsi="Times New Roman"/>
          <w:sz w:val="24"/>
          <w:szCs w:val="24"/>
          <w:lang w:eastAsia="en-GB"/>
        </w:rPr>
        <w:t xml:space="preserve">tenure does not exist as </w:t>
      </w:r>
      <w:r w:rsidR="003F6A9B" w:rsidRPr="00B87038">
        <w:rPr>
          <w:rFonts w:ascii="Times New Roman" w:hAnsi="Times New Roman"/>
          <w:sz w:val="24"/>
          <w:szCs w:val="24"/>
          <w:lang w:eastAsia="en-GB"/>
        </w:rPr>
        <w:t>faculty are generally on 3</w:t>
      </w:r>
      <w:r w:rsidR="0081526C" w:rsidRPr="00B87038">
        <w:rPr>
          <w:rFonts w:ascii="Times New Roman" w:hAnsi="Times New Roman"/>
          <w:sz w:val="24"/>
          <w:szCs w:val="24"/>
          <w:lang w:eastAsia="en-GB"/>
        </w:rPr>
        <w:t xml:space="preserve"> </w:t>
      </w:r>
      <w:r w:rsidR="003F6A9B" w:rsidRPr="00B87038">
        <w:rPr>
          <w:rFonts w:ascii="Times New Roman" w:hAnsi="Times New Roman"/>
          <w:sz w:val="24"/>
          <w:szCs w:val="24"/>
          <w:lang w:eastAsia="en-GB"/>
        </w:rPr>
        <w:t>-</w:t>
      </w:r>
      <w:r w:rsidR="0081526C" w:rsidRPr="00B87038">
        <w:rPr>
          <w:rFonts w:ascii="Times New Roman" w:hAnsi="Times New Roman"/>
          <w:sz w:val="24"/>
          <w:szCs w:val="24"/>
          <w:lang w:eastAsia="en-GB"/>
        </w:rPr>
        <w:t xml:space="preserve"> </w:t>
      </w:r>
      <w:r w:rsidR="003F6A9B" w:rsidRPr="00B87038">
        <w:rPr>
          <w:rFonts w:ascii="Times New Roman" w:hAnsi="Times New Roman"/>
          <w:sz w:val="24"/>
          <w:szCs w:val="24"/>
          <w:lang w:eastAsia="en-GB"/>
        </w:rPr>
        <w:t>4 year contracts. Academic freedom, while it does exist, is framed within a context which is appropriate to both the culture and the society. This means that limitations exis</w:t>
      </w:r>
      <w:r w:rsidR="0081526C" w:rsidRPr="00B87038">
        <w:rPr>
          <w:rFonts w:ascii="Times New Roman" w:hAnsi="Times New Roman"/>
          <w:sz w:val="24"/>
          <w:szCs w:val="24"/>
          <w:lang w:eastAsia="en-GB"/>
        </w:rPr>
        <w:t xml:space="preserve">t, </w:t>
      </w:r>
      <w:r w:rsidR="00740D43" w:rsidRPr="00B87038">
        <w:rPr>
          <w:rFonts w:ascii="Times New Roman" w:hAnsi="Times New Roman"/>
          <w:sz w:val="24"/>
          <w:szCs w:val="24"/>
          <w:lang w:eastAsia="en-GB"/>
        </w:rPr>
        <w:t xml:space="preserve">so </w:t>
      </w:r>
      <w:r w:rsidR="0081526C" w:rsidRPr="00B87038">
        <w:rPr>
          <w:rFonts w:ascii="Times New Roman" w:hAnsi="Times New Roman"/>
          <w:sz w:val="24"/>
          <w:szCs w:val="24"/>
          <w:lang w:eastAsia="en-GB"/>
        </w:rPr>
        <w:t>the mere existence of</w:t>
      </w:r>
      <w:r w:rsidR="003F6A9B" w:rsidRPr="00B87038">
        <w:rPr>
          <w:rFonts w:ascii="Times New Roman" w:hAnsi="Times New Roman"/>
          <w:sz w:val="24"/>
          <w:szCs w:val="24"/>
          <w:lang w:eastAsia="en-GB"/>
        </w:rPr>
        <w:t xml:space="preserve"> limitations actually represent</w:t>
      </w:r>
      <w:r w:rsidR="00740D43" w:rsidRPr="00B87038">
        <w:rPr>
          <w:rFonts w:ascii="Times New Roman" w:hAnsi="Times New Roman"/>
          <w:sz w:val="24"/>
          <w:szCs w:val="24"/>
          <w:lang w:eastAsia="en-GB"/>
        </w:rPr>
        <w:t>s</w:t>
      </w:r>
      <w:r w:rsidR="003F6A9B" w:rsidRPr="00B87038">
        <w:rPr>
          <w:rFonts w:ascii="Times New Roman" w:hAnsi="Times New Roman"/>
          <w:sz w:val="24"/>
          <w:szCs w:val="24"/>
          <w:lang w:eastAsia="en-GB"/>
        </w:rPr>
        <w:t xml:space="preserve"> a </w:t>
      </w:r>
      <w:r w:rsidR="00740D43" w:rsidRPr="00B87038">
        <w:rPr>
          <w:rFonts w:ascii="Times New Roman" w:hAnsi="Times New Roman"/>
          <w:sz w:val="24"/>
          <w:szCs w:val="24"/>
          <w:lang w:eastAsia="en-GB"/>
        </w:rPr>
        <w:t>lack</w:t>
      </w:r>
      <w:r w:rsidR="003F6A9B" w:rsidRPr="00B87038">
        <w:rPr>
          <w:rFonts w:ascii="Times New Roman" w:hAnsi="Times New Roman"/>
          <w:sz w:val="24"/>
          <w:szCs w:val="24"/>
          <w:lang w:eastAsia="en-GB"/>
        </w:rPr>
        <w:t xml:space="preserve"> of academic freedom.</w:t>
      </w:r>
      <w:r w:rsidR="00D13ACD" w:rsidRPr="00B87038">
        <w:rPr>
          <w:rFonts w:ascii="Times New Roman" w:hAnsi="Times New Roman"/>
          <w:sz w:val="24"/>
          <w:szCs w:val="24"/>
          <w:lang w:eastAsia="en-GB"/>
        </w:rPr>
        <w:t xml:space="preserve"> </w:t>
      </w:r>
      <w:r w:rsidR="008165B4" w:rsidRPr="00B87038">
        <w:rPr>
          <w:rFonts w:ascii="Times New Roman" w:hAnsi="Times New Roman"/>
          <w:sz w:val="24"/>
          <w:szCs w:val="24"/>
          <w:lang w:eastAsia="en-GB"/>
        </w:rPr>
        <w:t>Faculty does</w:t>
      </w:r>
      <w:r w:rsidR="00D13ACD" w:rsidRPr="00B87038">
        <w:rPr>
          <w:rFonts w:ascii="Times New Roman" w:hAnsi="Times New Roman"/>
          <w:sz w:val="24"/>
          <w:szCs w:val="24"/>
          <w:lang w:eastAsia="en-GB"/>
        </w:rPr>
        <w:t xml:space="preserve"> have some say in the way the institutions operate but not to the degree that is the norm in Western institutions. </w:t>
      </w:r>
      <w:r w:rsidR="009912B6" w:rsidRPr="00B87038">
        <w:rPr>
          <w:rFonts w:ascii="Times New Roman" w:hAnsi="Times New Roman"/>
          <w:sz w:val="24"/>
          <w:szCs w:val="24"/>
          <w:lang w:eastAsia="en-GB"/>
        </w:rPr>
        <w:t>In commenting on the more autocratic nature of the decision-making processes</w:t>
      </w:r>
      <w:r w:rsidR="00D13ACD" w:rsidRPr="00B87038">
        <w:rPr>
          <w:rFonts w:ascii="Times New Roman" w:hAnsi="Times New Roman"/>
          <w:sz w:val="24"/>
          <w:szCs w:val="24"/>
          <w:lang w:eastAsia="en-GB"/>
        </w:rPr>
        <w:t xml:space="preserve"> </w:t>
      </w:r>
      <w:r w:rsidR="00473980" w:rsidRPr="00B87038">
        <w:rPr>
          <w:rFonts w:ascii="Times New Roman" w:hAnsi="Times New Roman"/>
          <w:sz w:val="24"/>
          <w:szCs w:val="24"/>
          <w:lang w:eastAsia="en-GB"/>
        </w:rPr>
        <w:t xml:space="preserve">in the region </w:t>
      </w:r>
      <w:r w:rsidR="00D13ACD" w:rsidRPr="00B87038">
        <w:rPr>
          <w:rFonts w:ascii="Times New Roman" w:hAnsi="Times New Roman"/>
          <w:sz w:val="24"/>
          <w:szCs w:val="24"/>
          <w:lang w:eastAsia="en-GB"/>
        </w:rPr>
        <w:t xml:space="preserve">Mazawi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ExcludeAuth="1"&gt;&lt;Author&gt;Mazawi&lt;/Author&gt;&lt;Year&gt;2003&lt;/Year&gt;&lt;RecNum&gt;126&lt;/RecNum&gt;&lt;record&gt;&lt;rec-number&gt;126&lt;/rec-number&gt;&lt;foreign-keys&gt;&lt;key app="EN" db-id="9f5rerx2k5zwrce2v025e9vsttr5w9fat505"&gt;126&lt;/key&gt;&lt;/foreign-keys&gt;&lt;ref-type name="Book Section"&gt;5&lt;/ref-type&gt;&lt;contributors&gt;&lt;authors&gt;&lt;author&gt;Mazawi, A. E.&lt;/author&gt;&lt;/authors&gt;&lt;secondary-authors&gt;&lt;author&gt;Altbach, P. G.&lt;/author&gt;&lt;/secondary-authors&gt;&lt;/contributors&gt;&lt;titles&gt;&lt;title&gt;The academic workplace in public Arab gulf universities&lt;/title&gt;&lt;secondary-title&gt;The decline of the guru&lt;/secondary-title&gt;&lt;/titles&gt;&lt;pages&gt;231-269&lt;/pages&gt;&lt;dates&gt;&lt;year&gt;2003&lt;/year&gt;&lt;/dates&gt;&lt;pub-location&gt;New York&lt;/pub-location&gt;&lt;publisher&gt;Palgrave MacMillan&lt;/publisher&gt;&lt;urls&gt;&lt;/urls&gt;&lt;/record&gt;&lt;/Cite&gt;&lt;/EndNote&gt;</w:instrText>
      </w:r>
      <w:r w:rsidR="00570B98" w:rsidRPr="00B87038">
        <w:rPr>
          <w:rFonts w:ascii="Times New Roman" w:hAnsi="Times New Roman"/>
          <w:sz w:val="24"/>
          <w:szCs w:val="24"/>
          <w:lang w:eastAsia="en-GB"/>
        </w:rPr>
        <w:fldChar w:fldCharType="separate"/>
      </w:r>
      <w:r w:rsidR="00735130" w:rsidRPr="00B87038">
        <w:rPr>
          <w:rFonts w:ascii="Times New Roman" w:hAnsi="Times New Roman"/>
          <w:sz w:val="24"/>
          <w:szCs w:val="24"/>
          <w:lang w:eastAsia="en-GB"/>
        </w:rPr>
        <w:t>(2003)</w:t>
      </w:r>
      <w:r w:rsidR="00570B98" w:rsidRPr="00B87038">
        <w:rPr>
          <w:rFonts w:ascii="Times New Roman" w:hAnsi="Times New Roman"/>
          <w:sz w:val="24"/>
          <w:szCs w:val="24"/>
          <w:lang w:eastAsia="en-GB"/>
        </w:rPr>
        <w:fldChar w:fldCharType="end"/>
      </w:r>
      <w:r w:rsidR="00D13ACD" w:rsidRPr="00B87038">
        <w:rPr>
          <w:rFonts w:ascii="Times New Roman" w:hAnsi="Times New Roman"/>
          <w:sz w:val="24"/>
          <w:szCs w:val="24"/>
          <w:lang w:eastAsia="en-GB"/>
        </w:rPr>
        <w:t xml:space="preserve"> </w:t>
      </w:r>
      <w:r w:rsidR="009912B6" w:rsidRPr="00B87038">
        <w:rPr>
          <w:rFonts w:ascii="Times New Roman" w:hAnsi="Times New Roman"/>
          <w:sz w:val="24"/>
          <w:szCs w:val="24"/>
          <w:lang w:eastAsia="en-GB"/>
        </w:rPr>
        <w:t>noted</w:t>
      </w:r>
      <w:r w:rsidR="00D13ACD" w:rsidRPr="00B87038">
        <w:rPr>
          <w:rFonts w:ascii="Times New Roman" w:hAnsi="Times New Roman"/>
          <w:sz w:val="24"/>
          <w:szCs w:val="24"/>
          <w:lang w:eastAsia="en-GB"/>
        </w:rPr>
        <w:t xml:space="preserve"> that “the broader social and political culture seems to have pervaded the university space and affected administrative and governance styles” (p. 236)</w:t>
      </w:r>
      <w:r w:rsidR="009912B6" w:rsidRPr="00B87038">
        <w:rPr>
          <w:rFonts w:ascii="Times New Roman" w:hAnsi="Times New Roman"/>
          <w:sz w:val="24"/>
          <w:szCs w:val="24"/>
          <w:lang w:eastAsia="en-GB"/>
        </w:rPr>
        <w:t>.</w:t>
      </w:r>
      <w:r w:rsidR="004861C1" w:rsidRPr="00B87038">
        <w:rPr>
          <w:rFonts w:ascii="Times New Roman" w:hAnsi="Times New Roman"/>
          <w:sz w:val="24"/>
          <w:szCs w:val="24"/>
          <w:lang w:eastAsia="en-GB"/>
        </w:rPr>
        <w:t xml:space="preserve"> </w:t>
      </w:r>
      <w:r w:rsidR="004861C1" w:rsidRPr="00B87038">
        <w:rPr>
          <w:rFonts w:ascii="Times New Roman" w:hAnsi="Times New Roman"/>
          <w:sz w:val="24"/>
          <w:szCs w:val="24"/>
          <w:lang w:eastAsia="en-GB"/>
        </w:rPr>
        <w:lastRenderedPageBreak/>
        <w:t xml:space="preserve">Because of this, the UAE tries to offer fairly competitive packages with the hope that the financial and lifestyle rewards will compensate for the professional issues that exist. For example, institutions such as Zayed University benchmark their salaries against the data provided by The College and University Professional Association for Human Resources and try to match the salaries offered by other Masters degree granting institutions in the United States. The major benefit from a salaries perspective is that the UAE is a tax free environment, so whatever </w:t>
      </w:r>
      <w:r w:rsidR="00BD5FA5" w:rsidRPr="00B87038">
        <w:rPr>
          <w:rFonts w:ascii="Times New Roman" w:hAnsi="Times New Roman"/>
          <w:sz w:val="24"/>
          <w:szCs w:val="24"/>
          <w:lang w:eastAsia="en-GB"/>
        </w:rPr>
        <w:t>employees</w:t>
      </w:r>
      <w:r w:rsidR="004861C1" w:rsidRPr="00B87038">
        <w:rPr>
          <w:rFonts w:ascii="Times New Roman" w:hAnsi="Times New Roman"/>
          <w:sz w:val="24"/>
          <w:szCs w:val="24"/>
          <w:lang w:eastAsia="en-GB"/>
        </w:rPr>
        <w:t xml:space="preserve"> are paid, </w:t>
      </w:r>
      <w:r w:rsidR="00BD5FA5" w:rsidRPr="00B87038">
        <w:rPr>
          <w:rFonts w:ascii="Times New Roman" w:hAnsi="Times New Roman"/>
          <w:sz w:val="24"/>
          <w:szCs w:val="24"/>
          <w:lang w:eastAsia="en-GB"/>
        </w:rPr>
        <w:t>they</w:t>
      </w:r>
      <w:r w:rsidR="004861C1" w:rsidRPr="00B87038">
        <w:rPr>
          <w:rFonts w:ascii="Times New Roman" w:hAnsi="Times New Roman"/>
          <w:sz w:val="24"/>
          <w:szCs w:val="24"/>
          <w:lang w:eastAsia="en-GB"/>
        </w:rPr>
        <w:t xml:space="preserve"> take home. A competitive salary along with free housing and other benefits </w:t>
      </w:r>
      <w:r w:rsidR="00BD5FA5" w:rsidRPr="00B87038">
        <w:rPr>
          <w:rFonts w:ascii="Times New Roman" w:hAnsi="Times New Roman"/>
          <w:sz w:val="24"/>
          <w:szCs w:val="24"/>
          <w:lang w:eastAsia="en-GB"/>
        </w:rPr>
        <w:t>are intended to</w:t>
      </w:r>
      <w:r w:rsidR="004861C1" w:rsidRPr="00B87038">
        <w:rPr>
          <w:rFonts w:ascii="Times New Roman" w:hAnsi="Times New Roman"/>
          <w:sz w:val="24"/>
          <w:szCs w:val="24"/>
          <w:lang w:eastAsia="en-GB"/>
        </w:rPr>
        <w:t xml:space="preserve"> make the UAE an attractive destination for </w:t>
      </w:r>
      <w:r w:rsidR="00BD5FA5" w:rsidRPr="00B87038">
        <w:rPr>
          <w:rFonts w:ascii="Times New Roman" w:hAnsi="Times New Roman"/>
          <w:sz w:val="24"/>
          <w:szCs w:val="24"/>
          <w:lang w:eastAsia="en-GB"/>
        </w:rPr>
        <w:t xml:space="preserve">expatriate </w:t>
      </w:r>
      <w:r w:rsidR="004861C1" w:rsidRPr="00B87038">
        <w:rPr>
          <w:rFonts w:ascii="Times New Roman" w:hAnsi="Times New Roman"/>
          <w:sz w:val="24"/>
          <w:szCs w:val="24"/>
          <w:lang w:eastAsia="en-GB"/>
        </w:rPr>
        <w:t>faculty.</w:t>
      </w:r>
    </w:p>
    <w:p w:rsidR="00BC38AB" w:rsidRPr="00B87038" w:rsidRDefault="0063042D"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Third, </w:t>
      </w:r>
      <w:r w:rsidR="0081526C" w:rsidRPr="00B87038">
        <w:rPr>
          <w:rFonts w:ascii="Times New Roman" w:hAnsi="Times New Roman"/>
          <w:sz w:val="24"/>
          <w:szCs w:val="24"/>
          <w:lang w:eastAsia="en-GB"/>
        </w:rPr>
        <w:t>on a more general level</w:t>
      </w:r>
      <w:r w:rsidRPr="00B87038">
        <w:rPr>
          <w:rFonts w:ascii="Times New Roman" w:hAnsi="Times New Roman"/>
          <w:sz w:val="24"/>
          <w:szCs w:val="24"/>
          <w:lang w:eastAsia="en-GB"/>
        </w:rPr>
        <w:t xml:space="preserve">, </w:t>
      </w:r>
      <w:r w:rsidR="0081526C" w:rsidRPr="00B87038">
        <w:rPr>
          <w:rFonts w:ascii="Times New Roman" w:hAnsi="Times New Roman"/>
          <w:sz w:val="24"/>
          <w:szCs w:val="24"/>
          <w:lang w:eastAsia="en-GB"/>
        </w:rPr>
        <w:t xml:space="preserve">we would expect </w:t>
      </w:r>
      <w:r w:rsidRPr="00B87038">
        <w:rPr>
          <w:rFonts w:ascii="Times New Roman" w:hAnsi="Times New Roman"/>
          <w:sz w:val="24"/>
          <w:szCs w:val="24"/>
          <w:lang w:eastAsia="en-GB"/>
        </w:rPr>
        <w:t xml:space="preserve">this study </w:t>
      </w:r>
      <w:r w:rsidR="0081526C" w:rsidRPr="00B87038">
        <w:rPr>
          <w:rFonts w:ascii="Times New Roman" w:hAnsi="Times New Roman"/>
          <w:sz w:val="24"/>
          <w:szCs w:val="24"/>
          <w:lang w:eastAsia="en-GB"/>
        </w:rPr>
        <w:t>to</w:t>
      </w:r>
      <w:r w:rsidRPr="00B87038">
        <w:rPr>
          <w:rFonts w:ascii="Times New Roman" w:hAnsi="Times New Roman"/>
          <w:sz w:val="24"/>
          <w:szCs w:val="24"/>
          <w:lang w:eastAsia="en-GB"/>
        </w:rPr>
        <w:t xml:space="preserve"> have implications for hiring decisions at public higher education institutions in the UAE and beyond</w:t>
      </w:r>
      <w:r w:rsidR="0081526C" w:rsidRPr="00B87038">
        <w:rPr>
          <w:rFonts w:ascii="Times New Roman" w:hAnsi="Times New Roman"/>
          <w:sz w:val="24"/>
          <w:szCs w:val="24"/>
          <w:lang w:eastAsia="en-GB"/>
        </w:rPr>
        <w:t xml:space="preserve"> by adding to the understanding of motivational factors and their relation to money. </w:t>
      </w:r>
      <w:r w:rsidR="00893E05" w:rsidRPr="00B87038">
        <w:rPr>
          <w:rFonts w:ascii="Times New Roman" w:hAnsi="Times New Roman"/>
          <w:sz w:val="24"/>
          <w:szCs w:val="24"/>
          <w:lang w:eastAsia="en-GB"/>
        </w:rPr>
        <w:t>It may be that by strengthening the professional elements of academia, the financial aspect will play less of a role.</w:t>
      </w:r>
    </w:p>
    <w:p w:rsidR="00CA1B0D" w:rsidRPr="00B87038" w:rsidRDefault="00CA1B0D" w:rsidP="00527812">
      <w:pPr>
        <w:autoSpaceDE w:val="0"/>
        <w:autoSpaceDN w:val="0"/>
        <w:adjustRightInd w:val="0"/>
        <w:spacing w:line="480" w:lineRule="auto"/>
        <w:rPr>
          <w:rFonts w:ascii="Times New Roman" w:hAnsi="Times New Roman"/>
          <w:b/>
          <w:sz w:val="24"/>
          <w:szCs w:val="24"/>
        </w:rPr>
      </w:pPr>
    </w:p>
    <w:p w:rsidR="003C71DD" w:rsidRPr="00B87038" w:rsidRDefault="007779D4" w:rsidP="006F2EE1">
      <w:pPr>
        <w:pStyle w:val="Heading1"/>
        <w:spacing w:before="240" w:after="60" w:line="240" w:lineRule="auto"/>
        <w:rPr>
          <w:rFonts w:ascii="Times New Roman" w:hAnsi="Times New Roman"/>
          <w:bCs/>
          <w:kern w:val="32"/>
          <w:szCs w:val="32"/>
          <w:lang w:val="en-GB" w:eastAsia="en-GB"/>
        </w:rPr>
      </w:pPr>
      <w:r w:rsidRPr="00B87038">
        <w:rPr>
          <w:rFonts w:ascii="Times New Roman" w:hAnsi="Times New Roman"/>
          <w:bCs/>
          <w:kern w:val="32"/>
          <w:szCs w:val="32"/>
          <w:lang w:val="en-GB" w:eastAsia="en-GB"/>
        </w:rPr>
        <w:t>Research method</w:t>
      </w:r>
    </w:p>
    <w:p w:rsidR="004105FC" w:rsidRPr="00B87038" w:rsidRDefault="003C71DD"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Similar to Richardson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ExcludeAuth="1"&gt;&lt;Author&gt;Richardson&lt;/Author&gt;&lt;Year&gt;2006&lt;/Year&gt;&lt;RecNum&gt;36&lt;/RecNum&gt;&lt;record&gt;&lt;rec-number&gt;36&lt;/rec-number&gt;&lt;foreign-keys&gt;&lt;key app="EN" db-id="9f5rerx2k5zwrce2v025e9vsttr5w9fat505"&gt;36&lt;/key&gt;&lt;/foreign-keys&gt;&lt;ref-type name="Journal Article"&gt;17&lt;/ref-type&gt;&lt;contributors&gt;&lt;authors&gt;&lt;author&gt;Richardson, J.&lt;/author&gt;&lt;/authors&gt;&lt;/contributors&gt;&lt;titles&gt;&lt;title&gt;Self-directed expatriation: family matters&lt;/title&gt;&lt;secondary-title&gt;Personnel Review&lt;/secondary-title&gt;&lt;/titles&gt;&lt;periodical&gt;&lt;full-title&gt;Personnel Review&lt;/full-title&gt;&lt;/periodical&gt;&lt;pages&gt;469-486&lt;/pages&gt;&lt;volume&gt;35&lt;/volume&gt;&lt;number&gt;4&lt;/number&gt;&lt;dates&gt;&lt;year&gt;2006&lt;/year&gt;&lt;/dates&gt;&lt;urls&gt;&lt;/urls&gt;&lt;/record&gt;&lt;/Cite&gt;&lt;/EndNote&gt;</w:instrText>
      </w:r>
      <w:r w:rsidR="00570B98" w:rsidRPr="00B87038">
        <w:rPr>
          <w:rFonts w:ascii="Times New Roman" w:hAnsi="Times New Roman"/>
          <w:sz w:val="24"/>
          <w:szCs w:val="24"/>
          <w:lang w:eastAsia="en-GB"/>
        </w:rPr>
        <w:fldChar w:fldCharType="separate"/>
      </w:r>
      <w:r w:rsidRPr="00B87038">
        <w:rPr>
          <w:rFonts w:ascii="Times New Roman" w:hAnsi="Times New Roman"/>
          <w:sz w:val="24"/>
          <w:szCs w:val="24"/>
          <w:lang w:eastAsia="en-GB"/>
        </w:rPr>
        <w:t>(2006)</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as well as Richardson and Mallon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ExcludeAuth="1"&gt;&lt;Author&gt;Richardson&lt;/Author&gt;&lt;Year&gt;2005&lt;/Year&gt;&lt;RecNum&gt;37&lt;/RecNum&gt;&lt;record&gt;&lt;rec-number&gt;37&lt;/rec-number&gt;&lt;foreign-keys&gt;&lt;key app="EN" db-id="9f5rerx2k5zwrce2v025e9vsttr5w9fat505"&gt;37&lt;/key&gt;&lt;/foreign-keys&gt;&lt;ref-type name="Journal Article"&gt;17&lt;/ref-type&gt;&lt;contributors&gt;&lt;authors&gt;&lt;author&gt;Richardson, J.&lt;/author&gt;&lt;author&gt;Mallon, M.&lt;/author&gt;&lt;/authors&gt;&lt;/contributors&gt;&lt;titles&gt;&lt;title&gt;Career interrupted? The case of the self-directed expatriate&lt;/title&gt;&lt;secondary-title&gt;Journal of World Business&lt;/secondary-title&gt;&lt;/titles&gt;&lt;periodical&gt;&lt;full-title&gt;Journal of World Business&lt;/full-title&gt;&lt;/periodical&gt;&lt;pages&gt;409 - 420&lt;/pages&gt;&lt;volume&gt;40&lt;/volume&gt;&lt;number&gt;4&lt;/number&gt;&lt;dates&gt;&lt;year&gt;2005&lt;/year&gt;&lt;/dates&gt;&lt;urls&gt;&lt;/urls&gt;&lt;/record&gt;&lt;/Cite&gt;&lt;/EndNote&gt;</w:instrText>
      </w:r>
      <w:r w:rsidR="00570B98" w:rsidRPr="00B87038">
        <w:rPr>
          <w:rFonts w:ascii="Times New Roman" w:hAnsi="Times New Roman"/>
          <w:sz w:val="24"/>
          <w:szCs w:val="24"/>
          <w:lang w:eastAsia="en-GB"/>
        </w:rPr>
        <w:fldChar w:fldCharType="separate"/>
      </w:r>
      <w:r w:rsidRPr="00B87038">
        <w:rPr>
          <w:rFonts w:ascii="Times New Roman" w:hAnsi="Times New Roman"/>
          <w:sz w:val="24"/>
          <w:szCs w:val="24"/>
          <w:lang w:eastAsia="en-GB"/>
        </w:rPr>
        <w:t>(2005)</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expatriate faculty were chosen as the participants for this research because they are particularly appropriate for studying </w:t>
      </w:r>
      <w:r w:rsidR="001A2194" w:rsidRPr="00B87038">
        <w:rPr>
          <w:rFonts w:ascii="Times New Roman" w:hAnsi="Times New Roman"/>
          <w:sz w:val="24"/>
          <w:szCs w:val="24"/>
          <w:lang w:eastAsia="en-GB"/>
        </w:rPr>
        <w:t>independent</w:t>
      </w:r>
      <w:r w:rsidRPr="00B87038">
        <w:rPr>
          <w:rFonts w:ascii="Times New Roman" w:hAnsi="Times New Roman"/>
          <w:sz w:val="24"/>
          <w:szCs w:val="24"/>
          <w:lang w:eastAsia="en-GB"/>
        </w:rPr>
        <w:t xml:space="preserve"> expatriates since they </w:t>
      </w:r>
      <w:r w:rsidR="00893E05" w:rsidRPr="00B87038">
        <w:rPr>
          <w:rFonts w:ascii="Times New Roman" w:hAnsi="Times New Roman"/>
          <w:sz w:val="24"/>
          <w:szCs w:val="24"/>
          <w:lang w:eastAsia="en-GB"/>
        </w:rPr>
        <w:t xml:space="preserve">are rarely assigned expatriates and have a long tradition of </w:t>
      </w:r>
      <w:r w:rsidR="00032CB3" w:rsidRPr="00B87038">
        <w:rPr>
          <w:rFonts w:ascii="Times New Roman" w:hAnsi="Times New Roman"/>
          <w:sz w:val="24"/>
          <w:szCs w:val="24"/>
          <w:lang w:eastAsia="en-GB"/>
        </w:rPr>
        <w:t xml:space="preserve">independent </w:t>
      </w:r>
      <w:r w:rsidR="00893E05" w:rsidRPr="00B87038">
        <w:rPr>
          <w:rFonts w:ascii="Times New Roman" w:hAnsi="Times New Roman"/>
          <w:sz w:val="24"/>
          <w:szCs w:val="24"/>
          <w:lang w:eastAsia="en-GB"/>
        </w:rPr>
        <w:t>international mobility</w:t>
      </w:r>
      <w:r w:rsidR="00684E3A" w:rsidRPr="00B87038">
        <w:rPr>
          <w:rFonts w:ascii="Times New Roman" w:hAnsi="Times New Roman"/>
          <w:sz w:val="24"/>
          <w:szCs w:val="24"/>
          <w:lang w:eastAsia="en-GB"/>
        </w:rPr>
        <w:t xml:space="preserve">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&lt;EndNote&gt;&lt;Cite&gt;&lt;Author&gt;Welch&lt;/Author&gt;&lt;Year&gt;1997&lt;/Year&gt;&lt;RecNum&gt;138&lt;/RecNum&gt;&lt;record&gt;&lt;rec-number&gt;138&lt;/rec-number&gt;&lt;foreign-keys&gt;&lt;key app="EN" db-id="9f5rerx2k5zwrce2v025e9vsttr5w9fat505"&gt;138&lt;/key&gt;&lt;/foreign-keys&gt;&lt;ref-type name="Journal Article"&gt;17&lt;/ref-type&gt;&lt;contributors&gt;&lt;authors&gt;&lt;author&gt;Welch, A. R.&lt;/author&gt;&lt;/authors&gt;&lt;/contributors&gt;&lt;titles&gt;&lt;title&gt;The peripatetic professor: The internationalization of the academic profession&lt;/title&gt;&lt;secondary-title&gt;Higher Education&lt;/secondary-title&gt;&lt;/titles&gt;&lt;periodical&gt;&lt;full-title&gt;Higher Education&lt;/full-title&gt;&lt;/periodical&gt;&lt;pages&gt;323-345&lt;/pages&gt;&lt;volume&gt;34&lt;/volume&gt;&lt;number&gt;3&lt;/number&gt;&lt;dates&gt;&lt;year&gt;1997&lt;/year&gt;&lt;/dates&gt;&lt;urls&gt;&lt;/urls&gt;&lt;/record&gt;&lt;/Cite&gt;&lt;/EndNote&gt;</w:instrText>
      </w:r>
      <w:r w:rsidR="00570B98" w:rsidRPr="00B87038">
        <w:rPr>
          <w:rFonts w:ascii="Times New Roman" w:hAnsi="Times New Roman"/>
          <w:sz w:val="24"/>
          <w:szCs w:val="24"/>
          <w:lang w:eastAsia="en-GB"/>
        </w:rPr>
        <w:fldChar w:fldCharType="separate"/>
      </w:r>
      <w:r w:rsidR="00670E9D" w:rsidRPr="00B87038">
        <w:rPr>
          <w:rFonts w:ascii="Times New Roman" w:hAnsi="Times New Roman"/>
          <w:sz w:val="24"/>
          <w:szCs w:val="24"/>
          <w:lang w:eastAsia="en-GB"/>
        </w:rPr>
        <w:t>(Welch, 1997)</w:t>
      </w:r>
      <w:r w:rsidR="00570B98" w:rsidRPr="00B87038">
        <w:rPr>
          <w:rFonts w:ascii="Times New Roman" w:hAnsi="Times New Roman"/>
          <w:sz w:val="24"/>
          <w:szCs w:val="24"/>
          <w:lang w:eastAsia="en-GB"/>
        </w:rPr>
        <w:fldChar w:fldCharType="end"/>
      </w:r>
      <w:r w:rsidR="00684E3A" w:rsidRPr="00B87038">
        <w:rPr>
          <w:rFonts w:ascii="Times New Roman" w:hAnsi="Times New Roman"/>
          <w:sz w:val="24"/>
          <w:szCs w:val="24"/>
          <w:lang w:eastAsia="en-GB"/>
        </w:rPr>
        <w:t>; this</w:t>
      </w:r>
      <w:r w:rsidR="00032CB3" w:rsidRPr="00B87038">
        <w:rPr>
          <w:rFonts w:ascii="Times New Roman" w:hAnsi="Times New Roman"/>
          <w:sz w:val="24"/>
          <w:szCs w:val="24"/>
          <w:lang w:eastAsia="en-GB"/>
        </w:rPr>
        <w:t xml:space="preserve"> stretches from the Sophists in Ancient Greece to the Medieval European Universities to </w:t>
      </w:r>
      <w:r w:rsidR="00473980" w:rsidRPr="00B87038">
        <w:rPr>
          <w:rFonts w:ascii="Times New Roman" w:hAnsi="Times New Roman"/>
          <w:sz w:val="24"/>
          <w:szCs w:val="24"/>
          <w:lang w:eastAsia="en-GB"/>
        </w:rPr>
        <w:t xml:space="preserve">the expatriate faculty across the globe </w:t>
      </w:r>
      <w:r w:rsidR="00032CB3" w:rsidRPr="00B87038">
        <w:rPr>
          <w:rFonts w:ascii="Times New Roman" w:hAnsi="Times New Roman"/>
          <w:sz w:val="24"/>
          <w:szCs w:val="24"/>
          <w:lang w:eastAsia="en-GB"/>
        </w:rPr>
        <w:t>today</w:t>
      </w:r>
      <w:r w:rsidR="00684E3A" w:rsidRPr="00B87038">
        <w:rPr>
          <w:rFonts w:ascii="Times New Roman" w:hAnsi="Times New Roman"/>
          <w:sz w:val="24"/>
          <w:szCs w:val="24"/>
          <w:lang w:eastAsia="en-GB"/>
        </w:rPr>
        <w:t>.</w:t>
      </w:r>
      <w:r w:rsidR="00032CB3" w:rsidRPr="00B87038">
        <w:rPr>
          <w:rFonts w:ascii="Times New Roman" w:hAnsi="Times New Roman"/>
          <w:sz w:val="24"/>
          <w:szCs w:val="24"/>
          <w:lang w:eastAsia="en-GB"/>
        </w:rPr>
        <w:t xml:space="preserve"> </w:t>
      </w:r>
      <w:r w:rsidR="00684E3A" w:rsidRPr="00B87038">
        <w:rPr>
          <w:rFonts w:ascii="Times New Roman" w:hAnsi="Times New Roman"/>
          <w:sz w:val="24"/>
          <w:szCs w:val="24"/>
          <w:lang w:eastAsia="en-GB"/>
        </w:rPr>
        <w:t>Hence, t</w:t>
      </w:r>
      <w:r w:rsidR="002D7FAC" w:rsidRPr="00B87038">
        <w:rPr>
          <w:rFonts w:ascii="Times New Roman" w:hAnsi="Times New Roman"/>
          <w:sz w:val="24"/>
          <w:szCs w:val="24"/>
          <w:lang w:eastAsia="en-GB"/>
        </w:rPr>
        <w:t xml:space="preserve">he expatriate faculty members from the five public tertiary institutions in the UAE were the targeted population for this </w:t>
      </w:r>
      <w:r w:rsidRPr="00B87038">
        <w:rPr>
          <w:rFonts w:ascii="Times New Roman" w:hAnsi="Times New Roman"/>
          <w:sz w:val="24"/>
          <w:szCs w:val="24"/>
          <w:lang w:eastAsia="en-GB"/>
        </w:rPr>
        <w:t>research</w:t>
      </w:r>
      <w:r w:rsidR="002D7FAC" w:rsidRPr="00B87038">
        <w:rPr>
          <w:rFonts w:ascii="Times New Roman" w:hAnsi="Times New Roman"/>
          <w:sz w:val="24"/>
          <w:szCs w:val="24"/>
          <w:lang w:eastAsia="en-GB"/>
        </w:rPr>
        <w:t xml:space="preserve">. </w:t>
      </w:r>
    </w:p>
    <w:p w:rsidR="003C71DD" w:rsidRPr="00B87038" w:rsidRDefault="002D7FAC"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lastRenderedPageBreak/>
        <w:t>The institutions were all contacted through phone, email, website, or personal contacts, but only four of the institutions agreed to participate. The fifth institution did not respond after an initial positive contact had been made, so they were not included in the study. Be</w:t>
      </w:r>
      <w:r w:rsidR="00A34A70" w:rsidRPr="00B87038">
        <w:rPr>
          <w:rFonts w:ascii="Times New Roman" w:hAnsi="Times New Roman"/>
          <w:sz w:val="24"/>
          <w:szCs w:val="24"/>
          <w:lang w:eastAsia="en-GB"/>
        </w:rPr>
        <w:t>cause one institution has 16</w:t>
      </w:r>
      <w:r w:rsidRPr="00B87038">
        <w:rPr>
          <w:rFonts w:ascii="Times New Roman" w:hAnsi="Times New Roman"/>
          <w:sz w:val="24"/>
          <w:szCs w:val="24"/>
          <w:lang w:eastAsia="en-GB"/>
        </w:rPr>
        <w:t xml:space="preserve"> branch campuses spread </w:t>
      </w:r>
      <w:r w:rsidR="00473980" w:rsidRPr="00B87038">
        <w:rPr>
          <w:rFonts w:ascii="Times New Roman" w:hAnsi="Times New Roman"/>
          <w:sz w:val="24"/>
          <w:szCs w:val="24"/>
          <w:lang w:eastAsia="en-GB"/>
        </w:rPr>
        <w:t xml:space="preserve">throughout </w:t>
      </w:r>
      <w:r w:rsidRPr="00B87038">
        <w:rPr>
          <w:rFonts w:ascii="Times New Roman" w:hAnsi="Times New Roman"/>
          <w:sz w:val="24"/>
          <w:szCs w:val="24"/>
          <w:lang w:eastAsia="en-GB"/>
        </w:rPr>
        <w:t xml:space="preserve">the country in a number of small </w:t>
      </w:r>
      <w:r w:rsidR="00B87038" w:rsidRPr="00B87038">
        <w:rPr>
          <w:rFonts w:ascii="Times New Roman" w:hAnsi="Times New Roman"/>
          <w:sz w:val="24"/>
          <w:szCs w:val="24"/>
          <w:lang w:eastAsia="en-GB"/>
        </w:rPr>
        <w:t>centres</w:t>
      </w:r>
      <w:r w:rsidRPr="00B87038">
        <w:rPr>
          <w:rFonts w:ascii="Times New Roman" w:hAnsi="Times New Roman"/>
          <w:sz w:val="24"/>
          <w:szCs w:val="24"/>
          <w:lang w:eastAsia="en-GB"/>
        </w:rPr>
        <w:t xml:space="preserve">, only its four campuses in the metropolitan </w:t>
      </w:r>
      <w:r w:rsidR="00B87038" w:rsidRPr="00B87038">
        <w:rPr>
          <w:rFonts w:ascii="Times New Roman" w:hAnsi="Times New Roman"/>
          <w:sz w:val="24"/>
          <w:szCs w:val="24"/>
          <w:lang w:eastAsia="en-GB"/>
        </w:rPr>
        <w:t>centres</w:t>
      </w:r>
      <w:r w:rsidRPr="00B87038">
        <w:rPr>
          <w:rFonts w:ascii="Times New Roman" w:hAnsi="Times New Roman"/>
          <w:sz w:val="24"/>
          <w:szCs w:val="24"/>
          <w:lang w:eastAsia="en-GB"/>
        </w:rPr>
        <w:t xml:space="preserve"> of Dubai and Abu Dhabi were included in the sample.</w:t>
      </w:r>
      <w:r w:rsidR="009F45B3" w:rsidRPr="00B87038">
        <w:rPr>
          <w:rFonts w:ascii="Times New Roman" w:hAnsi="Times New Roman"/>
          <w:sz w:val="24"/>
          <w:szCs w:val="24"/>
          <w:lang w:eastAsia="en-GB"/>
        </w:rPr>
        <w:t xml:space="preserve"> This means that the estimated sample was approximately 1600</w:t>
      </w:r>
      <w:r w:rsidR="004105FC" w:rsidRPr="00B87038">
        <w:rPr>
          <w:rFonts w:ascii="Times New Roman" w:hAnsi="Times New Roman"/>
          <w:sz w:val="24"/>
          <w:szCs w:val="24"/>
          <w:lang w:eastAsia="en-GB"/>
        </w:rPr>
        <w:t xml:space="preserve"> faculty</w:t>
      </w:r>
      <w:r w:rsidR="009F45B3" w:rsidRPr="00B87038">
        <w:rPr>
          <w:rFonts w:ascii="Times New Roman" w:hAnsi="Times New Roman"/>
          <w:sz w:val="24"/>
          <w:szCs w:val="24"/>
          <w:lang w:eastAsia="en-GB"/>
        </w:rPr>
        <w:t>.</w:t>
      </w:r>
      <w:r w:rsidRPr="00B87038">
        <w:rPr>
          <w:rFonts w:ascii="Times New Roman" w:hAnsi="Times New Roman"/>
          <w:sz w:val="24"/>
          <w:szCs w:val="24"/>
          <w:lang w:eastAsia="en-GB"/>
        </w:rPr>
        <w:t xml:space="preserve"> Upon institutional approval,</w:t>
      </w:r>
      <w:r w:rsidR="009F45B3" w:rsidRPr="00B87038">
        <w:rPr>
          <w:rFonts w:ascii="Times New Roman" w:hAnsi="Times New Roman"/>
          <w:sz w:val="24"/>
          <w:szCs w:val="24"/>
          <w:lang w:eastAsia="en-GB"/>
        </w:rPr>
        <w:t xml:space="preserve"> the potential participants were invited to participate in </w:t>
      </w:r>
      <w:r w:rsidR="00E3148D" w:rsidRPr="00B87038">
        <w:rPr>
          <w:rFonts w:ascii="Times New Roman" w:hAnsi="Times New Roman"/>
          <w:sz w:val="24"/>
          <w:szCs w:val="24"/>
          <w:lang w:eastAsia="en-GB"/>
        </w:rPr>
        <w:t xml:space="preserve">a </w:t>
      </w:r>
      <w:r w:rsidR="009F45B3" w:rsidRPr="00B87038">
        <w:rPr>
          <w:rFonts w:ascii="Times New Roman" w:hAnsi="Times New Roman"/>
          <w:sz w:val="24"/>
          <w:szCs w:val="24"/>
          <w:lang w:eastAsia="en-GB"/>
        </w:rPr>
        <w:t xml:space="preserve">confidential online survey via email. Though surveys were obtained from 372 faculty, only 364 were deemed complete and usable. Hence, the response rate for acceptable submissions was approximately 23%. </w:t>
      </w:r>
    </w:p>
    <w:p w:rsidR="00D64992" w:rsidRPr="00B87038" w:rsidRDefault="00C17EBE"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T</w:t>
      </w:r>
      <w:r w:rsidR="003C71DD" w:rsidRPr="00B87038">
        <w:rPr>
          <w:rFonts w:ascii="Times New Roman" w:hAnsi="Times New Roman"/>
          <w:sz w:val="24"/>
          <w:szCs w:val="24"/>
          <w:lang w:eastAsia="en-GB"/>
        </w:rPr>
        <w:t xml:space="preserve">wo sections </w:t>
      </w:r>
      <w:r w:rsidR="00147C51" w:rsidRPr="00B87038">
        <w:rPr>
          <w:rFonts w:ascii="Times New Roman" w:hAnsi="Times New Roman"/>
          <w:sz w:val="24"/>
          <w:szCs w:val="24"/>
          <w:lang w:eastAsia="en-GB"/>
        </w:rPr>
        <w:t>from</w:t>
      </w:r>
      <w:r w:rsidR="003C71DD" w:rsidRPr="00B87038">
        <w:rPr>
          <w:rFonts w:ascii="Times New Roman" w:hAnsi="Times New Roman"/>
          <w:sz w:val="24"/>
          <w:szCs w:val="24"/>
          <w:lang w:eastAsia="en-GB"/>
        </w:rPr>
        <w:t xml:space="preserve"> the online survey</w:t>
      </w:r>
      <w:r w:rsidRPr="00B87038">
        <w:rPr>
          <w:rFonts w:ascii="Times New Roman" w:hAnsi="Times New Roman"/>
          <w:sz w:val="24"/>
          <w:szCs w:val="24"/>
          <w:lang w:eastAsia="en-GB"/>
        </w:rPr>
        <w:t xml:space="preserve"> are particularly useful for this enquiry</w:t>
      </w:r>
      <w:r w:rsidR="00D64992" w:rsidRPr="00B87038">
        <w:rPr>
          <w:rFonts w:ascii="Times New Roman" w:hAnsi="Times New Roman"/>
          <w:sz w:val="24"/>
          <w:szCs w:val="24"/>
          <w:lang w:eastAsia="en-GB"/>
        </w:rPr>
        <w:t xml:space="preserve">. The first was a modified version of Matier’s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ExcludeAuth="1"&gt;&lt;Author&gt;Matier&lt;/Author&gt;&lt;Year&gt;1990&lt;/Year&gt;&lt;RecNum&gt;125&lt;/RecNum&gt;&lt;record&gt;&lt;rec-number&gt;125&lt;/rec-number&gt;&lt;foreign-keys&gt;&lt;key app="EN" db-id="9f5rerx2k5zwrce2v025e9vsttr5w9fat505"&gt;125&lt;/key&gt;&lt;/foreign-keys&gt;&lt;ref-type name="Journal Article"&gt;17&lt;/ref-type&gt;&lt;contributors&gt;&lt;authors&gt;&lt;author&gt;Matier, M. W. &lt;/author&gt;&lt;/authors&gt;&lt;/contributors&gt;&lt;titles&gt;&lt;title&gt;Retaining faculty: A tale of two campuses&lt;/title&gt;&lt;secondary-title&gt;Research in Higher Education&lt;/secondary-title&gt;&lt;/titles&gt;&lt;periodical&gt;&lt;full-title&gt;Research in Higher Education&lt;/full-title&gt;&lt;/periodical&gt;&lt;pages&gt;39-60&lt;/pages&gt;&lt;volume&gt;31&lt;/volume&gt;&lt;number&gt;1&lt;/number&gt;&lt;dates&gt;&lt;year&gt;1990&lt;/year&gt;&lt;/dates&gt;&lt;urls&gt;&lt;/urls&gt;&lt;/record&gt;&lt;/Cite&gt;&lt;/EndNote&gt;</w:instrText>
      </w:r>
      <w:r w:rsidR="00570B98" w:rsidRPr="00B87038">
        <w:rPr>
          <w:rFonts w:ascii="Times New Roman" w:hAnsi="Times New Roman"/>
          <w:sz w:val="24"/>
          <w:szCs w:val="24"/>
          <w:lang w:eastAsia="en-GB"/>
        </w:rPr>
        <w:fldChar w:fldCharType="separate"/>
      </w:r>
      <w:r w:rsidR="00735130" w:rsidRPr="00B87038">
        <w:rPr>
          <w:rFonts w:ascii="Times New Roman" w:hAnsi="Times New Roman"/>
          <w:sz w:val="24"/>
          <w:szCs w:val="24"/>
          <w:lang w:eastAsia="en-GB"/>
        </w:rPr>
        <w:t>(1990)</w:t>
      </w:r>
      <w:r w:rsidR="00570B98" w:rsidRPr="00B87038">
        <w:rPr>
          <w:rFonts w:ascii="Times New Roman" w:hAnsi="Times New Roman"/>
          <w:sz w:val="24"/>
          <w:szCs w:val="24"/>
          <w:lang w:eastAsia="en-GB"/>
        </w:rPr>
        <w:fldChar w:fldCharType="end"/>
      </w:r>
      <w:r w:rsidR="00D64992" w:rsidRPr="00B87038">
        <w:rPr>
          <w:rFonts w:ascii="Times New Roman" w:hAnsi="Times New Roman"/>
          <w:sz w:val="24"/>
          <w:szCs w:val="24"/>
          <w:lang w:eastAsia="en-GB"/>
        </w:rPr>
        <w:t xml:space="preserve"> instrument which measured motivations to stay or remain at the curre</w:t>
      </w:r>
      <w:r w:rsidR="003D39F0" w:rsidRPr="00B87038">
        <w:rPr>
          <w:rFonts w:ascii="Times New Roman" w:hAnsi="Times New Roman"/>
          <w:sz w:val="24"/>
          <w:szCs w:val="24"/>
          <w:lang w:eastAsia="en-GB"/>
        </w:rPr>
        <w:t>nt higher education institution.</w:t>
      </w:r>
      <w:r w:rsidR="00D64992" w:rsidRPr="00B87038">
        <w:rPr>
          <w:rFonts w:ascii="Times New Roman" w:hAnsi="Times New Roman"/>
          <w:sz w:val="24"/>
          <w:szCs w:val="24"/>
          <w:lang w:eastAsia="en-GB"/>
        </w:rPr>
        <w:t xml:space="preserve"> </w:t>
      </w:r>
      <w:r w:rsidR="003D39F0" w:rsidRPr="00B87038">
        <w:rPr>
          <w:rFonts w:ascii="Times New Roman" w:hAnsi="Times New Roman"/>
          <w:sz w:val="24"/>
          <w:szCs w:val="24"/>
          <w:lang w:eastAsia="en-GB"/>
        </w:rPr>
        <w:t>The motivations to stay or remain section consisted of a 50 item, 5-point Likert-type scale which was scored 1-strong motivation to leave, 2- motivation to leave, 3- neutral motivation to remain or leave, 4- motivation to remain, and 5- strong motivation to remain. For the purposes of this investigation only the 5 items pertaining to the profession and the one cash salary item were investigated, and given that a score of 3.0 on this scale is neutral, any mean score above this is considered more of a motivation to stay, while any mean score below this is considered more of a motivation to leave. T</w:t>
      </w:r>
      <w:r w:rsidR="00D64992" w:rsidRPr="00B87038">
        <w:rPr>
          <w:rFonts w:ascii="Times New Roman" w:hAnsi="Times New Roman"/>
          <w:sz w:val="24"/>
          <w:szCs w:val="24"/>
          <w:lang w:eastAsia="en-GB"/>
        </w:rPr>
        <w:t xml:space="preserve">he second </w:t>
      </w:r>
      <w:r w:rsidR="004B707C" w:rsidRPr="00B87038">
        <w:rPr>
          <w:rFonts w:ascii="Times New Roman" w:hAnsi="Times New Roman"/>
          <w:sz w:val="24"/>
          <w:szCs w:val="24"/>
          <w:lang w:eastAsia="en-GB"/>
        </w:rPr>
        <w:t>part</w:t>
      </w:r>
      <w:r w:rsidR="003D39F0" w:rsidRPr="00B87038">
        <w:rPr>
          <w:rFonts w:ascii="Times New Roman" w:hAnsi="Times New Roman"/>
          <w:sz w:val="24"/>
          <w:szCs w:val="24"/>
          <w:lang w:eastAsia="en-GB"/>
        </w:rPr>
        <w:t xml:space="preserve"> of the online survey </w:t>
      </w:r>
      <w:r w:rsidR="004B707C" w:rsidRPr="00B87038">
        <w:rPr>
          <w:rFonts w:ascii="Times New Roman" w:hAnsi="Times New Roman"/>
          <w:sz w:val="24"/>
          <w:szCs w:val="24"/>
          <w:lang w:eastAsia="en-GB"/>
        </w:rPr>
        <w:t xml:space="preserve">utilized for this study </w:t>
      </w:r>
      <w:r w:rsidR="00D64992" w:rsidRPr="00B87038">
        <w:rPr>
          <w:rFonts w:ascii="Times New Roman" w:hAnsi="Times New Roman"/>
          <w:sz w:val="24"/>
          <w:szCs w:val="24"/>
          <w:lang w:eastAsia="en-GB"/>
        </w:rPr>
        <w:t xml:space="preserve">was a </w:t>
      </w:r>
      <w:r w:rsidR="004B707C" w:rsidRPr="00B87038">
        <w:rPr>
          <w:rFonts w:ascii="Times New Roman" w:hAnsi="Times New Roman"/>
          <w:sz w:val="24"/>
          <w:szCs w:val="24"/>
          <w:lang w:eastAsia="en-GB"/>
        </w:rPr>
        <w:t>version</w:t>
      </w:r>
      <w:r w:rsidR="00D64992" w:rsidRPr="00B87038">
        <w:rPr>
          <w:rFonts w:ascii="Times New Roman" w:hAnsi="Times New Roman"/>
          <w:sz w:val="24"/>
          <w:szCs w:val="24"/>
          <w:lang w:eastAsia="en-GB"/>
        </w:rPr>
        <w:t xml:space="preserve"> of Bluedorn’s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ExcludeAuth="1"&gt;&lt;Author&gt;Bluedorn&lt;/Author&gt;&lt;Year&gt;1982&lt;/Year&gt;&lt;RecNum&gt;117&lt;/RecNum&gt;&lt;record&gt;&lt;rec-number&gt;117&lt;/rec-number&gt;&lt;foreign-keys&gt;&lt;key app="EN" db-id="9f5rerx2k5zwrce2v025e9vsttr5w9fat505"&gt;117&lt;/key&gt;&lt;/foreign-keys&gt;&lt;ref-type name="Book Section"&gt;5&lt;/ref-type&gt;&lt;contributors&gt;&lt;authors&gt;&lt;author&gt;Bluedorn, A.C.&lt;/author&gt;&lt;/authors&gt;&lt;secondary-authors&gt;&lt;author&gt;Bacharach, S.&lt;/author&gt;&lt;/secondary-authors&gt;&lt;/contributors&gt;&lt;titles&gt;&lt;title&gt;The theories of turnover: causes, effects and meaning&lt;/title&gt;&lt;secondary-title&gt;Perspectives in Organizational Sociology: Theory and Research&lt;/secondary-title&gt;&lt;/titles&gt;&lt;pages&gt;75-128&lt;/pages&gt;&lt;volume&gt;1&lt;/volume&gt;&lt;dates&gt;&lt;year&gt;1982&lt;/year&gt;&lt;/dates&gt;&lt;pub-location&gt;Greenwich&lt;/pub-location&gt;&lt;publisher&gt;JAI Press&lt;/publisher&gt;&lt;urls&gt;&lt;/urls&gt;&lt;/record&gt;&lt;/Cite&gt;&lt;/EndNote&gt;</w:instrText>
      </w:r>
      <w:r w:rsidR="00570B98" w:rsidRPr="00B87038">
        <w:rPr>
          <w:rFonts w:ascii="Times New Roman" w:hAnsi="Times New Roman"/>
          <w:sz w:val="24"/>
          <w:szCs w:val="24"/>
          <w:lang w:eastAsia="en-GB"/>
        </w:rPr>
        <w:fldChar w:fldCharType="separate"/>
      </w:r>
      <w:r w:rsidR="00C334B9" w:rsidRPr="00B87038">
        <w:rPr>
          <w:rFonts w:ascii="Times New Roman" w:hAnsi="Times New Roman"/>
          <w:sz w:val="24"/>
          <w:szCs w:val="24"/>
          <w:lang w:eastAsia="en-GB"/>
        </w:rPr>
        <w:t>(1982)</w:t>
      </w:r>
      <w:r w:rsidR="00570B98" w:rsidRPr="00B87038">
        <w:rPr>
          <w:rFonts w:ascii="Times New Roman" w:hAnsi="Times New Roman"/>
          <w:sz w:val="24"/>
          <w:szCs w:val="24"/>
          <w:lang w:eastAsia="en-GB"/>
        </w:rPr>
        <w:fldChar w:fldCharType="end"/>
      </w:r>
      <w:r w:rsidR="00D64992" w:rsidRPr="00B87038">
        <w:rPr>
          <w:rFonts w:ascii="Times New Roman" w:hAnsi="Times New Roman"/>
          <w:sz w:val="24"/>
          <w:szCs w:val="24"/>
          <w:lang w:eastAsia="en-GB"/>
        </w:rPr>
        <w:t xml:space="preserve"> Staying or Leaving Index</w:t>
      </w:r>
      <w:r w:rsidR="00BE208B" w:rsidRPr="00B87038">
        <w:rPr>
          <w:rFonts w:ascii="Times New Roman" w:hAnsi="Times New Roman"/>
          <w:sz w:val="24"/>
          <w:szCs w:val="24"/>
          <w:lang w:eastAsia="en-GB"/>
        </w:rPr>
        <w:t xml:space="preserve"> (SLI)</w:t>
      </w:r>
      <w:r w:rsidR="00D64992" w:rsidRPr="00B87038">
        <w:rPr>
          <w:rFonts w:ascii="Times New Roman" w:hAnsi="Times New Roman"/>
          <w:sz w:val="24"/>
          <w:szCs w:val="24"/>
          <w:lang w:eastAsia="en-GB"/>
        </w:rPr>
        <w:t xml:space="preserve"> which measure</w:t>
      </w:r>
      <w:r w:rsidR="004B707C" w:rsidRPr="00B87038">
        <w:rPr>
          <w:rFonts w:ascii="Times New Roman" w:hAnsi="Times New Roman"/>
          <w:sz w:val="24"/>
          <w:szCs w:val="24"/>
          <w:lang w:eastAsia="en-GB"/>
        </w:rPr>
        <w:t>s</w:t>
      </w:r>
      <w:r w:rsidR="00D64992" w:rsidRPr="00B87038">
        <w:rPr>
          <w:rFonts w:ascii="Times New Roman" w:hAnsi="Times New Roman"/>
          <w:sz w:val="24"/>
          <w:szCs w:val="24"/>
          <w:lang w:eastAsia="en-GB"/>
        </w:rPr>
        <w:t xml:space="preserve"> intention to leave one’s current position. </w:t>
      </w:r>
      <w:r w:rsidR="00960D5C" w:rsidRPr="00B87038">
        <w:rPr>
          <w:rFonts w:ascii="Times New Roman" w:hAnsi="Times New Roman"/>
          <w:sz w:val="24"/>
          <w:szCs w:val="24"/>
          <w:lang w:eastAsia="en-GB"/>
        </w:rPr>
        <w:t xml:space="preserve">A five item version </w:t>
      </w:r>
      <w:r w:rsidR="004B707C" w:rsidRPr="00B87038">
        <w:rPr>
          <w:rFonts w:ascii="Times New Roman" w:hAnsi="Times New Roman"/>
          <w:sz w:val="24"/>
          <w:szCs w:val="24"/>
          <w:lang w:eastAsia="en-GB"/>
        </w:rPr>
        <w:t xml:space="preserve">with a 7-point scale which ran from 1- Excellent to 7- Terrible </w:t>
      </w:r>
      <w:r w:rsidR="00960D5C" w:rsidRPr="00B87038">
        <w:rPr>
          <w:rFonts w:ascii="Times New Roman" w:hAnsi="Times New Roman"/>
          <w:sz w:val="24"/>
          <w:szCs w:val="24"/>
          <w:lang w:eastAsia="en-GB"/>
        </w:rPr>
        <w:t xml:space="preserve">was utilized, so the minimum score one could receive was 5- an indication that they intend to remain for an extended period, and the maximum score one could receive was 35- an </w:t>
      </w:r>
      <w:r w:rsidR="00960D5C" w:rsidRPr="00B87038">
        <w:rPr>
          <w:rFonts w:ascii="Times New Roman" w:hAnsi="Times New Roman"/>
          <w:sz w:val="24"/>
          <w:szCs w:val="24"/>
          <w:lang w:eastAsia="en-GB"/>
        </w:rPr>
        <w:lastRenderedPageBreak/>
        <w:t>indication that they intend to leave in the immediate future.</w:t>
      </w:r>
      <w:r w:rsidR="00212825" w:rsidRPr="00B87038">
        <w:rPr>
          <w:rFonts w:ascii="Times New Roman" w:hAnsi="Times New Roman"/>
          <w:sz w:val="24"/>
          <w:szCs w:val="24"/>
          <w:lang w:eastAsia="en-GB"/>
        </w:rPr>
        <w:t xml:space="preserve"> The range of time on this scale was from 6 months to more than 3 years. </w:t>
      </w:r>
      <w:r w:rsidR="00B759AF" w:rsidRPr="00B87038">
        <w:rPr>
          <w:rFonts w:ascii="Times New Roman" w:hAnsi="Times New Roman"/>
          <w:sz w:val="24"/>
          <w:szCs w:val="24"/>
          <w:lang w:eastAsia="en-GB"/>
        </w:rPr>
        <w:t>As</w:t>
      </w:r>
      <w:r w:rsidR="00212825" w:rsidRPr="00B87038">
        <w:rPr>
          <w:rFonts w:ascii="Times New Roman" w:hAnsi="Times New Roman"/>
          <w:sz w:val="24"/>
          <w:szCs w:val="24"/>
          <w:lang w:eastAsia="en-GB"/>
        </w:rPr>
        <w:t xml:space="preserve"> typical contracts </w:t>
      </w:r>
      <w:r w:rsidR="00B759AF" w:rsidRPr="00B87038">
        <w:rPr>
          <w:rFonts w:ascii="Times New Roman" w:hAnsi="Times New Roman"/>
          <w:sz w:val="24"/>
          <w:szCs w:val="24"/>
          <w:lang w:eastAsia="en-GB"/>
        </w:rPr>
        <w:t>are</w:t>
      </w:r>
      <w:r w:rsidR="00212825" w:rsidRPr="00B87038">
        <w:rPr>
          <w:rFonts w:ascii="Times New Roman" w:hAnsi="Times New Roman"/>
          <w:sz w:val="24"/>
          <w:szCs w:val="24"/>
          <w:lang w:eastAsia="en-GB"/>
        </w:rPr>
        <w:t xml:space="preserve"> for 3-4 years, these measures seemed </w:t>
      </w:r>
      <w:r w:rsidR="00E3148D" w:rsidRPr="00B87038">
        <w:rPr>
          <w:rFonts w:ascii="Times New Roman" w:hAnsi="Times New Roman"/>
          <w:sz w:val="24"/>
          <w:szCs w:val="24"/>
          <w:lang w:eastAsia="en-GB"/>
        </w:rPr>
        <w:t>appropriate</w:t>
      </w:r>
      <w:r w:rsidR="00212825" w:rsidRPr="00B87038">
        <w:rPr>
          <w:rFonts w:ascii="Times New Roman" w:hAnsi="Times New Roman"/>
          <w:sz w:val="24"/>
          <w:szCs w:val="24"/>
          <w:lang w:eastAsia="en-GB"/>
        </w:rPr>
        <w:t xml:space="preserve">. </w:t>
      </w:r>
      <w:r w:rsidR="004B707C" w:rsidRPr="00B87038">
        <w:rPr>
          <w:rFonts w:ascii="Times New Roman" w:hAnsi="Times New Roman"/>
          <w:sz w:val="24"/>
          <w:szCs w:val="24"/>
          <w:lang w:eastAsia="en-GB"/>
        </w:rPr>
        <w:t xml:space="preserve">Because there is a robust body of research </w:t>
      </w:r>
      <w:r w:rsidR="00570B98" w:rsidRPr="00B87038">
        <w:rPr>
          <w:rFonts w:ascii="Times New Roman" w:hAnsi="Times New Roman"/>
          <w:sz w:val="24"/>
          <w:szCs w:val="24"/>
          <w:lang w:eastAsia="en-GB"/>
        </w:rPr>
        <w:fldChar w:fldCharType="begin">
          <w:fldData xml:space="preserve">PEVuZE5vdGU+PENpdGU+PEF1dGhvcj5CbHVlZG9ybjwvQXV0aG9yPjxZZWFyPjE5ODI8L1llYXI+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</w:fldData>
        </w:fldChar>
      </w:r>
      <w:r w:rsidR="00AC5197" w:rsidRPr="00B87038">
        <w:rPr>
          <w:rFonts w:ascii="Times New Roman" w:hAnsi="Times New Roman"/>
          <w:sz w:val="24"/>
          <w:szCs w:val="24"/>
          <w:lang w:eastAsia="en-GB"/>
        </w:rPr>
        <w:instrText xml:space="preserve"> ADDIN EN.CITE </w:instrText>
      </w:r>
      <w:r w:rsidR="00570B98" w:rsidRPr="00B87038">
        <w:rPr>
          <w:rFonts w:ascii="Times New Roman" w:hAnsi="Times New Roman"/>
          <w:sz w:val="24"/>
          <w:szCs w:val="24"/>
          <w:lang w:eastAsia="en-GB"/>
        </w:rPr>
        <w:fldChar w:fldCharType="begin">
          <w:fldData xml:space="preserve">PEVuZE5vdGU+PENpdGU+PEF1dGhvcj5CbHVlZG9ybjwvQXV0aG9yPjxZZWFyPjE5ODI8L1llYXI+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</w:fldData>
        </w:fldChar>
      </w:r>
      <w:r w:rsidR="00AC5197" w:rsidRPr="00B87038">
        <w:rPr>
          <w:rFonts w:ascii="Times New Roman" w:hAnsi="Times New Roman"/>
          <w:sz w:val="24"/>
          <w:szCs w:val="24"/>
          <w:lang w:eastAsia="en-GB"/>
        </w:rPr>
        <w:instrText xml:space="preserve"> ADDIN EN.CITE.DATA </w:instrText>
      </w:r>
      <w:r w:rsidR="00570B98" w:rsidRPr="00B87038">
        <w:rPr>
          <w:rFonts w:ascii="Times New Roman" w:hAnsi="Times New Roman"/>
          <w:sz w:val="24"/>
          <w:szCs w:val="24"/>
          <w:lang w:eastAsia="en-GB"/>
        </w:rPr>
      </w:r>
      <w:r w:rsidR="00570B98" w:rsidRPr="00B87038">
        <w:rPr>
          <w:rFonts w:ascii="Times New Roman" w:hAnsi="Times New Roman"/>
          <w:sz w:val="24"/>
          <w:szCs w:val="24"/>
          <w:lang w:eastAsia="en-GB"/>
        </w:rPr>
        <w:fldChar w:fldCharType="end"/>
      </w:r>
      <w:r w:rsidR="00570B98" w:rsidRPr="00B87038">
        <w:rPr>
          <w:rFonts w:ascii="Times New Roman" w:hAnsi="Times New Roman"/>
          <w:sz w:val="24"/>
          <w:szCs w:val="24"/>
          <w:lang w:eastAsia="en-GB"/>
        </w:rPr>
      </w:r>
      <w:r w:rsidR="00570B98" w:rsidRPr="00B87038">
        <w:rPr>
          <w:rFonts w:ascii="Times New Roman" w:hAnsi="Times New Roman"/>
          <w:sz w:val="24"/>
          <w:szCs w:val="24"/>
          <w:lang w:eastAsia="en-GB"/>
        </w:rPr>
        <w:fldChar w:fldCharType="separate"/>
      </w:r>
      <w:r w:rsidR="00983801" w:rsidRPr="00B87038">
        <w:rPr>
          <w:rFonts w:ascii="Times New Roman" w:hAnsi="Times New Roman"/>
          <w:sz w:val="24"/>
          <w:szCs w:val="24"/>
          <w:lang w:eastAsia="en-GB"/>
        </w:rPr>
        <w:t>(Bluedorn, 1982, Kim, Price, Mueller and Watson, 1996, Mobley, 1977)</w:t>
      </w:r>
      <w:r w:rsidR="00570B98" w:rsidRPr="00B87038">
        <w:rPr>
          <w:rFonts w:ascii="Times New Roman" w:hAnsi="Times New Roman"/>
          <w:sz w:val="24"/>
          <w:szCs w:val="24"/>
          <w:lang w:eastAsia="en-GB"/>
        </w:rPr>
        <w:fldChar w:fldCharType="end"/>
      </w:r>
      <w:r w:rsidR="004B707C" w:rsidRPr="00B87038">
        <w:rPr>
          <w:rFonts w:ascii="Times New Roman" w:hAnsi="Times New Roman"/>
          <w:sz w:val="24"/>
          <w:szCs w:val="24"/>
          <w:lang w:eastAsia="en-GB"/>
        </w:rPr>
        <w:t xml:space="preserve"> showing that intention to leave is the most accurate precursor to actually leaving, Bluedorn’s instrument was deemed suitable. In a 1982 synthesis of intent to leave research, Bluedorn found that “in 19 of the 20 comparisons, intent to leave was the most accurate predictor of staying or leaving </w:t>
      </w:r>
      <w:r w:rsidR="00B87038" w:rsidRPr="00B87038">
        <w:rPr>
          <w:rFonts w:ascii="Times New Roman" w:hAnsi="Times New Roman"/>
          <w:sz w:val="24"/>
          <w:szCs w:val="24"/>
          <w:lang w:eastAsia="en-GB"/>
        </w:rPr>
        <w:t>behaviour</w:t>
      </w:r>
      <w:r w:rsidR="004B707C" w:rsidRPr="00B87038">
        <w:rPr>
          <w:rFonts w:ascii="Times New Roman" w:hAnsi="Times New Roman"/>
          <w:sz w:val="24"/>
          <w:szCs w:val="24"/>
          <w:lang w:eastAsia="en-GB"/>
        </w:rPr>
        <w:t>” (p. 94), and it was the second most precise predictor in the other.</w:t>
      </w:r>
    </w:p>
    <w:p w:rsidR="00C334B9" w:rsidRPr="00B87038" w:rsidRDefault="00C334B9" w:rsidP="00D5389C">
      <w:pPr>
        <w:autoSpaceDE w:val="0"/>
        <w:autoSpaceDN w:val="0"/>
        <w:adjustRightInd w:val="0"/>
        <w:spacing w:line="480" w:lineRule="auto"/>
        <w:ind w:firstLine="708"/>
        <w:rPr>
          <w:rFonts w:ascii="Times New Roman" w:hAnsi="Times New Roman"/>
          <w:sz w:val="24"/>
          <w:szCs w:val="24"/>
        </w:rPr>
      </w:pPr>
    </w:p>
    <w:p w:rsidR="007779D4" w:rsidRPr="00B87038" w:rsidRDefault="00CE643F" w:rsidP="006F2EE1">
      <w:pPr>
        <w:pStyle w:val="Heading1"/>
        <w:spacing w:before="240" w:after="60" w:line="240" w:lineRule="auto"/>
        <w:rPr>
          <w:rFonts w:ascii="Times New Roman" w:hAnsi="Times New Roman"/>
          <w:bCs/>
          <w:kern w:val="32"/>
          <w:szCs w:val="32"/>
          <w:lang w:val="en-GB" w:eastAsia="en-GB"/>
        </w:rPr>
      </w:pPr>
      <w:r w:rsidRPr="00B87038">
        <w:rPr>
          <w:rFonts w:ascii="Times New Roman" w:hAnsi="Times New Roman"/>
          <w:bCs/>
          <w:kern w:val="32"/>
          <w:szCs w:val="32"/>
          <w:lang w:val="en-GB" w:eastAsia="en-GB"/>
        </w:rPr>
        <w:t>A</w:t>
      </w:r>
      <w:r w:rsidR="007779D4" w:rsidRPr="00B87038">
        <w:rPr>
          <w:rFonts w:ascii="Times New Roman" w:hAnsi="Times New Roman"/>
          <w:bCs/>
          <w:kern w:val="32"/>
          <w:szCs w:val="32"/>
          <w:lang w:val="en-GB" w:eastAsia="en-GB"/>
        </w:rPr>
        <w:t>nalysis</w:t>
      </w:r>
    </w:p>
    <w:p w:rsidR="00BE208B" w:rsidRPr="00B87038" w:rsidRDefault="00BE208B" w:rsidP="00353B3F">
      <w:pPr>
        <w:pStyle w:val="Absatz"/>
        <w:spacing w:line="480" w:lineRule="auto"/>
        <w:ind w:firstLine="708"/>
        <w:jc w:val="left"/>
        <w:rPr>
          <w:rFonts w:ascii="Times New Roman" w:hAnsi="Times New Roman"/>
          <w:bCs/>
          <w:sz w:val="24"/>
          <w:szCs w:val="24"/>
        </w:rPr>
      </w:pPr>
      <w:r w:rsidRPr="00B87038">
        <w:rPr>
          <w:rFonts w:ascii="Times New Roman" w:hAnsi="Times New Roman"/>
          <w:sz w:val="24"/>
          <w:szCs w:val="24"/>
          <w:lang w:eastAsia="en-GB"/>
        </w:rPr>
        <w:t>Besides the data gathered from the SLI</w:t>
      </w:r>
      <w:r w:rsidR="00FA1E92" w:rsidRPr="00B87038">
        <w:rPr>
          <w:rFonts w:ascii="Times New Roman" w:hAnsi="Times New Roman"/>
          <w:sz w:val="24"/>
          <w:szCs w:val="24"/>
          <w:lang w:eastAsia="en-GB"/>
        </w:rPr>
        <w:t xml:space="preserve"> and the </w:t>
      </w:r>
      <w:r w:rsidR="00683D83" w:rsidRPr="00B87038">
        <w:rPr>
          <w:rFonts w:ascii="Times New Roman" w:hAnsi="Times New Roman"/>
          <w:sz w:val="24"/>
          <w:szCs w:val="24"/>
          <w:lang w:eastAsia="en-GB"/>
        </w:rPr>
        <w:t xml:space="preserve">item </w:t>
      </w:r>
      <w:r w:rsidR="00B97583" w:rsidRPr="00B87038">
        <w:rPr>
          <w:rFonts w:ascii="Times New Roman" w:hAnsi="Times New Roman"/>
          <w:sz w:val="24"/>
          <w:szCs w:val="24"/>
          <w:lang w:eastAsia="en-GB"/>
        </w:rPr>
        <w:t>c</w:t>
      </w:r>
      <w:r w:rsidR="00FA1E92" w:rsidRPr="00B87038">
        <w:rPr>
          <w:rFonts w:ascii="Times New Roman" w:hAnsi="Times New Roman"/>
          <w:sz w:val="24"/>
          <w:szCs w:val="24"/>
          <w:lang w:eastAsia="en-GB"/>
        </w:rPr>
        <w:t>ash salary</w:t>
      </w:r>
      <w:r w:rsidRPr="00B87038">
        <w:rPr>
          <w:rFonts w:ascii="Times New Roman" w:hAnsi="Times New Roman"/>
          <w:sz w:val="24"/>
          <w:szCs w:val="24"/>
          <w:lang w:eastAsia="en-GB"/>
        </w:rPr>
        <w:t xml:space="preserve">, </w:t>
      </w:r>
      <w:r w:rsidR="00683D83" w:rsidRPr="00B87038">
        <w:rPr>
          <w:rFonts w:ascii="Times New Roman" w:hAnsi="Times New Roman"/>
          <w:sz w:val="24"/>
          <w:szCs w:val="24"/>
          <w:lang w:eastAsia="en-GB"/>
        </w:rPr>
        <w:t xml:space="preserve">data were collected from </w:t>
      </w:r>
      <w:r w:rsidRPr="00B87038">
        <w:rPr>
          <w:rFonts w:ascii="Times New Roman" w:hAnsi="Times New Roman"/>
          <w:sz w:val="24"/>
          <w:szCs w:val="24"/>
          <w:lang w:eastAsia="en-GB"/>
        </w:rPr>
        <w:t>the five items pertaining to the profession</w:t>
      </w:r>
      <w:r w:rsidR="00C17EBE" w:rsidRPr="00B87038">
        <w:rPr>
          <w:rFonts w:ascii="Times New Roman" w:hAnsi="Times New Roman"/>
          <w:sz w:val="24"/>
          <w:szCs w:val="24"/>
          <w:lang w:eastAsia="en-GB"/>
        </w:rPr>
        <w:t>;</w:t>
      </w:r>
      <w:r w:rsidR="00FA1E92" w:rsidRPr="00B87038">
        <w:rPr>
          <w:rFonts w:ascii="Times New Roman" w:hAnsi="Times New Roman"/>
          <w:sz w:val="24"/>
          <w:szCs w:val="24"/>
          <w:lang w:eastAsia="en-GB"/>
        </w:rPr>
        <w:t xml:space="preserve"> </w:t>
      </w:r>
      <w:r w:rsidR="00B97583" w:rsidRPr="00B87038">
        <w:rPr>
          <w:rFonts w:ascii="Times New Roman" w:hAnsi="Times New Roman"/>
          <w:sz w:val="24"/>
          <w:szCs w:val="24"/>
          <w:lang w:eastAsia="en-GB"/>
        </w:rPr>
        <w:t>c</w:t>
      </w:r>
      <w:r w:rsidR="00FA1E92" w:rsidRPr="00B87038">
        <w:rPr>
          <w:rFonts w:ascii="Times New Roman" w:hAnsi="Times New Roman"/>
          <w:sz w:val="24"/>
          <w:szCs w:val="24"/>
          <w:lang w:eastAsia="en-GB"/>
        </w:rPr>
        <w:t xml:space="preserve">ollegiality, </w:t>
      </w:r>
      <w:r w:rsidR="00B97583" w:rsidRPr="00B87038">
        <w:rPr>
          <w:rFonts w:ascii="Times New Roman" w:hAnsi="Times New Roman"/>
          <w:sz w:val="24"/>
          <w:szCs w:val="24"/>
          <w:lang w:eastAsia="en-GB"/>
        </w:rPr>
        <w:t>n</w:t>
      </w:r>
      <w:r w:rsidR="00FA1E92" w:rsidRPr="00B87038">
        <w:rPr>
          <w:rFonts w:ascii="Times New Roman" w:hAnsi="Times New Roman"/>
          <w:sz w:val="24"/>
          <w:szCs w:val="24"/>
          <w:lang w:eastAsia="en-GB"/>
        </w:rPr>
        <w:t xml:space="preserve">ation building (ability to affect change), </w:t>
      </w:r>
      <w:r w:rsidR="00B97583" w:rsidRPr="00B87038">
        <w:rPr>
          <w:rFonts w:ascii="Times New Roman" w:hAnsi="Times New Roman"/>
          <w:sz w:val="24"/>
          <w:szCs w:val="24"/>
          <w:lang w:eastAsia="en-GB"/>
        </w:rPr>
        <w:t>c</w:t>
      </w:r>
      <w:r w:rsidR="00FA1E92" w:rsidRPr="00B87038">
        <w:rPr>
          <w:rFonts w:ascii="Times New Roman" w:hAnsi="Times New Roman"/>
          <w:sz w:val="24"/>
          <w:szCs w:val="24"/>
          <w:lang w:eastAsia="en-GB"/>
        </w:rPr>
        <w:t xml:space="preserve">ontractual employment, </w:t>
      </w:r>
      <w:r w:rsidR="00B97583" w:rsidRPr="00B87038">
        <w:rPr>
          <w:rFonts w:ascii="Times New Roman" w:hAnsi="Times New Roman"/>
          <w:sz w:val="24"/>
          <w:szCs w:val="24"/>
          <w:lang w:eastAsia="en-GB"/>
        </w:rPr>
        <w:t>d</w:t>
      </w:r>
      <w:r w:rsidR="00FA1E92" w:rsidRPr="00B87038">
        <w:rPr>
          <w:rFonts w:ascii="Times New Roman" w:hAnsi="Times New Roman"/>
          <w:sz w:val="24"/>
          <w:szCs w:val="24"/>
          <w:lang w:eastAsia="en-GB"/>
        </w:rPr>
        <w:t xml:space="preserve">egree of academic freedom, and </w:t>
      </w:r>
      <w:r w:rsidR="00B97583" w:rsidRPr="00B87038">
        <w:rPr>
          <w:rFonts w:ascii="Times New Roman" w:hAnsi="Times New Roman"/>
          <w:sz w:val="24"/>
          <w:szCs w:val="24"/>
          <w:lang w:eastAsia="en-GB"/>
        </w:rPr>
        <w:t>v</w:t>
      </w:r>
      <w:r w:rsidR="00FA1E92" w:rsidRPr="00B87038">
        <w:rPr>
          <w:rFonts w:ascii="Times New Roman" w:hAnsi="Times New Roman"/>
          <w:sz w:val="24"/>
          <w:szCs w:val="24"/>
          <w:lang w:eastAsia="en-GB"/>
        </w:rPr>
        <w:t>oice in decision making processes.</w:t>
      </w:r>
      <w:r w:rsidR="00D5389C" w:rsidRPr="00B87038">
        <w:rPr>
          <w:rFonts w:ascii="Times New Roman" w:hAnsi="Times New Roman"/>
          <w:sz w:val="24"/>
          <w:szCs w:val="24"/>
          <w:lang w:eastAsia="en-GB"/>
        </w:rPr>
        <w:t xml:space="preserve"> </w:t>
      </w:r>
      <w:r w:rsidR="00D922C7" w:rsidRPr="00B87038">
        <w:rPr>
          <w:rFonts w:ascii="Times New Roman" w:hAnsi="Times New Roman"/>
          <w:sz w:val="24"/>
          <w:szCs w:val="24"/>
          <w:lang w:eastAsia="en-GB"/>
        </w:rPr>
        <w:t>L</w:t>
      </w:r>
      <w:r w:rsidR="00D5389C" w:rsidRPr="00B87038">
        <w:rPr>
          <w:rFonts w:ascii="Times New Roman" w:hAnsi="Times New Roman"/>
          <w:sz w:val="24"/>
          <w:szCs w:val="24"/>
          <w:lang w:eastAsia="en-GB"/>
        </w:rPr>
        <w:t>ack of tenure was addressed through the contractual employment</w:t>
      </w:r>
      <w:r w:rsidR="002A6E17" w:rsidRPr="00B87038">
        <w:rPr>
          <w:rFonts w:ascii="Times New Roman" w:hAnsi="Times New Roman"/>
          <w:sz w:val="24"/>
          <w:szCs w:val="24"/>
          <w:lang w:eastAsia="en-GB"/>
        </w:rPr>
        <w:t xml:space="preserve"> item</w:t>
      </w:r>
      <w:r w:rsidR="00D5389C" w:rsidRPr="00B87038">
        <w:rPr>
          <w:rFonts w:ascii="Times New Roman" w:hAnsi="Times New Roman"/>
          <w:sz w:val="24"/>
          <w:szCs w:val="24"/>
          <w:lang w:eastAsia="en-GB"/>
        </w:rPr>
        <w:t xml:space="preserve">. This was done because of the sensitive nature of asking </w:t>
      </w:r>
      <w:r w:rsidR="00713EFA" w:rsidRPr="00B87038">
        <w:rPr>
          <w:rFonts w:ascii="Times New Roman" w:hAnsi="Times New Roman"/>
          <w:sz w:val="24"/>
          <w:szCs w:val="24"/>
          <w:lang w:eastAsia="en-GB"/>
        </w:rPr>
        <w:t xml:space="preserve">directly </w:t>
      </w:r>
      <w:r w:rsidR="00D5389C" w:rsidRPr="00B87038">
        <w:rPr>
          <w:rFonts w:ascii="Times New Roman" w:hAnsi="Times New Roman"/>
          <w:sz w:val="24"/>
          <w:szCs w:val="24"/>
          <w:lang w:eastAsia="en-GB"/>
        </w:rPr>
        <w:t xml:space="preserve">about lack of tenure. Data </w:t>
      </w:r>
      <w:r w:rsidR="00D922C7" w:rsidRPr="00B87038">
        <w:rPr>
          <w:rFonts w:ascii="Times New Roman" w:hAnsi="Times New Roman"/>
          <w:sz w:val="24"/>
          <w:szCs w:val="24"/>
          <w:lang w:eastAsia="en-GB"/>
        </w:rPr>
        <w:t>analysis was accomplished through the u</w:t>
      </w:r>
      <w:r w:rsidR="002A6E17" w:rsidRPr="00B87038">
        <w:rPr>
          <w:rFonts w:ascii="Times New Roman" w:hAnsi="Times New Roman"/>
          <w:sz w:val="24"/>
          <w:szCs w:val="24"/>
          <w:lang w:eastAsia="en-GB"/>
        </w:rPr>
        <w:t xml:space="preserve">se </w:t>
      </w:r>
      <w:r w:rsidR="00D922C7" w:rsidRPr="00B87038">
        <w:rPr>
          <w:rFonts w:ascii="Times New Roman" w:hAnsi="Times New Roman"/>
          <w:sz w:val="24"/>
          <w:szCs w:val="24"/>
          <w:lang w:eastAsia="en-GB"/>
        </w:rPr>
        <w:t>of</w:t>
      </w:r>
      <w:r w:rsidR="00D5389C" w:rsidRPr="00B87038">
        <w:rPr>
          <w:rFonts w:ascii="Times New Roman" w:hAnsi="Times New Roman"/>
          <w:sz w:val="24"/>
          <w:szCs w:val="24"/>
          <w:lang w:eastAsia="en-GB"/>
        </w:rPr>
        <w:t xml:space="preserve"> SPSS</w:t>
      </w:r>
      <w:r w:rsidR="002A6E17" w:rsidRPr="00B87038">
        <w:rPr>
          <w:rFonts w:ascii="Times New Roman" w:hAnsi="Times New Roman"/>
          <w:sz w:val="24"/>
          <w:szCs w:val="24"/>
          <w:lang w:eastAsia="en-GB"/>
        </w:rPr>
        <w:t xml:space="preserve">. </w:t>
      </w:r>
      <w:r w:rsidR="00D5389C" w:rsidRPr="00B87038">
        <w:rPr>
          <w:rFonts w:ascii="Times New Roman" w:hAnsi="Times New Roman"/>
          <w:sz w:val="24"/>
          <w:szCs w:val="24"/>
          <w:lang w:eastAsia="en-GB"/>
        </w:rPr>
        <w:t xml:space="preserve"> </w:t>
      </w:r>
      <w:r w:rsidR="002A6E17" w:rsidRPr="00B87038">
        <w:rPr>
          <w:rFonts w:ascii="Times New Roman" w:hAnsi="Times New Roman"/>
          <w:sz w:val="24"/>
          <w:szCs w:val="24"/>
          <w:lang w:eastAsia="en-GB"/>
        </w:rPr>
        <w:t xml:space="preserve">For analysis of the SLI and the motivational items, basic descriptive statistics were performed. </w:t>
      </w:r>
      <w:r w:rsidR="002A1DB6" w:rsidRPr="00B87038">
        <w:rPr>
          <w:rFonts w:ascii="Times New Roman" w:hAnsi="Times New Roman"/>
          <w:sz w:val="24"/>
          <w:szCs w:val="24"/>
          <w:lang w:eastAsia="en-GB"/>
        </w:rPr>
        <w:t xml:space="preserve">The relationship between SLI and cash </w:t>
      </w:r>
      <w:r w:rsidR="00B97583" w:rsidRPr="00B87038">
        <w:rPr>
          <w:rFonts w:ascii="Times New Roman" w:hAnsi="Times New Roman"/>
          <w:sz w:val="24"/>
          <w:szCs w:val="24"/>
          <w:lang w:eastAsia="en-GB"/>
        </w:rPr>
        <w:t>salary utilized</w:t>
      </w:r>
      <w:r w:rsidR="00EB6619" w:rsidRPr="00B87038">
        <w:rPr>
          <w:rFonts w:ascii="Times New Roman" w:hAnsi="Times New Roman"/>
          <w:sz w:val="24"/>
          <w:szCs w:val="24"/>
          <w:lang w:eastAsia="en-GB"/>
        </w:rPr>
        <w:t xml:space="preserve"> Pearson’s correlation coefficient</w:t>
      </w:r>
      <w:r w:rsidR="003B45AC" w:rsidRPr="00B87038">
        <w:rPr>
          <w:rFonts w:ascii="Times New Roman" w:hAnsi="Times New Roman"/>
          <w:sz w:val="24"/>
          <w:szCs w:val="24"/>
          <w:lang w:eastAsia="en-GB"/>
        </w:rPr>
        <w:t xml:space="preserve">. A two-way ANOVA was conducted to identify any significant mean differences between the independent variables cash salary, those pertaining to the academic profession, and the dependent variable of intended length of stay. Level of significance was an alpha of .05. If a two-way ANOVA showed a statistical difference, Hochberg’s GT2 was employed as a post-hoc analysis, because of its appropriateness with large sample size disparities, to determine where the differences of interest existed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&lt;EndNote&gt;&lt;Cite&gt;&lt;Author&gt;Field&lt;/Author&gt;&lt;Year&gt;2009&lt;/Year&gt;&lt;RecNum&gt;103&lt;/RecNum&gt;&lt;record&gt;&lt;rec-number&gt;103&lt;/rec-number&gt;&lt;foreign-keys&gt;&lt;key app="EN" db-id="9f5rerx2k5zwrce2v025e9vsttr5w9fat505"&gt;103&lt;/key&gt;&lt;/foreign-keys&gt;&lt;ref-type name="Book"&gt;6&lt;/ref-type&gt;&lt;contributors&gt;&lt;authors&gt;&lt;author&gt;Field, A.&lt;/author&gt;&lt;/authors&gt;&lt;/contributors&gt;&lt;titles&gt;&lt;title&gt;Discovering statistics using SPSS&lt;/title&gt;&lt;/titles&gt;&lt;dates&gt;&lt;year&gt;2009&lt;/year&gt;&lt;/dates&gt;&lt;pub-location&gt;London&lt;/pub-location&gt;&lt;publisher&gt;Sage Publications&lt;/publisher&gt;&lt;urls&gt;&lt;/urls&gt;&lt;/record&gt;&lt;/Cite&gt;&lt;/EndNote&gt;</w:instrText>
      </w:r>
      <w:r w:rsidR="00570B98" w:rsidRPr="00B87038">
        <w:rPr>
          <w:rFonts w:ascii="Times New Roman" w:hAnsi="Times New Roman"/>
          <w:sz w:val="24"/>
          <w:szCs w:val="24"/>
          <w:lang w:eastAsia="en-GB"/>
        </w:rPr>
        <w:fldChar w:fldCharType="separate"/>
      </w:r>
      <w:r w:rsidR="003B45AC" w:rsidRPr="00B87038">
        <w:rPr>
          <w:rFonts w:ascii="Times New Roman" w:hAnsi="Times New Roman"/>
          <w:sz w:val="24"/>
          <w:szCs w:val="24"/>
          <w:lang w:eastAsia="en-GB"/>
        </w:rPr>
        <w:t>(Field, 2009)</w:t>
      </w:r>
      <w:r w:rsidR="00570B98" w:rsidRPr="00B87038">
        <w:rPr>
          <w:rFonts w:ascii="Times New Roman" w:hAnsi="Times New Roman"/>
          <w:sz w:val="24"/>
          <w:szCs w:val="24"/>
          <w:lang w:eastAsia="en-GB"/>
        </w:rPr>
        <w:fldChar w:fldCharType="end"/>
      </w:r>
      <w:r w:rsidR="003B45AC" w:rsidRPr="00B87038">
        <w:rPr>
          <w:rFonts w:ascii="Times New Roman" w:hAnsi="Times New Roman"/>
          <w:bCs/>
          <w:sz w:val="24"/>
          <w:szCs w:val="24"/>
        </w:rPr>
        <w:t>.</w:t>
      </w:r>
    </w:p>
    <w:p w:rsidR="00C334B9" w:rsidRPr="00B87038" w:rsidRDefault="00C334B9" w:rsidP="00353B3F">
      <w:pPr>
        <w:pStyle w:val="Absatz"/>
        <w:spacing w:line="480" w:lineRule="auto"/>
        <w:ind w:firstLine="708"/>
        <w:jc w:val="left"/>
        <w:rPr>
          <w:rFonts w:ascii="Times New Roman" w:hAnsi="Times New Roman"/>
          <w:sz w:val="24"/>
          <w:szCs w:val="24"/>
        </w:rPr>
      </w:pPr>
    </w:p>
    <w:p w:rsidR="00E14291" w:rsidRPr="00B87038" w:rsidRDefault="00E14291" w:rsidP="006F2EE1">
      <w:pPr>
        <w:pStyle w:val="Heading1"/>
        <w:spacing w:before="240" w:after="60" w:line="240" w:lineRule="auto"/>
        <w:rPr>
          <w:rFonts w:ascii="Times New Roman" w:hAnsi="Times New Roman"/>
          <w:bCs/>
          <w:kern w:val="32"/>
          <w:szCs w:val="32"/>
          <w:lang w:val="en-GB" w:eastAsia="en-GB"/>
        </w:rPr>
      </w:pPr>
      <w:r w:rsidRPr="00B87038">
        <w:rPr>
          <w:rFonts w:ascii="Times New Roman" w:hAnsi="Times New Roman"/>
          <w:bCs/>
          <w:kern w:val="32"/>
          <w:szCs w:val="32"/>
          <w:lang w:val="en-GB" w:eastAsia="en-GB"/>
        </w:rPr>
        <w:t>Findings</w:t>
      </w:r>
    </w:p>
    <w:p w:rsidR="00C334B9" w:rsidRPr="00B87038" w:rsidRDefault="007E6296"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A precursor to being able to examine relationships between the profession, money, and the motivation to stay or remain, it is necessary to examine</w:t>
      </w:r>
      <w:r w:rsidR="00212825" w:rsidRPr="00B87038">
        <w:rPr>
          <w:rFonts w:ascii="Times New Roman" w:hAnsi="Times New Roman"/>
          <w:sz w:val="24"/>
          <w:szCs w:val="24"/>
          <w:lang w:eastAsia="en-GB"/>
        </w:rPr>
        <w:t xml:space="preserve"> the findings of the SLI. The descriptive data provided in </w:t>
      </w:r>
      <w:fldSimple w:instr=" REF _Ref232880210 \h  \* MERGEFORMAT ">
        <w:r w:rsidR="00EA00F4" w:rsidRPr="00B87038">
          <w:rPr>
            <w:rFonts w:ascii="Times New Roman" w:hAnsi="Times New Roman"/>
            <w:sz w:val="24"/>
            <w:szCs w:val="24"/>
            <w:lang w:eastAsia="en-GB"/>
          </w:rPr>
          <w:t>Table 1</w:t>
        </w:r>
      </w:fldSimple>
      <w:r w:rsidR="00212825" w:rsidRPr="00B87038">
        <w:rPr>
          <w:rFonts w:ascii="Times New Roman" w:hAnsi="Times New Roman"/>
          <w:sz w:val="24"/>
          <w:szCs w:val="24"/>
          <w:lang w:eastAsia="en-GB"/>
        </w:rPr>
        <w:t xml:space="preserve"> offers an overall summar</w:t>
      </w:r>
      <w:r w:rsidR="00B87038">
        <w:rPr>
          <w:rFonts w:ascii="Times New Roman" w:hAnsi="Times New Roman"/>
          <w:sz w:val="24"/>
          <w:szCs w:val="24"/>
          <w:lang w:eastAsia="en-GB"/>
        </w:rPr>
        <w:t xml:space="preserve">y of just how long participants </w:t>
      </w:r>
      <w:r w:rsidR="00212825" w:rsidRPr="00B87038">
        <w:rPr>
          <w:rFonts w:ascii="Times New Roman" w:hAnsi="Times New Roman"/>
          <w:sz w:val="24"/>
          <w:szCs w:val="24"/>
          <w:lang w:eastAsia="en-GB"/>
        </w:rPr>
        <w:t xml:space="preserve">believed they would be staying or leaving at their current institutions. </w:t>
      </w:r>
    </w:p>
    <w:p w:rsidR="00C334B9" w:rsidRPr="00B87038" w:rsidRDefault="00C334B9" w:rsidP="00212825">
      <w:pPr>
        <w:spacing w:line="480" w:lineRule="auto"/>
        <w:rPr>
          <w:rFonts w:ascii="Times New Roman" w:hAnsi="Times New Roman"/>
          <w:bCs/>
          <w:sz w:val="24"/>
          <w:szCs w:val="24"/>
        </w:rPr>
      </w:pPr>
    </w:p>
    <w:p w:rsidR="00C334B9" w:rsidRPr="00B87038" w:rsidRDefault="00C334B9" w:rsidP="00C334B9">
      <w:pPr>
        <w:spacing w:line="480" w:lineRule="auto"/>
        <w:jc w:val="center"/>
        <w:rPr>
          <w:rFonts w:ascii="Times New Roman" w:hAnsi="Times New Roman"/>
          <w:b/>
          <w:bCs/>
          <w:sz w:val="24"/>
          <w:szCs w:val="24"/>
        </w:rPr>
      </w:pPr>
      <w:r w:rsidRPr="00B87038">
        <w:rPr>
          <w:rFonts w:ascii="Times New Roman" w:hAnsi="Times New Roman"/>
          <w:b/>
          <w:bCs/>
          <w:sz w:val="24"/>
          <w:szCs w:val="24"/>
        </w:rPr>
        <w:t xml:space="preserve">Insert </w:t>
      </w:r>
      <w:fldSimple w:instr=" REF _Ref232880210 \h  \* MERGEFORMAT ">
        <w:r w:rsidR="00EA00F4" w:rsidRPr="00B87038">
          <w:rPr>
            <w:rFonts w:ascii="Times New Roman" w:hAnsi="Times New Roman"/>
            <w:b/>
            <w:bCs/>
            <w:sz w:val="24"/>
            <w:szCs w:val="24"/>
          </w:rPr>
          <w:t>Table 1</w:t>
        </w:r>
      </w:fldSimple>
      <w:r w:rsidRPr="00B87038">
        <w:rPr>
          <w:rFonts w:ascii="Times New Roman" w:hAnsi="Times New Roman"/>
          <w:b/>
          <w:bCs/>
          <w:sz w:val="24"/>
          <w:szCs w:val="24"/>
        </w:rPr>
        <w:t xml:space="preserve"> here</w:t>
      </w:r>
    </w:p>
    <w:p w:rsidR="00C334B9" w:rsidRPr="00B87038" w:rsidRDefault="00C334B9" w:rsidP="00212825">
      <w:pPr>
        <w:spacing w:line="480" w:lineRule="auto"/>
        <w:rPr>
          <w:rFonts w:ascii="Times New Roman" w:hAnsi="Times New Roman"/>
          <w:bCs/>
          <w:sz w:val="24"/>
          <w:szCs w:val="24"/>
        </w:rPr>
      </w:pPr>
    </w:p>
    <w:p w:rsidR="00527812" w:rsidRPr="00B87038" w:rsidRDefault="00527812"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The data was </w:t>
      </w:r>
      <w:r w:rsidR="00E46DBD" w:rsidRPr="00B87038">
        <w:rPr>
          <w:rFonts w:ascii="Times New Roman" w:hAnsi="Times New Roman"/>
          <w:sz w:val="24"/>
          <w:szCs w:val="24"/>
          <w:lang w:eastAsia="en-GB"/>
        </w:rPr>
        <w:t>weighted</w:t>
      </w:r>
      <w:r w:rsidRPr="00B87038">
        <w:rPr>
          <w:rFonts w:ascii="Times New Roman" w:hAnsi="Times New Roman"/>
          <w:sz w:val="24"/>
          <w:szCs w:val="24"/>
          <w:lang w:eastAsia="en-GB"/>
        </w:rPr>
        <w:t xml:space="preserve"> towards the lower end signifying that faculty were considering remaining for an extended period </w:t>
      </w:r>
      <w:r w:rsidR="00E46DBD" w:rsidRPr="00B87038">
        <w:rPr>
          <w:rFonts w:ascii="Times New Roman" w:hAnsi="Times New Roman"/>
          <w:sz w:val="24"/>
          <w:szCs w:val="24"/>
          <w:lang w:eastAsia="en-GB"/>
        </w:rPr>
        <w:t xml:space="preserve">of time, </w:t>
      </w:r>
      <w:r w:rsidR="00473980" w:rsidRPr="00B87038">
        <w:rPr>
          <w:rFonts w:ascii="Times New Roman" w:hAnsi="Times New Roman"/>
          <w:sz w:val="24"/>
          <w:szCs w:val="24"/>
          <w:lang w:eastAsia="en-GB"/>
        </w:rPr>
        <w:t>regardless of</w:t>
      </w:r>
      <w:r w:rsidR="00E46DBD" w:rsidRPr="00B87038">
        <w:rPr>
          <w:rFonts w:ascii="Times New Roman" w:hAnsi="Times New Roman"/>
          <w:sz w:val="24"/>
          <w:szCs w:val="24"/>
          <w:lang w:eastAsia="en-GB"/>
        </w:rPr>
        <w:t xml:space="preserve"> the reality of short term contractual employment</w:t>
      </w:r>
      <w:r w:rsidRPr="00B87038">
        <w:rPr>
          <w:rFonts w:ascii="Times New Roman" w:hAnsi="Times New Roman"/>
          <w:sz w:val="24"/>
          <w:szCs w:val="24"/>
          <w:lang w:eastAsia="en-GB"/>
        </w:rPr>
        <w:t>. All measures of central tendency along with the percentiles demonstrate an adequate level of commitment to the institutions from the faculty. This is especially true when the pervasiveness of the 3 year contract is considered. In fact the most common score with a frequency of 39 was the minimum possible score of 5. This means that a full 10.7% of all participants rate their chances of remaining at all of the measured intervals</w:t>
      </w:r>
      <w:r w:rsidR="00473980" w:rsidRPr="00B87038">
        <w:rPr>
          <w:rFonts w:ascii="Times New Roman" w:hAnsi="Times New Roman"/>
          <w:sz w:val="24"/>
          <w:szCs w:val="24"/>
          <w:lang w:eastAsia="en-GB"/>
        </w:rPr>
        <w:t xml:space="preserve"> as excellent</w:t>
      </w:r>
      <w:r w:rsidRPr="00B87038">
        <w:rPr>
          <w:rFonts w:ascii="Times New Roman" w:hAnsi="Times New Roman"/>
          <w:sz w:val="24"/>
          <w:szCs w:val="24"/>
          <w:lang w:eastAsia="en-GB"/>
        </w:rPr>
        <w:t>. Conversely, only 16 (4.4%) of faculty members rated their overall chances of remaining as terrible or nearly terrible as indicated by the outliers illustrated in</w:t>
      </w:r>
      <w:r w:rsidR="008F0B47" w:rsidRPr="00B87038">
        <w:rPr>
          <w:rFonts w:ascii="Times New Roman" w:hAnsi="Times New Roman"/>
          <w:sz w:val="24"/>
          <w:szCs w:val="24"/>
          <w:lang w:eastAsia="en-GB"/>
        </w:rPr>
        <w:t xml:space="preserve"> the box and whisker diagram</w:t>
      </w:r>
      <w:r w:rsidRPr="00B87038">
        <w:rPr>
          <w:rFonts w:ascii="Times New Roman" w:hAnsi="Times New Roman"/>
          <w:sz w:val="24"/>
          <w:szCs w:val="24"/>
          <w:lang w:eastAsia="en-GB"/>
        </w:rPr>
        <w:t xml:space="preserve"> </w:t>
      </w:r>
      <w:r w:rsidR="008F0B47" w:rsidRPr="00B87038">
        <w:rPr>
          <w:rFonts w:ascii="Times New Roman" w:hAnsi="Times New Roman"/>
          <w:sz w:val="24"/>
          <w:szCs w:val="24"/>
          <w:lang w:eastAsia="en-GB"/>
        </w:rPr>
        <w:t>as circles (</w:t>
      </w:r>
      <w:fldSimple w:instr=" REF _Ref232880340 \h  \* MERGEFORMAT ">
        <w:r w:rsidR="008F0B47" w:rsidRPr="00B87038">
          <w:rPr>
            <w:rFonts w:ascii="Times New Roman" w:hAnsi="Times New Roman"/>
            <w:sz w:val="24"/>
            <w:szCs w:val="24"/>
            <w:lang w:eastAsia="en-GB"/>
          </w:rPr>
          <w:t>Figure 1</w:t>
        </w:r>
      </w:fldSimple>
      <w:r w:rsidR="008F0B47" w:rsidRPr="00B87038">
        <w:rPr>
          <w:rFonts w:ascii="Times New Roman" w:hAnsi="Times New Roman"/>
          <w:sz w:val="24"/>
          <w:szCs w:val="24"/>
          <w:lang w:eastAsia="en-GB"/>
        </w:rPr>
        <w:t>)</w:t>
      </w:r>
      <w:r w:rsidRPr="00B87038">
        <w:rPr>
          <w:rFonts w:ascii="Times New Roman" w:hAnsi="Times New Roman"/>
          <w:sz w:val="24"/>
          <w:szCs w:val="24"/>
          <w:lang w:eastAsia="en-GB"/>
        </w:rPr>
        <w:t xml:space="preserve">. </w:t>
      </w:r>
      <w:r w:rsidR="009F21F6" w:rsidRPr="00B87038">
        <w:rPr>
          <w:rFonts w:ascii="Times New Roman" w:hAnsi="Times New Roman"/>
          <w:sz w:val="24"/>
          <w:szCs w:val="24"/>
          <w:lang w:eastAsia="en-GB"/>
        </w:rPr>
        <w:t xml:space="preserve">This is probably representative of </w:t>
      </w:r>
      <w:r w:rsidR="00550BDC" w:rsidRPr="00B87038">
        <w:rPr>
          <w:rFonts w:ascii="Times New Roman" w:hAnsi="Times New Roman"/>
          <w:sz w:val="24"/>
          <w:szCs w:val="24"/>
          <w:lang w:eastAsia="en-GB"/>
        </w:rPr>
        <w:t>faculty who has</w:t>
      </w:r>
      <w:r w:rsidR="009F21F6" w:rsidRPr="00B87038">
        <w:rPr>
          <w:rFonts w:ascii="Times New Roman" w:hAnsi="Times New Roman"/>
          <w:sz w:val="24"/>
          <w:szCs w:val="24"/>
          <w:lang w:eastAsia="en-GB"/>
        </w:rPr>
        <w:t xml:space="preserve"> already made the decision to leave.</w:t>
      </w:r>
    </w:p>
    <w:p w:rsidR="00C334B9" w:rsidRPr="00B87038" w:rsidRDefault="00C334B9" w:rsidP="00212825">
      <w:pPr>
        <w:spacing w:line="480" w:lineRule="auto"/>
        <w:rPr>
          <w:rFonts w:ascii="Times New Roman" w:hAnsi="Times New Roman"/>
          <w:bCs/>
          <w:sz w:val="24"/>
          <w:szCs w:val="24"/>
        </w:rPr>
      </w:pPr>
    </w:p>
    <w:p w:rsidR="00E46DBD" w:rsidRPr="00B87038" w:rsidRDefault="00C334B9" w:rsidP="00C334B9">
      <w:pPr>
        <w:jc w:val="center"/>
        <w:rPr>
          <w:rFonts w:ascii="Times New Roman" w:hAnsi="Times New Roman"/>
          <w:b/>
          <w:sz w:val="24"/>
          <w:szCs w:val="24"/>
        </w:rPr>
      </w:pPr>
      <w:r w:rsidRPr="00B87038">
        <w:rPr>
          <w:rFonts w:ascii="Times New Roman" w:hAnsi="Times New Roman"/>
          <w:b/>
          <w:sz w:val="24"/>
          <w:szCs w:val="24"/>
        </w:rPr>
        <w:t xml:space="preserve">Insert </w:t>
      </w:r>
      <w:fldSimple w:instr=" REF _Ref232880340 \h  \* MERGEFORMAT ">
        <w:r w:rsidR="00EA00F4" w:rsidRPr="00B87038">
          <w:rPr>
            <w:rFonts w:ascii="Times New Roman" w:hAnsi="Times New Roman"/>
            <w:b/>
            <w:sz w:val="24"/>
            <w:szCs w:val="24"/>
          </w:rPr>
          <w:t>Figure 1</w:t>
        </w:r>
      </w:fldSimple>
      <w:r w:rsidRPr="00B87038">
        <w:rPr>
          <w:rFonts w:ascii="Times New Roman" w:hAnsi="Times New Roman"/>
          <w:b/>
          <w:sz w:val="24"/>
          <w:szCs w:val="24"/>
        </w:rPr>
        <w:t xml:space="preserve"> here</w:t>
      </w:r>
    </w:p>
    <w:p w:rsidR="00C334B9" w:rsidRPr="00B87038" w:rsidRDefault="00C334B9" w:rsidP="00C334B9">
      <w:pPr>
        <w:jc w:val="center"/>
        <w:rPr>
          <w:rFonts w:ascii="Times New Roman" w:hAnsi="Times New Roman"/>
          <w:b/>
          <w:sz w:val="24"/>
          <w:szCs w:val="24"/>
        </w:rPr>
      </w:pPr>
    </w:p>
    <w:p w:rsidR="00C334B9" w:rsidRPr="00B87038" w:rsidRDefault="00C334B9" w:rsidP="00E46DBD">
      <w:pPr>
        <w:jc w:val="both"/>
        <w:rPr>
          <w:rFonts w:ascii="Times New Roman" w:hAnsi="Times New Roman"/>
          <w:sz w:val="24"/>
          <w:szCs w:val="24"/>
        </w:rPr>
      </w:pPr>
    </w:p>
    <w:p w:rsidR="001143CB" w:rsidRPr="00B87038" w:rsidRDefault="001D08B5"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The mean scores for each of the six variables under investigation reveal the degree to which faculty </w:t>
      </w:r>
      <w:r w:rsidR="00EA543B" w:rsidRPr="00B87038">
        <w:rPr>
          <w:rFonts w:ascii="Times New Roman" w:hAnsi="Times New Roman"/>
          <w:sz w:val="24"/>
          <w:szCs w:val="24"/>
          <w:lang w:eastAsia="en-GB"/>
        </w:rPr>
        <w:t xml:space="preserve">view items as motivations to remain or leave. The more an item’s mean score is </w:t>
      </w:r>
      <w:r w:rsidR="00EA543B" w:rsidRPr="00B87038">
        <w:rPr>
          <w:rFonts w:ascii="Times New Roman" w:hAnsi="Times New Roman"/>
          <w:sz w:val="24"/>
          <w:szCs w:val="24"/>
          <w:lang w:eastAsia="en-GB"/>
        </w:rPr>
        <w:lastRenderedPageBreak/>
        <w:t>below the neutral 3.0, the more satisfied the faculty are</w:t>
      </w:r>
      <w:r w:rsidR="00855E55" w:rsidRPr="00B87038">
        <w:rPr>
          <w:rFonts w:ascii="Times New Roman" w:hAnsi="Times New Roman"/>
          <w:sz w:val="24"/>
          <w:szCs w:val="24"/>
          <w:lang w:eastAsia="en-GB"/>
        </w:rPr>
        <w:t>,</w:t>
      </w:r>
      <w:r w:rsidR="00EA543B" w:rsidRPr="00B87038">
        <w:rPr>
          <w:rFonts w:ascii="Times New Roman" w:hAnsi="Times New Roman"/>
          <w:sz w:val="24"/>
          <w:szCs w:val="24"/>
          <w:lang w:eastAsia="en-GB"/>
        </w:rPr>
        <w:t xml:space="preserve"> and the reverse is true. The more an item’s mean score is above 3.0, the </w:t>
      </w:r>
      <w:r w:rsidR="00855E55" w:rsidRPr="00B87038">
        <w:rPr>
          <w:rFonts w:ascii="Times New Roman" w:hAnsi="Times New Roman"/>
          <w:sz w:val="24"/>
          <w:szCs w:val="24"/>
          <w:lang w:eastAsia="en-GB"/>
        </w:rPr>
        <w:t xml:space="preserve">more dissatisfied with an item they are. </w:t>
      </w:r>
      <w:r w:rsidR="00E46DBD" w:rsidRPr="00B87038">
        <w:rPr>
          <w:rFonts w:ascii="Times New Roman" w:hAnsi="Times New Roman"/>
          <w:sz w:val="24"/>
          <w:szCs w:val="24"/>
          <w:lang w:eastAsia="en-GB"/>
        </w:rPr>
        <w:t xml:space="preserve">Of the six motivational items under investigation, cash salary was the </w:t>
      </w:r>
      <w:r w:rsidRPr="00B87038">
        <w:rPr>
          <w:rFonts w:ascii="Times New Roman" w:hAnsi="Times New Roman"/>
          <w:sz w:val="24"/>
          <w:szCs w:val="24"/>
          <w:lang w:eastAsia="en-GB"/>
        </w:rPr>
        <w:t>variable with the lowest mean score which is indicative of satisfaction</w:t>
      </w:r>
      <w:r w:rsidR="00492066" w:rsidRPr="00B87038">
        <w:rPr>
          <w:rFonts w:ascii="Times New Roman" w:hAnsi="Times New Roman"/>
          <w:sz w:val="24"/>
          <w:szCs w:val="24"/>
          <w:lang w:eastAsia="en-GB"/>
        </w:rPr>
        <w:t xml:space="preserve"> (see </w:t>
      </w:r>
      <w:fldSimple w:instr=" REF _Ref232880455 \h  \* MERGEFORMAT ">
        <w:r w:rsidR="00EA00F4" w:rsidRPr="00B87038">
          <w:rPr>
            <w:rFonts w:ascii="Times New Roman" w:hAnsi="Times New Roman"/>
            <w:sz w:val="24"/>
            <w:szCs w:val="24"/>
            <w:lang w:eastAsia="en-GB"/>
          </w:rPr>
          <w:t>Table 2</w:t>
        </w:r>
      </w:fldSimple>
      <w:r w:rsidR="00492066" w:rsidRPr="00B87038">
        <w:rPr>
          <w:rFonts w:ascii="Times New Roman" w:hAnsi="Times New Roman"/>
          <w:sz w:val="24"/>
          <w:szCs w:val="24"/>
          <w:lang w:eastAsia="en-GB"/>
        </w:rPr>
        <w:t>)</w:t>
      </w:r>
      <w:r w:rsidRPr="00B87038">
        <w:rPr>
          <w:rFonts w:ascii="Times New Roman" w:hAnsi="Times New Roman"/>
          <w:sz w:val="24"/>
          <w:szCs w:val="24"/>
          <w:lang w:eastAsia="en-GB"/>
        </w:rPr>
        <w:t xml:space="preserve">. </w:t>
      </w:r>
    </w:p>
    <w:p w:rsidR="001143CB" w:rsidRPr="00B87038" w:rsidRDefault="001143CB" w:rsidP="00EA543B">
      <w:pPr>
        <w:spacing w:line="480" w:lineRule="auto"/>
        <w:ind w:firstLine="708"/>
        <w:rPr>
          <w:rFonts w:ascii="Times New Roman" w:hAnsi="Times New Roman"/>
          <w:sz w:val="24"/>
          <w:szCs w:val="24"/>
        </w:rPr>
      </w:pPr>
    </w:p>
    <w:p w:rsidR="001143CB" w:rsidRPr="00B87038" w:rsidRDefault="001143CB" w:rsidP="001143CB">
      <w:pPr>
        <w:spacing w:line="480" w:lineRule="auto"/>
        <w:ind w:firstLine="708"/>
        <w:jc w:val="center"/>
        <w:rPr>
          <w:rFonts w:ascii="Times New Roman" w:hAnsi="Times New Roman"/>
          <w:b/>
          <w:sz w:val="24"/>
          <w:szCs w:val="24"/>
        </w:rPr>
      </w:pPr>
      <w:r w:rsidRPr="00B87038">
        <w:rPr>
          <w:rFonts w:ascii="Times New Roman" w:hAnsi="Times New Roman"/>
          <w:b/>
          <w:sz w:val="24"/>
          <w:szCs w:val="24"/>
        </w:rPr>
        <w:t xml:space="preserve">Insert </w:t>
      </w:r>
      <w:fldSimple w:instr=" REF _Ref232880455 \h  \* MERGEFORMAT ">
        <w:r w:rsidR="00EA00F4" w:rsidRPr="00B87038">
          <w:rPr>
            <w:rFonts w:ascii="Times New Roman" w:hAnsi="Times New Roman"/>
            <w:b/>
            <w:sz w:val="24"/>
            <w:szCs w:val="24"/>
          </w:rPr>
          <w:t>Table 2</w:t>
        </w:r>
      </w:fldSimple>
      <w:r w:rsidRPr="00B87038">
        <w:rPr>
          <w:rFonts w:ascii="Times New Roman" w:hAnsi="Times New Roman"/>
          <w:b/>
          <w:sz w:val="24"/>
          <w:szCs w:val="24"/>
        </w:rPr>
        <w:t xml:space="preserve"> here</w:t>
      </w:r>
    </w:p>
    <w:p w:rsidR="001143CB" w:rsidRPr="00B87038" w:rsidRDefault="001143CB" w:rsidP="00EA543B">
      <w:pPr>
        <w:spacing w:line="480" w:lineRule="auto"/>
        <w:ind w:firstLine="708"/>
        <w:rPr>
          <w:rFonts w:ascii="Times New Roman" w:hAnsi="Times New Roman"/>
          <w:sz w:val="24"/>
          <w:szCs w:val="24"/>
        </w:rPr>
      </w:pPr>
    </w:p>
    <w:p w:rsidR="00492066" w:rsidRPr="00B87038" w:rsidRDefault="00A84100"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Collegiality and nation building</w:t>
      </w:r>
      <w:r w:rsidR="00492066" w:rsidRPr="00B87038">
        <w:rPr>
          <w:rFonts w:ascii="Times New Roman" w:hAnsi="Times New Roman"/>
          <w:sz w:val="24"/>
          <w:szCs w:val="24"/>
          <w:lang w:eastAsia="en-GB"/>
        </w:rPr>
        <w:t xml:space="preserve"> are the next best </w:t>
      </w:r>
      <w:r w:rsidR="004D4660" w:rsidRPr="00B87038">
        <w:rPr>
          <w:rFonts w:ascii="Times New Roman" w:hAnsi="Times New Roman"/>
          <w:sz w:val="24"/>
          <w:szCs w:val="24"/>
          <w:lang w:eastAsia="en-GB"/>
        </w:rPr>
        <w:t>perceived</w:t>
      </w:r>
      <w:r w:rsidR="00492066" w:rsidRPr="00B87038">
        <w:rPr>
          <w:rFonts w:ascii="Times New Roman" w:hAnsi="Times New Roman"/>
          <w:sz w:val="24"/>
          <w:szCs w:val="24"/>
          <w:lang w:eastAsia="en-GB"/>
        </w:rPr>
        <w:t xml:space="preserve"> items, but it is with contractual employment and degree of academic freedom whe</w:t>
      </w:r>
      <w:r w:rsidR="00C17EBE" w:rsidRPr="00B87038">
        <w:rPr>
          <w:rFonts w:ascii="Times New Roman" w:hAnsi="Times New Roman"/>
          <w:sz w:val="24"/>
          <w:szCs w:val="24"/>
          <w:lang w:eastAsia="en-GB"/>
        </w:rPr>
        <w:t>n</w:t>
      </w:r>
      <w:r w:rsidR="00492066" w:rsidRPr="00B87038">
        <w:rPr>
          <w:rFonts w:ascii="Times New Roman" w:hAnsi="Times New Roman"/>
          <w:sz w:val="24"/>
          <w:szCs w:val="24"/>
          <w:lang w:eastAsia="en-GB"/>
        </w:rPr>
        <w:t xml:space="preserve"> issues begin to emerge. Although still with a mean score below 3.0, these items begin to have a substantial number of faculty rating them as motivations to leave. Contractual employment has 91 (25%) of faculty rating </w:t>
      </w:r>
      <w:r w:rsidR="004D4660" w:rsidRPr="00B87038">
        <w:rPr>
          <w:rFonts w:ascii="Times New Roman" w:hAnsi="Times New Roman"/>
          <w:sz w:val="24"/>
          <w:szCs w:val="24"/>
          <w:lang w:eastAsia="en-GB"/>
        </w:rPr>
        <w:t>it</w:t>
      </w:r>
      <w:r w:rsidR="00492066" w:rsidRPr="00B87038">
        <w:rPr>
          <w:rFonts w:ascii="Times New Roman" w:hAnsi="Times New Roman"/>
          <w:sz w:val="24"/>
          <w:szCs w:val="24"/>
          <w:lang w:eastAsia="en-GB"/>
        </w:rPr>
        <w:t xml:space="preserve"> as a motivation</w:t>
      </w:r>
      <w:r w:rsidR="008A12C9" w:rsidRPr="00B87038">
        <w:rPr>
          <w:rFonts w:ascii="Times New Roman" w:hAnsi="Times New Roman"/>
          <w:sz w:val="24"/>
          <w:szCs w:val="24"/>
          <w:lang w:eastAsia="en-GB"/>
        </w:rPr>
        <w:t xml:space="preserve"> to leave</w:t>
      </w:r>
      <w:r w:rsidR="004D4660" w:rsidRPr="00B87038">
        <w:rPr>
          <w:rFonts w:ascii="Times New Roman" w:hAnsi="Times New Roman"/>
          <w:sz w:val="24"/>
          <w:szCs w:val="24"/>
          <w:lang w:eastAsia="en-GB"/>
        </w:rPr>
        <w:t>, while degree of academic freedom has 112 (30.8%) participants rating it as a motivation to leave (see Figure</w:t>
      </w:r>
      <w:r w:rsidR="008F35F6" w:rsidRPr="00B87038">
        <w:rPr>
          <w:rFonts w:ascii="Times New Roman" w:hAnsi="Times New Roman"/>
          <w:sz w:val="24"/>
          <w:szCs w:val="24"/>
          <w:lang w:eastAsia="en-GB"/>
        </w:rPr>
        <w:t>s</w:t>
      </w:r>
      <w:r w:rsidR="004D4660" w:rsidRPr="00B87038">
        <w:rPr>
          <w:rFonts w:ascii="Times New Roman" w:hAnsi="Times New Roman"/>
          <w:sz w:val="24"/>
          <w:szCs w:val="24"/>
          <w:lang w:eastAsia="en-GB"/>
        </w:rPr>
        <w:t xml:space="preserve"> 2</w:t>
      </w:r>
      <w:r w:rsidR="00EF50A6" w:rsidRPr="00B87038">
        <w:rPr>
          <w:rFonts w:ascii="Times New Roman" w:hAnsi="Times New Roman"/>
          <w:sz w:val="24"/>
          <w:szCs w:val="24"/>
          <w:lang w:eastAsia="en-GB"/>
        </w:rPr>
        <w:t xml:space="preserve"> and 3</w:t>
      </w:r>
      <w:r w:rsidR="004D4660" w:rsidRPr="00B87038">
        <w:rPr>
          <w:rFonts w:ascii="Times New Roman" w:hAnsi="Times New Roman"/>
          <w:sz w:val="24"/>
          <w:szCs w:val="24"/>
          <w:lang w:eastAsia="en-GB"/>
        </w:rPr>
        <w:t xml:space="preserve">) . In both of these cases, this represents a significant portion of the faculty who are not satisfied with these two major constituents of the academic profession. </w:t>
      </w:r>
      <w:r w:rsidR="00492066" w:rsidRPr="00B87038">
        <w:rPr>
          <w:rFonts w:ascii="Times New Roman" w:hAnsi="Times New Roman"/>
          <w:sz w:val="24"/>
          <w:szCs w:val="24"/>
          <w:lang w:eastAsia="en-GB"/>
        </w:rPr>
        <w:t xml:space="preserve"> </w:t>
      </w:r>
    </w:p>
    <w:p w:rsidR="00E0317B" w:rsidRPr="00B87038" w:rsidRDefault="00E0317B" w:rsidP="001143CB">
      <w:pPr>
        <w:spacing w:line="480" w:lineRule="auto"/>
        <w:ind w:firstLine="708"/>
        <w:rPr>
          <w:rFonts w:ascii="Times New Roman" w:hAnsi="Times New Roman"/>
          <w:sz w:val="24"/>
          <w:szCs w:val="24"/>
        </w:rPr>
      </w:pPr>
    </w:p>
    <w:p w:rsidR="00492066" w:rsidRPr="00B87038" w:rsidRDefault="00E0317B" w:rsidP="00E0317B">
      <w:pPr>
        <w:spacing w:line="480" w:lineRule="auto"/>
        <w:ind w:firstLine="708"/>
        <w:jc w:val="center"/>
        <w:rPr>
          <w:rFonts w:ascii="Times New Roman" w:hAnsi="Times New Roman"/>
          <w:b/>
          <w:sz w:val="24"/>
          <w:szCs w:val="24"/>
        </w:rPr>
      </w:pPr>
      <w:r w:rsidRPr="00B87038">
        <w:rPr>
          <w:rFonts w:ascii="Times New Roman" w:hAnsi="Times New Roman"/>
          <w:b/>
          <w:sz w:val="24"/>
          <w:szCs w:val="24"/>
        </w:rPr>
        <w:t xml:space="preserve">Insert Figures 2 &amp; 3 around here </w:t>
      </w:r>
    </w:p>
    <w:p w:rsidR="00492066" w:rsidRPr="00B87038" w:rsidRDefault="00492066" w:rsidP="00492066">
      <w:pPr>
        <w:pStyle w:val="Absatz"/>
        <w:spacing w:line="240" w:lineRule="auto"/>
        <w:rPr>
          <w:rFonts w:ascii="Times New Roman" w:hAnsi="Times New Roman"/>
          <w:sz w:val="24"/>
          <w:szCs w:val="24"/>
        </w:rPr>
      </w:pPr>
    </w:p>
    <w:p w:rsidR="00492066" w:rsidRPr="00B87038" w:rsidRDefault="008F35F6"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However, i</w:t>
      </w:r>
      <w:r w:rsidR="00492066" w:rsidRPr="00B87038">
        <w:rPr>
          <w:rFonts w:ascii="Times New Roman" w:hAnsi="Times New Roman"/>
          <w:sz w:val="24"/>
          <w:szCs w:val="24"/>
          <w:lang w:eastAsia="en-GB"/>
        </w:rPr>
        <w:t xml:space="preserve">t is within the voice in decision making </w:t>
      </w:r>
      <w:r w:rsidR="00EA390B" w:rsidRPr="00B87038">
        <w:rPr>
          <w:rFonts w:ascii="Times New Roman" w:hAnsi="Times New Roman"/>
          <w:sz w:val="24"/>
          <w:szCs w:val="24"/>
          <w:lang w:eastAsia="en-GB"/>
        </w:rPr>
        <w:t>item that the mean score is</w:t>
      </w:r>
      <w:r w:rsidRPr="00B87038">
        <w:rPr>
          <w:rFonts w:ascii="Times New Roman" w:hAnsi="Times New Roman"/>
          <w:sz w:val="24"/>
          <w:szCs w:val="24"/>
          <w:lang w:eastAsia="en-GB"/>
        </w:rPr>
        <w:t xml:space="preserve"> first </w:t>
      </w:r>
      <w:r w:rsidR="00EA390B" w:rsidRPr="00B87038">
        <w:rPr>
          <w:rFonts w:ascii="Times New Roman" w:hAnsi="Times New Roman"/>
          <w:sz w:val="24"/>
          <w:szCs w:val="24"/>
          <w:lang w:eastAsia="en-GB"/>
        </w:rPr>
        <w:t xml:space="preserve">above </w:t>
      </w:r>
      <w:r w:rsidRPr="00B87038">
        <w:rPr>
          <w:rFonts w:ascii="Times New Roman" w:hAnsi="Times New Roman"/>
          <w:sz w:val="24"/>
          <w:szCs w:val="24"/>
          <w:lang w:eastAsia="en-GB"/>
        </w:rPr>
        <w:t xml:space="preserve">the </w:t>
      </w:r>
      <w:r w:rsidR="00EA390B" w:rsidRPr="00B87038">
        <w:rPr>
          <w:rFonts w:ascii="Times New Roman" w:hAnsi="Times New Roman"/>
          <w:sz w:val="24"/>
          <w:szCs w:val="24"/>
          <w:lang w:eastAsia="en-GB"/>
        </w:rPr>
        <w:t xml:space="preserve">3.0 </w:t>
      </w:r>
      <w:r w:rsidRPr="00B87038">
        <w:rPr>
          <w:rFonts w:ascii="Times New Roman" w:hAnsi="Times New Roman"/>
          <w:sz w:val="24"/>
          <w:szCs w:val="24"/>
          <w:lang w:eastAsia="en-GB"/>
        </w:rPr>
        <w:t>threshold; in addition</w:t>
      </w:r>
      <w:r w:rsidR="00EA390B" w:rsidRPr="00B87038">
        <w:rPr>
          <w:rFonts w:ascii="Times New Roman" w:hAnsi="Times New Roman"/>
          <w:sz w:val="24"/>
          <w:szCs w:val="24"/>
          <w:lang w:eastAsia="en-GB"/>
        </w:rPr>
        <w:t xml:space="preserve"> 158 (43.4%) of the participants are not satisfied with their invo</w:t>
      </w:r>
      <w:r w:rsidR="004D4660" w:rsidRPr="00B87038">
        <w:rPr>
          <w:rFonts w:ascii="Times New Roman" w:hAnsi="Times New Roman"/>
          <w:sz w:val="24"/>
          <w:szCs w:val="24"/>
          <w:lang w:eastAsia="en-GB"/>
        </w:rPr>
        <w:t>lvement in the decision making processes at the institutions</w:t>
      </w:r>
      <w:r w:rsidR="003C078A" w:rsidRPr="00B87038">
        <w:rPr>
          <w:rFonts w:ascii="Times New Roman" w:hAnsi="Times New Roman"/>
          <w:sz w:val="24"/>
          <w:szCs w:val="24"/>
          <w:lang w:eastAsia="en-GB"/>
        </w:rPr>
        <w:t xml:space="preserve"> (see Figure 4)</w:t>
      </w:r>
      <w:r w:rsidR="004D4660" w:rsidRPr="00B87038">
        <w:rPr>
          <w:rFonts w:ascii="Times New Roman" w:hAnsi="Times New Roman"/>
          <w:sz w:val="24"/>
          <w:szCs w:val="24"/>
          <w:lang w:eastAsia="en-GB"/>
        </w:rPr>
        <w:t>.</w:t>
      </w:r>
      <w:r w:rsidR="003C078A" w:rsidRPr="00B87038">
        <w:rPr>
          <w:rFonts w:ascii="Times New Roman" w:hAnsi="Times New Roman"/>
          <w:sz w:val="24"/>
          <w:szCs w:val="24"/>
          <w:lang w:eastAsia="en-GB"/>
        </w:rPr>
        <w:t xml:space="preserve"> It appears as though the public higher education institutions in the UAE are not meeting the expectations of a significant number of faculty with regards to their voice in t</w:t>
      </w:r>
      <w:r w:rsidR="00B759AF" w:rsidRPr="00B87038">
        <w:rPr>
          <w:rFonts w:ascii="Times New Roman" w:hAnsi="Times New Roman"/>
          <w:sz w:val="24"/>
          <w:szCs w:val="24"/>
          <w:lang w:eastAsia="en-GB"/>
        </w:rPr>
        <w:t>he decision making processes.</w:t>
      </w:r>
    </w:p>
    <w:p w:rsidR="003C078A" w:rsidRPr="00B87038" w:rsidRDefault="003C078A" w:rsidP="008F35F6">
      <w:pPr>
        <w:pStyle w:val="Absatz"/>
        <w:spacing w:line="240" w:lineRule="auto"/>
        <w:jc w:val="left"/>
        <w:rPr>
          <w:i/>
        </w:rPr>
      </w:pPr>
    </w:p>
    <w:p w:rsidR="00E0317B" w:rsidRPr="00B87038" w:rsidRDefault="00E0317B" w:rsidP="00E0317B">
      <w:pPr>
        <w:spacing w:line="480" w:lineRule="auto"/>
        <w:ind w:firstLine="708"/>
        <w:jc w:val="center"/>
        <w:rPr>
          <w:rFonts w:ascii="Times New Roman" w:hAnsi="Times New Roman"/>
          <w:b/>
          <w:sz w:val="24"/>
          <w:szCs w:val="24"/>
        </w:rPr>
      </w:pPr>
      <w:r w:rsidRPr="00B87038">
        <w:rPr>
          <w:rFonts w:ascii="Times New Roman" w:hAnsi="Times New Roman"/>
          <w:b/>
          <w:sz w:val="24"/>
          <w:szCs w:val="24"/>
        </w:rPr>
        <w:lastRenderedPageBreak/>
        <w:t>Insert Figure 4 here</w:t>
      </w:r>
    </w:p>
    <w:p w:rsidR="00E0317B" w:rsidRPr="00B87038" w:rsidRDefault="00E0317B" w:rsidP="008F35F6">
      <w:pPr>
        <w:pStyle w:val="Absatz"/>
        <w:spacing w:line="240" w:lineRule="auto"/>
        <w:jc w:val="left"/>
        <w:rPr>
          <w:i/>
        </w:rPr>
      </w:pPr>
    </w:p>
    <w:p w:rsidR="00E73A7D" w:rsidRPr="00B87038" w:rsidRDefault="00B05A92"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One of the ways </w:t>
      </w:r>
      <w:r w:rsidR="00BD5FA5" w:rsidRPr="00B87038">
        <w:rPr>
          <w:rFonts w:ascii="Times New Roman" w:hAnsi="Times New Roman"/>
          <w:sz w:val="24"/>
          <w:szCs w:val="24"/>
          <w:lang w:eastAsia="en-GB"/>
        </w:rPr>
        <w:t>this</w:t>
      </w:r>
      <w:r w:rsidRPr="00B87038">
        <w:rPr>
          <w:rFonts w:ascii="Times New Roman" w:hAnsi="Times New Roman"/>
          <w:sz w:val="24"/>
          <w:szCs w:val="24"/>
          <w:lang w:eastAsia="en-GB"/>
        </w:rPr>
        <w:t xml:space="preserve"> was investigated is that Pearson’s correlation coefficient was conducted to examine </w:t>
      </w:r>
      <w:r w:rsidR="00EF5FC2" w:rsidRPr="00B87038">
        <w:rPr>
          <w:rFonts w:ascii="Times New Roman" w:hAnsi="Times New Roman"/>
          <w:sz w:val="24"/>
          <w:szCs w:val="24"/>
          <w:lang w:eastAsia="en-GB"/>
        </w:rPr>
        <w:t xml:space="preserve">the relationship between cash salary and </w:t>
      </w:r>
      <w:r w:rsidRPr="00B87038">
        <w:rPr>
          <w:rFonts w:ascii="Times New Roman" w:hAnsi="Times New Roman"/>
          <w:sz w:val="24"/>
          <w:szCs w:val="24"/>
          <w:lang w:eastAsia="en-GB"/>
        </w:rPr>
        <w:t xml:space="preserve">SLI. The supposition was that mercenary expatriate academics would expect to stay longer than those without this monetary motivation. The way that both scales were constructed meant that a low score on the SLI indicated a more extended stay, while a low score on the cash salary represented a motivation to stay, a sign of satisfaction with the salary. There was a significant relationship between the total SLI score and the </w:t>
      </w:r>
      <w:r w:rsidR="00CD1038" w:rsidRPr="00B87038">
        <w:rPr>
          <w:rFonts w:ascii="Times New Roman" w:hAnsi="Times New Roman"/>
          <w:sz w:val="24"/>
          <w:szCs w:val="24"/>
          <w:lang w:eastAsia="en-GB"/>
        </w:rPr>
        <w:t xml:space="preserve">importance placed on cash salary, r = .30, p (two-tailed) &lt; .01. </w:t>
      </w:r>
    </w:p>
    <w:p w:rsidR="005B36FF" w:rsidRPr="00B87038" w:rsidRDefault="00E259C0"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The first relationships measured through the two-way ANOVA involved the independent variables of academic freedom and cash salary and the dependent variable of SLI total- expected length of stay. There was no significant effect of concern for academic freedom and expected length of stay F (2, 355) = 2.26, p= .105, and no interaction effect of significance between concern for academic freedom and value placed on cash salary F (4, 355)= 1.48, p= .208. </w:t>
      </w:r>
      <w:r w:rsidR="001842D6" w:rsidRPr="00B87038">
        <w:rPr>
          <w:rFonts w:ascii="Times New Roman" w:hAnsi="Times New Roman"/>
          <w:sz w:val="24"/>
          <w:szCs w:val="24"/>
          <w:lang w:eastAsia="en-GB"/>
        </w:rPr>
        <w:t>However, t</w:t>
      </w:r>
      <w:r w:rsidR="008D7BA8" w:rsidRPr="00B87038">
        <w:rPr>
          <w:rFonts w:ascii="Times New Roman" w:hAnsi="Times New Roman"/>
          <w:sz w:val="24"/>
          <w:szCs w:val="24"/>
          <w:lang w:eastAsia="en-GB"/>
        </w:rPr>
        <w:t xml:space="preserve">here was a significant effect of the value placed on cash salary and the length of time one was planning on staying, F (2, 355)= 16.17, p&lt;.001. </w:t>
      </w:r>
      <w:r w:rsidRPr="00B87038">
        <w:rPr>
          <w:rFonts w:ascii="Times New Roman" w:hAnsi="Times New Roman"/>
          <w:sz w:val="24"/>
          <w:szCs w:val="24"/>
          <w:lang w:eastAsia="en-GB"/>
        </w:rPr>
        <w:t>Post- hoc analysis</w:t>
      </w:r>
      <w:r w:rsidR="008D7BA8" w:rsidRPr="00B87038">
        <w:rPr>
          <w:rFonts w:ascii="Times New Roman" w:hAnsi="Times New Roman"/>
          <w:sz w:val="24"/>
          <w:szCs w:val="24"/>
          <w:lang w:eastAsia="en-GB"/>
        </w:rPr>
        <w:t xml:space="preserve"> showed that </w:t>
      </w:r>
      <w:r w:rsidR="0055422A" w:rsidRPr="00B87038">
        <w:rPr>
          <w:rFonts w:ascii="Times New Roman" w:hAnsi="Times New Roman"/>
          <w:sz w:val="24"/>
          <w:szCs w:val="24"/>
          <w:lang w:eastAsia="en-GB"/>
        </w:rPr>
        <w:t xml:space="preserve">the </w:t>
      </w:r>
      <w:r w:rsidR="00C75924" w:rsidRPr="00B87038">
        <w:rPr>
          <w:rFonts w:ascii="Times New Roman" w:hAnsi="Times New Roman"/>
          <w:sz w:val="24"/>
          <w:szCs w:val="24"/>
          <w:lang w:eastAsia="en-GB"/>
        </w:rPr>
        <w:t>intended</w:t>
      </w:r>
      <w:r w:rsidR="0055422A" w:rsidRPr="00B87038">
        <w:rPr>
          <w:rFonts w:ascii="Times New Roman" w:hAnsi="Times New Roman"/>
          <w:sz w:val="24"/>
          <w:szCs w:val="24"/>
          <w:lang w:eastAsia="en-GB"/>
        </w:rPr>
        <w:t xml:space="preserve"> length of stay was significantly </w:t>
      </w:r>
      <w:r w:rsidR="00AD6787" w:rsidRPr="00B87038">
        <w:rPr>
          <w:rFonts w:ascii="Times New Roman" w:hAnsi="Times New Roman"/>
          <w:sz w:val="24"/>
          <w:szCs w:val="24"/>
          <w:lang w:eastAsia="en-GB"/>
        </w:rPr>
        <w:t>shorter</w:t>
      </w:r>
      <w:r w:rsidR="0055422A" w:rsidRPr="00B87038">
        <w:rPr>
          <w:rFonts w:ascii="Times New Roman" w:hAnsi="Times New Roman"/>
          <w:sz w:val="24"/>
          <w:szCs w:val="24"/>
          <w:lang w:eastAsia="en-GB"/>
        </w:rPr>
        <w:t xml:space="preserve"> for those </w:t>
      </w:r>
      <w:r w:rsidR="008D7BA8" w:rsidRPr="00B87038">
        <w:rPr>
          <w:rFonts w:ascii="Times New Roman" w:hAnsi="Times New Roman"/>
          <w:sz w:val="24"/>
          <w:szCs w:val="24"/>
          <w:lang w:eastAsia="en-GB"/>
        </w:rPr>
        <w:t xml:space="preserve">who rated money as a motivation to </w:t>
      </w:r>
      <w:r w:rsidR="00AD6787" w:rsidRPr="00B87038">
        <w:rPr>
          <w:rFonts w:ascii="Times New Roman" w:hAnsi="Times New Roman"/>
          <w:sz w:val="24"/>
          <w:szCs w:val="24"/>
          <w:lang w:eastAsia="en-GB"/>
        </w:rPr>
        <w:t>leave</w:t>
      </w:r>
      <w:r w:rsidR="0055422A" w:rsidRPr="00B87038">
        <w:rPr>
          <w:rFonts w:ascii="Times New Roman" w:hAnsi="Times New Roman"/>
          <w:sz w:val="24"/>
          <w:szCs w:val="24"/>
          <w:lang w:eastAsia="en-GB"/>
        </w:rPr>
        <w:t xml:space="preserve"> (p&lt;.001)</w:t>
      </w:r>
      <w:r w:rsidR="008D7BA8" w:rsidRPr="00B87038">
        <w:rPr>
          <w:rFonts w:ascii="Times New Roman" w:hAnsi="Times New Roman"/>
          <w:sz w:val="24"/>
          <w:szCs w:val="24"/>
          <w:lang w:eastAsia="en-GB"/>
        </w:rPr>
        <w:t xml:space="preserve">, an indicator of </w:t>
      </w:r>
      <w:r w:rsidR="00AD6787" w:rsidRPr="00B87038">
        <w:rPr>
          <w:rFonts w:ascii="Times New Roman" w:hAnsi="Times New Roman"/>
          <w:sz w:val="24"/>
          <w:szCs w:val="24"/>
          <w:lang w:eastAsia="en-GB"/>
        </w:rPr>
        <w:t>dis</w:t>
      </w:r>
      <w:r w:rsidR="008D7BA8" w:rsidRPr="00B87038">
        <w:rPr>
          <w:rFonts w:ascii="Times New Roman" w:hAnsi="Times New Roman"/>
          <w:sz w:val="24"/>
          <w:szCs w:val="24"/>
          <w:lang w:eastAsia="en-GB"/>
        </w:rPr>
        <w:t>satisfaction with the salary,</w:t>
      </w:r>
      <w:r w:rsidR="0055422A" w:rsidRPr="00B87038">
        <w:rPr>
          <w:rFonts w:ascii="Times New Roman" w:hAnsi="Times New Roman"/>
          <w:sz w:val="24"/>
          <w:szCs w:val="24"/>
          <w:lang w:eastAsia="en-GB"/>
        </w:rPr>
        <w:t xml:space="preserve"> than for those who rated salary neutrally or as a reason to </w:t>
      </w:r>
      <w:r w:rsidR="00AD6787" w:rsidRPr="00B87038">
        <w:rPr>
          <w:rFonts w:ascii="Times New Roman" w:hAnsi="Times New Roman"/>
          <w:sz w:val="24"/>
          <w:szCs w:val="24"/>
          <w:lang w:eastAsia="en-GB"/>
        </w:rPr>
        <w:t>remain</w:t>
      </w:r>
      <w:r w:rsidR="0055422A" w:rsidRPr="00B87038">
        <w:rPr>
          <w:rFonts w:ascii="Times New Roman" w:hAnsi="Times New Roman"/>
          <w:sz w:val="24"/>
          <w:szCs w:val="24"/>
          <w:lang w:eastAsia="en-GB"/>
        </w:rPr>
        <w:t xml:space="preserve">. </w:t>
      </w:r>
      <w:r w:rsidR="005B36FF" w:rsidRPr="00B87038">
        <w:rPr>
          <w:rFonts w:ascii="Times New Roman" w:hAnsi="Times New Roman"/>
          <w:sz w:val="24"/>
          <w:szCs w:val="24"/>
          <w:lang w:eastAsia="en-GB"/>
        </w:rPr>
        <w:t xml:space="preserve">This indicates that those with a negative view of the cash salary intend to stay significantly shorter (M= 20.06, SD= 8.51) than those neutrally motivated by salary (M= 15.30, SD= 7.74) and those who view it as a reason to remain (M=12.81, SD= 6.93). </w:t>
      </w:r>
      <w:r w:rsidR="000F58AC" w:rsidRPr="00B87038">
        <w:rPr>
          <w:rFonts w:ascii="Times New Roman" w:hAnsi="Times New Roman"/>
          <w:sz w:val="24"/>
          <w:szCs w:val="24"/>
          <w:lang w:eastAsia="en-GB"/>
        </w:rPr>
        <w:t>The significant effect between cash salary and intended length of stay is repeated throughout these analyses.</w:t>
      </w:r>
      <w:r w:rsidR="005B36FF" w:rsidRPr="00B87038">
        <w:rPr>
          <w:rFonts w:ascii="Times New Roman" w:hAnsi="Times New Roman"/>
          <w:sz w:val="24"/>
          <w:szCs w:val="24"/>
          <w:lang w:eastAsia="en-GB"/>
        </w:rPr>
        <w:t xml:space="preserve"> </w:t>
      </w:r>
    </w:p>
    <w:p w:rsidR="001842D6" w:rsidRPr="00B87038" w:rsidRDefault="001842D6"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Similar to academic freedom, both collegiality and nation building failed to reveal any significant </w:t>
      </w:r>
      <w:r w:rsidR="001D7076" w:rsidRPr="00B87038">
        <w:rPr>
          <w:rFonts w:ascii="Times New Roman" w:hAnsi="Times New Roman"/>
          <w:sz w:val="24"/>
          <w:szCs w:val="24"/>
          <w:lang w:eastAsia="en-GB"/>
        </w:rPr>
        <w:t xml:space="preserve">effects </w:t>
      </w:r>
      <w:r w:rsidRPr="00B87038">
        <w:rPr>
          <w:rFonts w:ascii="Times New Roman" w:hAnsi="Times New Roman"/>
          <w:sz w:val="24"/>
          <w:szCs w:val="24"/>
          <w:lang w:eastAsia="en-GB"/>
        </w:rPr>
        <w:t xml:space="preserve">or differences beyond cash salary and intended length of stay. No </w:t>
      </w:r>
      <w:r w:rsidRPr="00B87038">
        <w:rPr>
          <w:rFonts w:ascii="Times New Roman" w:hAnsi="Times New Roman"/>
          <w:sz w:val="24"/>
          <w:szCs w:val="24"/>
          <w:lang w:eastAsia="en-GB"/>
        </w:rPr>
        <w:lastRenderedPageBreak/>
        <w:t xml:space="preserve">significant effect for intended length of stay and collegiality emerged F (2, 355)= 2.47, p=.086, while there was no interaction </w:t>
      </w:r>
      <w:r w:rsidR="001D7076" w:rsidRPr="00B87038">
        <w:rPr>
          <w:rFonts w:ascii="Times New Roman" w:hAnsi="Times New Roman"/>
          <w:sz w:val="24"/>
          <w:szCs w:val="24"/>
          <w:lang w:eastAsia="en-GB"/>
        </w:rPr>
        <w:t xml:space="preserve">effect </w:t>
      </w:r>
      <w:r w:rsidRPr="00B87038">
        <w:rPr>
          <w:rFonts w:ascii="Times New Roman" w:hAnsi="Times New Roman"/>
          <w:sz w:val="24"/>
          <w:szCs w:val="24"/>
          <w:lang w:eastAsia="en-GB"/>
        </w:rPr>
        <w:t xml:space="preserve">between cash salary and collegiality F (4, 355)= 1.20, p= .310. No interaction </w:t>
      </w:r>
      <w:r w:rsidR="001D7076" w:rsidRPr="00B87038">
        <w:rPr>
          <w:rFonts w:ascii="Times New Roman" w:hAnsi="Times New Roman"/>
          <w:sz w:val="24"/>
          <w:szCs w:val="24"/>
          <w:lang w:eastAsia="en-GB"/>
        </w:rPr>
        <w:t xml:space="preserve">effect </w:t>
      </w:r>
      <w:r w:rsidRPr="00B87038">
        <w:rPr>
          <w:rFonts w:ascii="Times New Roman" w:hAnsi="Times New Roman"/>
          <w:sz w:val="24"/>
          <w:szCs w:val="24"/>
          <w:lang w:eastAsia="en-GB"/>
        </w:rPr>
        <w:t>of significance was found for cash salary and nation building  F (4, 355)= 2.38, p= .051, and no significant effect between nation building and intended length of stay exists  F (2, 355)= .503, p=.605.</w:t>
      </w:r>
    </w:p>
    <w:p w:rsidR="000018D1" w:rsidRPr="00B87038" w:rsidRDefault="000B3BC6"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The independent variables of voice in decision making processes and cash salary with the dependent variable of </w:t>
      </w:r>
      <w:r w:rsidR="005B36FF" w:rsidRPr="00B87038">
        <w:rPr>
          <w:rFonts w:ascii="Times New Roman" w:hAnsi="Times New Roman"/>
          <w:sz w:val="24"/>
          <w:szCs w:val="24"/>
          <w:lang w:eastAsia="en-GB"/>
        </w:rPr>
        <w:t>intended</w:t>
      </w:r>
      <w:r w:rsidRPr="00B87038">
        <w:rPr>
          <w:rFonts w:ascii="Times New Roman" w:hAnsi="Times New Roman"/>
          <w:sz w:val="24"/>
          <w:szCs w:val="24"/>
          <w:lang w:eastAsia="en-GB"/>
        </w:rPr>
        <w:t xml:space="preserve"> length of stay were the </w:t>
      </w:r>
      <w:r w:rsidR="001D7076" w:rsidRPr="00B87038">
        <w:rPr>
          <w:rFonts w:ascii="Times New Roman" w:hAnsi="Times New Roman"/>
          <w:sz w:val="24"/>
          <w:szCs w:val="24"/>
          <w:lang w:eastAsia="en-GB"/>
        </w:rPr>
        <w:t xml:space="preserve">next </w:t>
      </w:r>
      <w:r w:rsidRPr="00B87038">
        <w:rPr>
          <w:rFonts w:ascii="Times New Roman" w:hAnsi="Times New Roman"/>
          <w:sz w:val="24"/>
          <w:szCs w:val="24"/>
          <w:lang w:eastAsia="en-GB"/>
        </w:rPr>
        <w:t>relationships investigated. A significant effect for voice and expected length of stay F (2, 355)= 3.66, p=.027</w:t>
      </w:r>
      <w:r w:rsidR="005B36FF" w:rsidRPr="00B87038">
        <w:rPr>
          <w:rFonts w:ascii="Times New Roman" w:hAnsi="Times New Roman"/>
          <w:sz w:val="24"/>
          <w:szCs w:val="24"/>
          <w:lang w:eastAsia="en-GB"/>
        </w:rPr>
        <w:t xml:space="preserve"> </w:t>
      </w:r>
      <w:r w:rsidRPr="00B87038">
        <w:rPr>
          <w:rFonts w:ascii="Times New Roman" w:hAnsi="Times New Roman"/>
          <w:sz w:val="24"/>
          <w:szCs w:val="24"/>
          <w:lang w:eastAsia="en-GB"/>
        </w:rPr>
        <w:t xml:space="preserve"> was determined</w:t>
      </w:r>
      <w:r w:rsidR="005B36FF" w:rsidRPr="00B87038">
        <w:rPr>
          <w:rFonts w:ascii="Times New Roman" w:hAnsi="Times New Roman"/>
          <w:sz w:val="24"/>
          <w:szCs w:val="24"/>
          <w:lang w:eastAsia="en-GB"/>
        </w:rPr>
        <w:t xml:space="preserve">. </w:t>
      </w:r>
      <w:r w:rsidR="000018D1" w:rsidRPr="00B87038">
        <w:rPr>
          <w:rFonts w:ascii="Times New Roman" w:hAnsi="Times New Roman"/>
          <w:sz w:val="24"/>
          <w:szCs w:val="24"/>
          <w:lang w:eastAsia="en-GB"/>
        </w:rPr>
        <w:t>Through post-hoc analysis, intended length of stay was shown to be significantly shorter for those who rated voice as a motivation to leave (p&lt;.0</w:t>
      </w:r>
      <w:r w:rsidR="00345653" w:rsidRPr="00B87038">
        <w:rPr>
          <w:rFonts w:ascii="Times New Roman" w:hAnsi="Times New Roman"/>
          <w:sz w:val="24"/>
          <w:szCs w:val="24"/>
          <w:lang w:eastAsia="en-GB"/>
        </w:rPr>
        <w:t>01</w:t>
      </w:r>
      <w:r w:rsidR="000018D1" w:rsidRPr="00B87038">
        <w:rPr>
          <w:rFonts w:ascii="Times New Roman" w:hAnsi="Times New Roman"/>
          <w:sz w:val="24"/>
          <w:szCs w:val="24"/>
          <w:lang w:eastAsia="en-GB"/>
        </w:rPr>
        <w:t xml:space="preserve">), an indicator of dissatisfaction with voice, than for those who rated </w:t>
      </w:r>
      <w:r w:rsidR="000412F4" w:rsidRPr="00B87038">
        <w:rPr>
          <w:rFonts w:ascii="Times New Roman" w:hAnsi="Times New Roman"/>
          <w:sz w:val="24"/>
          <w:szCs w:val="24"/>
          <w:lang w:eastAsia="en-GB"/>
        </w:rPr>
        <w:t>voice</w:t>
      </w:r>
      <w:r w:rsidR="000018D1" w:rsidRPr="00B87038">
        <w:rPr>
          <w:rFonts w:ascii="Times New Roman" w:hAnsi="Times New Roman"/>
          <w:sz w:val="24"/>
          <w:szCs w:val="24"/>
          <w:lang w:eastAsia="en-GB"/>
        </w:rPr>
        <w:t xml:space="preserve"> neutrally or as a </w:t>
      </w:r>
      <w:r w:rsidR="000412F4" w:rsidRPr="00B87038">
        <w:rPr>
          <w:rFonts w:ascii="Times New Roman" w:hAnsi="Times New Roman"/>
          <w:sz w:val="24"/>
          <w:szCs w:val="24"/>
          <w:lang w:eastAsia="en-GB"/>
        </w:rPr>
        <w:t>motivator</w:t>
      </w:r>
      <w:r w:rsidR="000018D1" w:rsidRPr="00B87038">
        <w:rPr>
          <w:rFonts w:ascii="Times New Roman" w:hAnsi="Times New Roman"/>
          <w:sz w:val="24"/>
          <w:szCs w:val="24"/>
          <w:lang w:eastAsia="en-GB"/>
        </w:rPr>
        <w:t xml:space="preserve"> to remain. This indicates that those with a negative view of the voice in decision making processes intend to stay significantly shorter (M= 11.90, SD= 7.14) than those neutrally motivated by </w:t>
      </w:r>
      <w:r w:rsidR="000412F4" w:rsidRPr="00B87038">
        <w:rPr>
          <w:rFonts w:ascii="Times New Roman" w:hAnsi="Times New Roman"/>
          <w:sz w:val="24"/>
          <w:szCs w:val="24"/>
          <w:lang w:eastAsia="en-GB"/>
        </w:rPr>
        <w:t>voice</w:t>
      </w:r>
      <w:r w:rsidR="000018D1" w:rsidRPr="00B87038">
        <w:rPr>
          <w:rFonts w:ascii="Times New Roman" w:hAnsi="Times New Roman"/>
          <w:sz w:val="24"/>
          <w:szCs w:val="24"/>
          <w:lang w:eastAsia="en-GB"/>
        </w:rPr>
        <w:t xml:space="preserve"> (M= 12.03, SD= 5.9) and those who view it as a </w:t>
      </w:r>
      <w:r w:rsidR="000412F4" w:rsidRPr="00B87038">
        <w:rPr>
          <w:rFonts w:ascii="Times New Roman" w:hAnsi="Times New Roman"/>
          <w:sz w:val="24"/>
          <w:szCs w:val="24"/>
          <w:lang w:eastAsia="en-GB"/>
        </w:rPr>
        <w:t>motivation</w:t>
      </w:r>
      <w:r w:rsidR="000018D1" w:rsidRPr="00B87038">
        <w:rPr>
          <w:rFonts w:ascii="Times New Roman" w:hAnsi="Times New Roman"/>
          <w:sz w:val="24"/>
          <w:szCs w:val="24"/>
          <w:lang w:eastAsia="en-GB"/>
        </w:rPr>
        <w:t xml:space="preserve"> to remain (M=16.06, SD=8.05).</w:t>
      </w:r>
      <w:r w:rsidR="000412F4" w:rsidRPr="00B87038">
        <w:rPr>
          <w:rFonts w:ascii="Times New Roman" w:hAnsi="Times New Roman"/>
          <w:sz w:val="24"/>
          <w:szCs w:val="24"/>
          <w:lang w:eastAsia="en-GB"/>
        </w:rPr>
        <w:t xml:space="preserve">There was no interaction </w:t>
      </w:r>
      <w:r w:rsidR="005516E9" w:rsidRPr="00B87038">
        <w:rPr>
          <w:rFonts w:ascii="Times New Roman" w:hAnsi="Times New Roman"/>
          <w:sz w:val="24"/>
          <w:szCs w:val="24"/>
          <w:lang w:eastAsia="en-GB"/>
        </w:rPr>
        <w:t>e</w:t>
      </w:r>
      <w:r w:rsidR="000412F4" w:rsidRPr="00B87038">
        <w:rPr>
          <w:rFonts w:ascii="Times New Roman" w:hAnsi="Times New Roman"/>
          <w:sz w:val="24"/>
          <w:szCs w:val="24"/>
          <w:lang w:eastAsia="en-GB"/>
        </w:rPr>
        <w:t xml:space="preserve">ffect of significance between voice and cash </w:t>
      </w:r>
      <w:r w:rsidR="00550BDC" w:rsidRPr="00B87038">
        <w:rPr>
          <w:rFonts w:ascii="Times New Roman" w:hAnsi="Times New Roman"/>
          <w:sz w:val="24"/>
          <w:szCs w:val="24"/>
          <w:lang w:eastAsia="en-GB"/>
        </w:rPr>
        <w:t>salary F</w:t>
      </w:r>
      <w:r w:rsidR="000412F4" w:rsidRPr="00B87038">
        <w:rPr>
          <w:rFonts w:ascii="Times New Roman" w:hAnsi="Times New Roman"/>
          <w:sz w:val="24"/>
          <w:szCs w:val="24"/>
          <w:lang w:eastAsia="en-GB"/>
        </w:rPr>
        <w:t xml:space="preserve"> (4, 355)= 2.02, p= .091.</w:t>
      </w:r>
    </w:p>
    <w:p w:rsidR="005E33D6" w:rsidRPr="00B87038" w:rsidRDefault="00D64AAE"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ab/>
        <w:t xml:space="preserve">The </w:t>
      </w:r>
      <w:r w:rsidR="00AF0218" w:rsidRPr="00B87038">
        <w:rPr>
          <w:rFonts w:ascii="Times New Roman" w:hAnsi="Times New Roman"/>
          <w:sz w:val="24"/>
          <w:szCs w:val="24"/>
          <w:lang w:eastAsia="en-GB"/>
        </w:rPr>
        <w:t xml:space="preserve">final </w:t>
      </w:r>
      <w:r w:rsidRPr="00B87038">
        <w:rPr>
          <w:rFonts w:ascii="Times New Roman" w:hAnsi="Times New Roman"/>
          <w:sz w:val="24"/>
          <w:szCs w:val="24"/>
          <w:lang w:eastAsia="en-GB"/>
        </w:rPr>
        <w:t xml:space="preserve">variable investigated with cash salary and the dependent variable of intended length of stay was contractual employment- the proxy for tenure. </w:t>
      </w:r>
      <w:r w:rsidR="005516E9" w:rsidRPr="00B87038">
        <w:rPr>
          <w:rFonts w:ascii="Times New Roman" w:hAnsi="Times New Roman"/>
          <w:sz w:val="24"/>
          <w:szCs w:val="24"/>
          <w:lang w:eastAsia="en-GB"/>
        </w:rPr>
        <w:t xml:space="preserve"> No significant interaction effect of significance between contractual employment and cash salary F (4, 355)= 1.01, p= .402, but a significant effect for contractual employment and intended length of stay did emerge F (2, 355)= 12.01</w:t>
      </w:r>
      <w:r w:rsidR="00345653" w:rsidRPr="00B87038">
        <w:rPr>
          <w:rFonts w:ascii="Times New Roman" w:hAnsi="Times New Roman"/>
          <w:sz w:val="24"/>
          <w:szCs w:val="24"/>
          <w:lang w:eastAsia="en-GB"/>
        </w:rPr>
        <w:t>, p&lt; .001</w:t>
      </w:r>
      <w:r w:rsidR="005516E9" w:rsidRPr="00B87038">
        <w:rPr>
          <w:rFonts w:ascii="Times New Roman" w:hAnsi="Times New Roman"/>
          <w:sz w:val="24"/>
          <w:szCs w:val="24"/>
          <w:lang w:eastAsia="en-GB"/>
        </w:rPr>
        <w:t>. Post-hoc analysis indicated that intended length of stay was significantly different for those who rated contractual employment as a motivation to leave (p&lt;.0</w:t>
      </w:r>
      <w:r w:rsidR="00F0769D" w:rsidRPr="00B87038">
        <w:rPr>
          <w:rFonts w:ascii="Times New Roman" w:hAnsi="Times New Roman"/>
          <w:sz w:val="24"/>
          <w:szCs w:val="24"/>
          <w:lang w:eastAsia="en-GB"/>
        </w:rPr>
        <w:t>5</w:t>
      </w:r>
      <w:r w:rsidR="005516E9" w:rsidRPr="00B87038">
        <w:rPr>
          <w:rFonts w:ascii="Times New Roman" w:hAnsi="Times New Roman"/>
          <w:sz w:val="24"/>
          <w:szCs w:val="24"/>
          <w:lang w:eastAsia="en-GB"/>
        </w:rPr>
        <w:t>)</w:t>
      </w:r>
      <w:r w:rsidR="00F0769D" w:rsidRPr="00B87038">
        <w:rPr>
          <w:rFonts w:ascii="Times New Roman" w:hAnsi="Times New Roman"/>
          <w:sz w:val="24"/>
          <w:szCs w:val="24"/>
          <w:lang w:eastAsia="en-GB"/>
        </w:rPr>
        <w:t xml:space="preserve"> versus </w:t>
      </w:r>
      <w:r w:rsidR="005516E9" w:rsidRPr="00B87038">
        <w:rPr>
          <w:rFonts w:ascii="Times New Roman" w:hAnsi="Times New Roman"/>
          <w:sz w:val="24"/>
          <w:szCs w:val="24"/>
          <w:lang w:eastAsia="en-GB"/>
        </w:rPr>
        <w:t xml:space="preserve">those who rated </w:t>
      </w:r>
      <w:r w:rsidR="00F55159" w:rsidRPr="00B87038">
        <w:rPr>
          <w:rFonts w:ascii="Times New Roman" w:hAnsi="Times New Roman"/>
          <w:sz w:val="24"/>
          <w:szCs w:val="24"/>
          <w:lang w:eastAsia="en-GB"/>
        </w:rPr>
        <w:t>contracts</w:t>
      </w:r>
      <w:r w:rsidR="005516E9" w:rsidRPr="00B87038">
        <w:rPr>
          <w:rFonts w:ascii="Times New Roman" w:hAnsi="Times New Roman"/>
          <w:sz w:val="24"/>
          <w:szCs w:val="24"/>
          <w:lang w:eastAsia="en-GB"/>
        </w:rPr>
        <w:t xml:space="preserve"> as a motivator to remain. This indicates that those with a negative view of the </w:t>
      </w:r>
      <w:r w:rsidR="00F0769D" w:rsidRPr="00B87038">
        <w:rPr>
          <w:rFonts w:ascii="Times New Roman" w:hAnsi="Times New Roman"/>
          <w:sz w:val="24"/>
          <w:szCs w:val="24"/>
          <w:lang w:eastAsia="en-GB"/>
        </w:rPr>
        <w:t>contractual employment</w:t>
      </w:r>
      <w:r w:rsidR="005516E9" w:rsidRPr="00B87038">
        <w:rPr>
          <w:rFonts w:ascii="Times New Roman" w:hAnsi="Times New Roman"/>
          <w:sz w:val="24"/>
          <w:szCs w:val="24"/>
          <w:lang w:eastAsia="en-GB"/>
        </w:rPr>
        <w:t xml:space="preserve"> intend to stay significantly shorter </w:t>
      </w:r>
      <w:r w:rsidR="005516E9" w:rsidRPr="00B87038">
        <w:rPr>
          <w:rFonts w:ascii="Times New Roman" w:hAnsi="Times New Roman"/>
          <w:sz w:val="24"/>
          <w:szCs w:val="24"/>
          <w:lang w:eastAsia="en-GB"/>
        </w:rPr>
        <w:lastRenderedPageBreak/>
        <w:t>(</w:t>
      </w:r>
      <w:r w:rsidR="00F0769D" w:rsidRPr="00B87038">
        <w:rPr>
          <w:rFonts w:ascii="Times New Roman" w:hAnsi="Times New Roman"/>
          <w:sz w:val="24"/>
          <w:szCs w:val="24"/>
          <w:lang w:eastAsia="en-GB"/>
        </w:rPr>
        <w:t>M= 11.16, SD= 5.6</w:t>
      </w:r>
      <w:r w:rsidR="005516E9" w:rsidRPr="00B87038">
        <w:rPr>
          <w:rFonts w:ascii="Times New Roman" w:hAnsi="Times New Roman"/>
          <w:sz w:val="24"/>
          <w:szCs w:val="24"/>
          <w:lang w:eastAsia="en-GB"/>
        </w:rPr>
        <w:t>) than those who view it as a motivation to remain (</w:t>
      </w:r>
      <w:r w:rsidR="00F0769D" w:rsidRPr="00B87038">
        <w:rPr>
          <w:rFonts w:ascii="Times New Roman" w:hAnsi="Times New Roman"/>
          <w:sz w:val="24"/>
          <w:szCs w:val="24"/>
          <w:lang w:eastAsia="en-GB"/>
        </w:rPr>
        <w:t>M= 17.24, SD=8.73), but not for those neutrally motivated (M= 13.94, SD= 7.21).</w:t>
      </w:r>
      <w:r w:rsidR="00B701C8" w:rsidRPr="00B87038">
        <w:rPr>
          <w:rFonts w:ascii="Times New Roman" w:hAnsi="Times New Roman"/>
          <w:sz w:val="24"/>
          <w:szCs w:val="24"/>
          <w:lang w:eastAsia="en-GB"/>
        </w:rPr>
        <w:t xml:space="preserve"> </w:t>
      </w:r>
    </w:p>
    <w:p w:rsidR="00E0317B" w:rsidRPr="00B87038" w:rsidRDefault="00E0317B" w:rsidP="002704AB">
      <w:pPr>
        <w:suppressAutoHyphens w:val="0"/>
        <w:rPr>
          <w:rFonts w:ascii="Times New Roman" w:hAnsi="Times New Roman"/>
          <w:b/>
          <w:sz w:val="24"/>
          <w:szCs w:val="24"/>
        </w:rPr>
      </w:pPr>
      <w:bookmarkStart w:id="4" w:name="_Toc53614573"/>
    </w:p>
    <w:p w:rsidR="00E0317B" w:rsidRPr="00B87038" w:rsidRDefault="00480002" w:rsidP="006F2EE1">
      <w:pPr>
        <w:pStyle w:val="Heading1"/>
        <w:spacing w:before="240" w:after="60" w:line="240" w:lineRule="auto"/>
        <w:rPr>
          <w:rFonts w:ascii="Times New Roman" w:hAnsi="Times New Roman"/>
          <w:bCs/>
          <w:kern w:val="32"/>
          <w:szCs w:val="32"/>
          <w:lang w:val="en-GB" w:eastAsia="en-GB"/>
        </w:rPr>
      </w:pPr>
      <w:r w:rsidRPr="00B87038">
        <w:rPr>
          <w:rFonts w:ascii="Times New Roman" w:hAnsi="Times New Roman"/>
          <w:bCs/>
          <w:kern w:val="32"/>
          <w:szCs w:val="32"/>
          <w:lang w:val="en-GB" w:eastAsia="en-GB"/>
        </w:rPr>
        <w:t>Conclusion</w:t>
      </w:r>
      <w:r w:rsidR="003E54EC" w:rsidRPr="00B87038">
        <w:rPr>
          <w:rFonts w:ascii="Times New Roman" w:hAnsi="Times New Roman"/>
          <w:bCs/>
          <w:kern w:val="32"/>
          <w:szCs w:val="32"/>
          <w:lang w:val="en-GB" w:eastAsia="en-GB"/>
        </w:rPr>
        <w:t xml:space="preserve"> &amp; Discussion</w:t>
      </w:r>
    </w:p>
    <w:p w:rsidR="002704AB" w:rsidRPr="00B87038" w:rsidRDefault="002704AB" w:rsidP="006F2EE1">
      <w:pPr>
        <w:pStyle w:val="Heading1"/>
        <w:spacing w:before="240" w:after="60" w:line="240" w:lineRule="auto"/>
        <w:rPr>
          <w:rFonts w:ascii="Times New Roman" w:hAnsi="Times New Roman"/>
          <w:bCs/>
          <w:kern w:val="32"/>
          <w:szCs w:val="32"/>
          <w:lang w:val="en-GB" w:eastAsia="en-GB"/>
        </w:rPr>
      </w:pPr>
    </w:p>
    <w:p w:rsidR="006D6E80" w:rsidRPr="00B87038" w:rsidRDefault="006D6E80"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The interesting aspect of the analysis is the gap between what is mentioned as a motivation to leave and which of these items eventually ends up really influencing the decision to leave. In other words, while academics – like most other employees - have issues they complain about it</w:t>
      </w:r>
      <w:r w:rsidR="000F1DCE" w:rsidRPr="00B87038">
        <w:rPr>
          <w:rFonts w:ascii="Times New Roman" w:hAnsi="Times New Roman"/>
          <w:sz w:val="24"/>
          <w:szCs w:val="24"/>
          <w:lang w:eastAsia="en-GB"/>
        </w:rPr>
        <w:t>, it</w:t>
      </w:r>
      <w:r w:rsidRPr="00B87038">
        <w:rPr>
          <w:rFonts w:ascii="Times New Roman" w:hAnsi="Times New Roman"/>
          <w:sz w:val="24"/>
          <w:szCs w:val="24"/>
          <w:lang w:eastAsia="en-GB"/>
        </w:rPr>
        <w:t xml:space="preserve"> is crucial to pinpoint those that really </w:t>
      </w:r>
      <w:r w:rsidR="000F1DCE" w:rsidRPr="00B87038">
        <w:rPr>
          <w:rFonts w:ascii="Times New Roman" w:hAnsi="Times New Roman"/>
          <w:sz w:val="24"/>
          <w:szCs w:val="24"/>
          <w:lang w:eastAsia="en-GB"/>
        </w:rPr>
        <w:t>push</w:t>
      </w:r>
      <w:r w:rsidRPr="00B87038">
        <w:rPr>
          <w:rFonts w:ascii="Times New Roman" w:hAnsi="Times New Roman"/>
          <w:sz w:val="24"/>
          <w:szCs w:val="24"/>
          <w:lang w:eastAsia="en-GB"/>
        </w:rPr>
        <w:t xml:space="preserve"> people away</w:t>
      </w:r>
      <w:r w:rsidR="000F1DCE" w:rsidRPr="00B87038">
        <w:rPr>
          <w:rFonts w:ascii="Times New Roman" w:hAnsi="Times New Roman"/>
          <w:sz w:val="24"/>
          <w:szCs w:val="24"/>
          <w:lang w:eastAsia="en-GB"/>
        </w:rPr>
        <w:t xml:space="preserve">. Of course, being pushed away as an expatriate, generally has greater ramifications than simply being pushed from an organization because it usually means leaving the host country altogether. The loss of expatriate academics to a host country can be especially potent because of the way in which they are involved in knowledge creation and dissemination, foundations of a knowledge economy. </w:t>
      </w:r>
      <w:r w:rsidR="003D4DF7" w:rsidRPr="00B87038">
        <w:rPr>
          <w:rFonts w:ascii="Times New Roman" w:hAnsi="Times New Roman"/>
          <w:sz w:val="24"/>
          <w:szCs w:val="24"/>
          <w:lang w:eastAsia="en-GB"/>
        </w:rPr>
        <w:t xml:space="preserve"> </w:t>
      </w:r>
    </w:p>
    <w:p w:rsidR="001612F2" w:rsidRPr="00B87038" w:rsidRDefault="007A461D"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Across the factors investigated in this research, money was the strongest motivation to stay in the host country and at the same time a significant hindrance for a prolonged stay where respondents were unsatisfied with their salary. </w:t>
      </w:r>
      <w:r w:rsidR="00713EFA" w:rsidRPr="00B87038">
        <w:rPr>
          <w:rFonts w:ascii="Times New Roman" w:hAnsi="Times New Roman"/>
          <w:sz w:val="24"/>
          <w:szCs w:val="24"/>
          <w:lang w:eastAsia="en-GB"/>
        </w:rPr>
        <w:t xml:space="preserve">The importance </w:t>
      </w:r>
      <w:r w:rsidR="008916F4" w:rsidRPr="00B87038">
        <w:rPr>
          <w:rFonts w:ascii="Times New Roman" w:hAnsi="Times New Roman"/>
          <w:sz w:val="24"/>
          <w:szCs w:val="24"/>
          <w:lang w:eastAsia="en-GB"/>
        </w:rPr>
        <w:t xml:space="preserve">placed </w:t>
      </w:r>
      <w:r w:rsidR="00713EFA" w:rsidRPr="00B87038">
        <w:rPr>
          <w:rFonts w:ascii="Times New Roman" w:hAnsi="Times New Roman"/>
          <w:sz w:val="24"/>
          <w:szCs w:val="24"/>
          <w:lang w:eastAsia="en-GB"/>
        </w:rPr>
        <w:t>o</w:t>
      </w:r>
      <w:r w:rsidR="008916F4" w:rsidRPr="00B87038">
        <w:rPr>
          <w:rFonts w:ascii="Times New Roman" w:hAnsi="Times New Roman"/>
          <w:sz w:val="24"/>
          <w:szCs w:val="24"/>
          <w:lang w:eastAsia="en-GB"/>
        </w:rPr>
        <w:t>n</w:t>
      </w:r>
      <w:r w:rsidR="00713EFA" w:rsidRPr="00B87038">
        <w:rPr>
          <w:rFonts w:ascii="Times New Roman" w:hAnsi="Times New Roman"/>
          <w:sz w:val="24"/>
          <w:szCs w:val="24"/>
          <w:lang w:eastAsia="en-GB"/>
        </w:rPr>
        <w:t xml:space="preserve"> money supports the Richardson and McKenna (2002) </w:t>
      </w:r>
      <w:r w:rsidR="008916F4" w:rsidRPr="00B87038">
        <w:rPr>
          <w:rFonts w:ascii="Times New Roman" w:hAnsi="Times New Roman"/>
          <w:sz w:val="24"/>
          <w:szCs w:val="24"/>
          <w:lang w:eastAsia="en-GB"/>
        </w:rPr>
        <w:t>contention</w:t>
      </w:r>
      <w:r w:rsidR="00713EFA" w:rsidRPr="00B87038">
        <w:rPr>
          <w:rFonts w:ascii="Times New Roman" w:hAnsi="Times New Roman"/>
          <w:sz w:val="24"/>
          <w:szCs w:val="24"/>
          <w:lang w:eastAsia="en-GB"/>
        </w:rPr>
        <w:t xml:space="preserve"> that expatriate faculty will endure discomfort if the financial rewards are deemed </w:t>
      </w:r>
      <w:r w:rsidR="008916F4" w:rsidRPr="00B87038">
        <w:rPr>
          <w:rFonts w:ascii="Times New Roman" w:hAnsi="Times New Roman"/>
          <w:sz w:val="24"/>
          <w:szCs w:val="24"/>
          <w:lang w:eastAsia="en-GB"/>
        </w:rPr>
        <w:t>satisfactory</w:t>
      </w:r>
      <w:r w:rsidR="00713EFA" w:rsidRPr="00B87038">
        <w:rPr>
          <w:rFonts w:ascii="Times New Roman" w:hAnsi="Times New Roman"/>
          <w:sz w:val="24"/>
          <w:szCs w:val="24"/>
          <w:lang w:eastAsia="en-GB"/>
        </w:rPr>
        <w:t xml:space="preserve">. </w:t>
      </w:r>
      <w:r w:rsidRPr="00B87038">
        <w:rPr>
          <w:rFonts w:ascii="Times New Roman" w:hAnsi="Times New Roman"/>
          <w:sz w:val="24"/>
          <w:szCs w:val="24"/>
          <w:lang w:eastAsia="en-GB"/>
        </w:rPr>
        <w:t xml:space="preserve">While respondents on average were very or at least somewhat satisfied with </w:t>
      </w:r>
      <w:r w:rsidR="00001423" w:rsidRPr="00B87038">
        <w:rPr>
          <w:rFonts w:ascii="Times New Roman" w:hAnsi="Times New Roman"/>
          <w:sz w:val="24"/>
          <w:szCs w:val="24"/>
          <w:lang w:eastAsia="en-GB"/>
        </w:rPr>
        <w:t>most factors tested – from cash salary to academic freedom – several issues were nevertheless identified by a significant share of respondents as a motivation to leave, a</w:t>
      </w:r>
      <w:r w:rsidR="001A2194" w:rsidRPr="00B87038">
        <w:rPr>
          <w:rFonts w:ascii="Times New Roman" w:hAnsi="Times New Roman"/>
          <w:sz w:val="24"/>
          <w:szCs w:val="24"/>
          <w:lang w:eastAsia="en-GB"/>
        </w:rPr>
        <w:t xml:space="preserve">mong them </w:t>
      </w:r>
      <w:r w:rsidR="00001423" w:rsidRPr="00B87038">
        <w:rPr>
          <w:rFonts w:ascii="Times New Roman" w:hAnsi="Times New Roman"/>
          <w:sz w:val="24"/>
          <w:szCs w:val="24"/>
          <w:lang w:eastAsia="en-GB"/>
        </w:rPr>
        <w:t>the practice of limited term contracts</w:t>
      </w:r>
      <w:r w:rsidR="004E233E" w:rsidRPr="00B87038">
        <w:rPr>
          <w:rFonts w:ascii="Times New Roman" w:hAnsi="Times New Roman"/>
          <w:sz w:val="24"/>
          <w:szCs w:val="24"/>
          <w:lang w:eastAsia="en-GB"/>
        </w:rPr>
        <w:t xml:space="preserve">, the </w:t>
      </w:r>
      <w:r w:rsidR="00001423" w:rsidRPr="00B87038">
        <w:rPr>
          <w:rFonts w:ascii="Times New Roman" w:hAnsi="Times New Roman"/>
          <w:sz w:val="24"/>
          <w:szCs w:val="24"/>
          <w:lang w:eastAsia="en-GB"/>
        </w:rPr>
        <w:t>degree of academic freedom</w:t>
      </w:r>
      <w:r w:rsidR="004E233E" w:rsidRPr="00B87038">
        <w:rPr>
          <w:rFonts w:ascii="Times New Roman" w:hAnsi="Times New Roman"/>
          <w:sz w:val="24"/>
          <w:szCs w:val="24"/>
          <w:lang w:eastAsia="en-GB"/>
        </w:rPr>
        <w:t>, and voice in the decision making</w:t>
      </w:r>
      <w:r w:rsidR="00001423" w:rsidRPr="00B87038">
        <w:rPr>
          <w:rFonts w:ascii="Times New Roman" w:hAnsi="Times New Roman"/>
          <w:sz w:val="24"/>
          <w:szCs w:val="24"/>
          <w:lang w:eastAsia="en-GB"/>
        </w:rPr>
        <w:t>.</w:t>
      </w:r>
      <w:r w:rsidR="004E233E" w:rsidRPr="00B87038">
        <w:rPr>
          <w:rFonts w:ascii="Times New Roman" w:hAnsi="Times New Roman"/>
          <w:sz w:val="24"/>
          <w:szCs w:val="24"/>
          <w:lang w:eastAsia="en-GB"/>
        </w:rPr>
        <w:t xml:space="preserve"> In each of these cases, a substantial number of faculty appeared to be dissatisfied. In a situation where at least 25% of faculty rate </w:t>
      </w:r>
      <w:r w:rsidR="00215C37" w:rsidRPr="00B87038">
        <w:rPr>
          <w:rFonts w:ascii="Times New Roman" w:hAnsi="Times New Roman"/>
          <w:sz w:val="24"/>
          <w:szCs w:val="24"/>
          <w:lang w:eastAsia="en-GB"/>
        </w:rPr>
        <w:lastRenderedPageBreak/>
        <w:t xml:space="preserve">key professional characteristics as inadequate, problems exist and seem to support Altbach’s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ExcludeAuth="1"&gt;&lt;Author&gt;Altbach&lt;/Author&gt;&lt;Year&gt;2003&lt;/Year&gt;&lt;RecNum&gt;121&lt;/RecNum&gt;&lt;record&gt;&lt;rec-number&gt;121&lt;/rec-number&gt;&lt;foreign-keys&gt;&lt;key app="EN" db-id="9f5rerx2k5zwrce2v025e9vsttr5w9fat505"&gt;121&lt;/key&gt;&lt;/foreign-keys&gt;&lt;ref-type name="Book"&gt;6&lt;/ref-type&gt;&lt;contributors&gt;&lt;authors&gt;&lt;author&gt;Altbach, P. G.&lt;/author&gt;&lt;/authors&gt;&lt;/contributors&gt;&lt;titles&gt;&lt;title&gt;The decline of the guru&lt;/title&gt;&lt;/titles&gt;&lt;dates&gt;&lt;year&gt;2003&lt;/year&gt;&lt;/dates&gt;&lt;pub-location&gt;New York&lt;/pub-location&gt;&lt;publisher&gt;Palgrave MacMillan&lt;/publisher&gt;&lt;urls&gt;&lt;/urls&gt;&lt;/record&gt;&lt;/Cite&gt;&lt;/EndNote&gt;</w:instrText>
      </w:r>
      <w:r w:rsidR="00570B98" w:rsidRPr="00B87038">
        <w:rPr>
          <w:rFonts w:ascii="Times New Roman" w:hAnsi="Times New Roman"/>
          <w:sz w:val="24"/>
          <w:szCs w:val="24"/>
          <w:lang w:eastAsia="en-GB"/>
        </w:rPr>
        <w:fldChar w:fldCharType="separate"/>
      </w:r>
      <w:r w:rsidR="00670E9D" w:rsidRPr="00B87038">
        <w:rPr>
          <w:rFonts w:ascii="Times New Roman" w:hAnsi="Times New Roman"/>
          <w:sz w:val="24"/>
          <w:szCs w:val="24"/>
          <w:lang w:eastAsia="en-GB"/>
        </w:rPr>
        <w:t>(2003)</w:t>
      </w:r>
      <w:r w:rsidR="00570B98" w:rsidRPr="00B87038">
        <w:rPr>
          <w:rFonts w:ascii="Times New Roman" w:hAnsi="Times New Roman"/>
          <w:sz w:val="24"/>
          <w:szCs w:val="24"/>
          <w:lang w:eastAsia="en-GB"/>
        </w:rPr>
        <w:fldChar w:fldCharType="end"/>
      </w:r>
      <w:r w:rsidR="00215C37" w:rsidRPr="00B87038">
        <w:rPr>
          <w:rFonts w:ascii="Times New Roman" w:hAnsi="Times New Roman"/>
          <w:sz w:val="24"/>
          <w:szCs w:val="24"/>
          <w:lang w:eastAsia="en-GB"/>
        </w:rPr>
        <w:t xml:space="preserve"> assertion that the academic work environment in the developing world is sub-par.  </w:t>
      </w:r>
      <w:r w:rsidR="004E233E" w:rsidRPr="00B87038">
        <w:rPr>
          <w:rFonts w:ascii="Times New Roman" w:hAnsi="Times New Roman"/>
          <w:sz w:val="24"/>
          <w:szCs w:val="24"/>
          <w:lang w:eastAsia="en-GB"/>
        </w:rPr>
        <w:t xml:space="preserve">  </w:t>
      </w:r>
    </w:p>
    <w:p w:rsidR="00C17EBE" w:rsidRPr="00B87038" w:rsidRDefault="00001423"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With Bluedorn’s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ExcludeAuth="1"&gt;&lt;Author&gt;Bluedorn&lt;/Author&gt;&lt;Year&gt;1982&lt;/Year&gt;&lt;RecNum&gt;117&lt;/RecNum&gt;&lt;record&gt;&lt;rec-number&gt;117&lt;/rec-number&gt;&lt;foreign-keys&gt;&lt;key app="EN" db-id="9f5rerx2k5zwrce2v025e9vsttr5w9fat505"&gt;117&lt;/key&gt;&lt;/foreign-keys&gt;&lt;ref-type name="Book Section"&gt;5&lt;/ref-type&gt;&lt;contributors&gt;&lt;authors&gt;&lt;author&gt;Bluedorn, A.C.&lt;/author&gt;&lt;/authors&gt;&lt;secondary-authors&gt;&lt;author&gt;Bacharach, S.&lt;/author&gt;&lt;/secondary-authors&gt;&lt;/contributors&gt;&lt;titles&gt;&lt;title&gt;The theories of turnover: causes, effects and meaning&lt;/title&gt;&lt;secondary-title&gt;Perspectives in Organizational Sociology: Theory and Research&lt;/secondary-title&gt;&lt;/titles&gt;&lt;pages&gt;75-128&lt;/pages&gt;&lt;volume&gt;1&lt;/volume&gt;&lt;dates&gt;&lt;year&gt;1982&lt;/year&gt;&lt;/dates&gt;&lt;pub-location&gt;Greenwich&lt;/pub-location&gt;&lt;publisher&gt;JAI Press&lt;/publisher&gt;&lt;urls&gt;&lt;/urls&gt;&lt;/record&gt;&lt;/Cite&gt;&lt;/EndNote&gt;</w:instrText>
      </w:r>
      <w:r w:rsidR="00570B98" w:rsidRPr="00B87038">
        <w:rPr>
          <w:rFonts w:ascii="Times New Roman" w:hAnsi="Times New Roman"/>
          <w:sz w:val="24"/>
          <w:szCs w:val="24"/>
          <w:lang w:eastAsia="en-GB"/>
        </w:rPr>
        <w:fldChar w:fldCharType="separate"/>
      </w:r>
      <w:r w:rsidRPr="00B87038">
        <w:rPr>
          <w:rFonts w:ascii="Times New Roman" w:hAnsi="Times New Roman"/>
          <w:sz w:val="24"/>
          <w:szCs w:val="24"/>
          <w:lang w:eastAsia="en-GB"/>
        </w:rPr>
        <w:t>(1982)</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Staying or Leaving Index (SLI) as a predictor for actual intention to leave however, dissatisfaction with the cash salary showed a significant relation to early departure while neither nation building</w:t>
      </w:r>
      <w:r w:rsidR="00BE2FE4" w:rsidRPr="00B87038">
        <w:rPr>
          <w:rFonts w:ascii="Times New Roman" w:hAnsi="Times New Roman"/>
          <w:sz w:val="24"/>
          <w:szCs w:val="24"/>
          <w:lang w:eastAsia="en-GB"/>
        </w:rPr>
        <w:t>,</w:t>
      </w:r>
      <w:r w:rsidR="00057AB9" w:rsidRPr="00B87038">
        <w:rPr>
          <w:rFonts w:ascii="Times New Roman" w:hAnsi="Times New Roman"/>
          <w:sz w:val="24"/>
          <w:szCs w:val="24"/>
          <w:lang w:eastAsia="en-GB"/>
        </w:rPr>
        <w:t xml:space="preserve"> </w:t>
      </w:r>
      <w:r w:rsidRPr="00B87038">
        <w:rPr>
          <w:rFonts w:ascii="Times New Roman" w:hAnsi="Times New Roman"/>
          <w:sz w:val="24"/>
          <w:szCs w:val="24"/>
          <w:lang w:eastAsia="en-GB"/>
        </w:rPr>
        <w:t>collegiality</w:t>
      </w:r>
      <w:r w:rsidR="00BE2FE4" w:rsidRPr="00B87038">
        <w:rPr>
          <w:rFonts w:ascii="Times New Roman" w:hAnsi="Times New Roman"/>
          <w:sz w:val="24"/>
          <w:szCs w:val="24"/>
          <w:lang w:eastAsia="en-GB"/>
        </w:rPr>
        <w:t>,</w:t>
      </w:r>
      <w:r w:rsidRPr="00B87038">
        <w:rPr>
          <w:rFonts w:ascii="Times New Roman" w:hAnsi="Times New Roman"/>
          <w:sz w:val="24"/>
          <w:szCs w:val="24"/>
          <w:lang w:eastAsia="en-GB"/>
        </w:rPr>
        <w:t xml:space="preserve"> </w:t>
      </w:r>
      <w:r w:rsidR="00BE2FE4" w:rsidRPr="00B87038">
        <w:rPr>
          <w:rFonts w:ascii="Times New Roman" w:hAnsi="Times New Roman"/>
          <w:sz w:val="24"/>
          <w:szCs w:val="24"/>
          <w:lang w:eastAsia="en-GB"/>
        </w:rPr>
        <w:t>n</w:t>
      </w:r>
      <w:r w:rsidRPr="00B87038">
        <w:rPr>
          <w:rFonts w:ascii="Times New Roman" w:hAnsi="Times New Roman"/>
          <w:sz w:val="24"/>
          <w:szCs w:val="24"/>
          <w:lang w:eastAsia="en-GB"/>
        </w:rPr>
        <w:t xml:space="preserve">or academic freedom showed any links to length of stay, neither in a positive nor in a negative way. </w:t>
      </w:r>
      <w:r w:rsidR="00C17EBE" w:rsidRPr="00B87038">
        <w:rPr>
          <w:rFonts w:ascii="Times New Roman" w:hAnsi="Times New Roman"/>
          <w:sz w:val="24"/>
          <w:szCs w:val="24"/>
          <w:lang w:eastAsia="en-GB"/>
        </w:rPr>
        <w:t>In other words,</w:t>
      </w:r>
      <w:r w:rsidRPr="00B87038">
        <w:rPr>
          <w:rFonts w:ascii="Times New Roman" w:hAnsi="Times New Roman"/>
          <w:sz w:val="24"/>
          <w:szCs w:val="24"/>
          <w:lang w:eastAsia="en-GB"/>
        </w:rPr>
        <w:t xml:space="preserve"> while these three insignific</w:t>
      </w:r>
      <w:r w:rsidR="00E7454E" w:rsidRPr="00B87038">
        <w:rPr>
          <w:rFonts w:ascii="Times New Roman" w:hAnsi="Times New Roman"/>
          <w:sz w:val="24"/>
          <w:szCs w:val="24"/>
          <w:lang w:eastAsia="en-GB"/>
        </w:rPr>
        <w:t>ant items were rated as motivations to remain or leave</w:t>
      </w:r>
      <w:r w:rsidRPr="00B87038">
        <w:rPr>
          <w:rFonts w:ascii="Times New Roman" w:hAnsi="Times New Roman"/>
          <w:sz w:val="24"/>
          <w:szCs w:val="24"/>
          <w:lang w:eastAsia="en-GB"/>
        </w:rPr>
        <w:t xml:space="preserve">, they did not actually have a significant relationship with the expected length of stay. </w:t>
      </w:r>
      <w:r w:rsidR="00C17EBE" w:rsidRPr="00B87038">
        <w:rPr>
          <w:rFonts w:ascii="Times New Roman" w:hAnsi="Times New Roman"/>
          <w:sz w:val="24"/>
          <w:szCs w:val="24"/>
          <w:lang w:eastAsia="en-GB"/>
        </w:rPr>
        <w:t>Therefore</w:t>
      </w:r>
      <w:r w:rsidRPr="00B87038">
        <w:rPr>
          <w:rFonts w:ascii="Times New Roman" w:hAnsi="Times New Roman"/>
          <w:sz w:val="24"/>
          <w:szCs w:val="24"/>
          <w:lang w:eastAsia="en-GB"/>
        </w:rPr>
        <w:t>, whether faculty are satisfied or unsatisfied with e.g. academic freedom, it does</w:t>
      </w:r>
      <w:r w:rsidR="007A1B5C" w:rsidRPr="00B87038">
        <w:rPr>
          <w:rFonts w:ascii="Times New Roman" w:hAnsi="Times New Roman"/>
          <w:sz w:val="24"/>
          <w:szCs w:val="24"/>
          <w:lang w:eastAsia="en-GB"/>
        </w:rPr>
        <w:t xml:space="preserve"> not</w:t>
      </w:r>
      <w:r w:rsidRPr="00B87038">
        <w:rPr>
          <w:rFonts w:ascii="Times New Roman" w:hAnsi="Times New Roman"/>
          <w:sz w:val="24"/>
          <w:szCs w:val="24"/>
          <w:lang w:eastAsia="en-GB"/>
        </w:rPr>
        <w:t xml:space="preserve"> seem to be strong enough to </w:t>
      </w:r>
      <w:r w:rsidR="00B759AF" w:rsidRPr="00B87038">
        <w:rPr>
          <w:rFonts w:ascii="Times New Roman" w:hAnsi="Times New Roman"/>
          <w:sz w:val="24"/>
          <w:szCs w:val="24"/>
          <w:lang w:eastAsia="en-GB"/>
        </w:rPr>
        <w:t>see</w:t>
      </w:r>
      <w:r w:rsidRPr="00B87038">
        <w:rPr>
          <w:rFonts w:ascii="Times New Roman" w:hAnsi="Times New Roman"/>
          <w:sz w:val="24"/>
          <w:szCs w:val="24"/>
          <w:lang w:eastAsia="en-GB"/>
        </w:rPr>
        <w:t xml:space="preserve"> action follow words of dissatisfaction.  This is different </w:t>
      </w:r>
      <w:r w:rsidR="00C17EBE" w:rsidRPr="00B87038">
        <w:rPr>
          <w:rFonts w:ascii="Times New Roman" w:hAnsi="Times New Roman"/>
          <w:sz w:val="24"/>
          <w:szCs w:val="24"/>
          <w:lang w:eastAsia="en-GB"/>
        </w:rPr>
        <w:t>from</w:t>
      </w:r>
      <w:r w:rsidRPr="00B87038">
        <w:rPr>
          <w:rFonts w:ascii="Times New Roman" w:hAnsi="Times New Roman"/>
          <w:sz w:val="24"/>
          <w:szCs w:val="24"/>
          <w:lang w:eastAsia="en-GB"/>
        </w:rPr>
        <w:t xml:space="preserve"> lack of tenure</w:t>
      </w:r>
      <w:r w:rsidR="00C17EBE" w:rsidRPr="00B87038">
        <w:rPr>
          <w:rFonts w:ascii="Times New Roman" w:hAnsi="Times New Roman"/>
          <w:sz w:val="24"/>
          <w:szCs w:val="24"/>
          <w:lang w:eastAsia="en-GB"/>
        </w:rPr>
        <w:t>,</w:t>
      </w:r>
      <w:r w:rsidRPr="00B87038">
        <w:rPr>
          <w:rFonts w:ascii="Times New Roman" w:hAnsi="Times New Roman"/>
          <w:sz w:val="24"/>
          <w:szCs w:val="24"/>
          <w:lang w:eastAsia="en-GB"/>
        </w:rPr>
        <w:t xml:space="preserve"> which is not only perceived as a problem by a significant share of respondents but as a strong enough problem to </w:t>
      </w:r>
      <w:r w:rsidR="00C17EBE" w:rsidRPr="00B87038">
        <w:rPr>
          <w:rFonts w:ascii="Times New Roman" w:hAnsi="Times New Roman"/>
          <w:sz w:val="24"/>
          <w:szCs w:val="24"/>
          <w:lang w:eastAsia="en-GB"/>
        </w:rPr>
        <w:t>actually leave t</w:t>
      </w:r>
      <w:r w:rsidRPr="00B87038">
        <w:rPr>
          <w:rFonts w:ascii="Times New Roman" w:hAnsi="Times New Roman"/>
          <w:sz w:val="24"/>
          <w:szCs w:val="24"/>
          <w:lang w:eastAsia="en-GB"/>
        </w:rPr>
        <w:t>he host country.</w:t>
      </w:r>
      <w:r w:rsidR="00F17645" w:rsidRPr="00B87038">
        <w:rPr>
          <w:rFonts w:ascii="Times New Roman" w:hAnsi="Times New Roman"/>
          <w:sz w:val="24"/>
          <w:szCs w:val="24"/>
          <w:lang w:eastAsia="en-GB"/>
        </w:rPr>
        <w:t xml:space="preserve"> </w:t>
      </w:r>
      <w:r w:rsidR="00E7454E" w:rsidRPr="00B87038">
        <w:rPr>
          <w:rFonts w:ascii="Times New Roman" w:hAnsi="Times New Roman"/>
          <w:sz w:val="24"/>
          <w:szCs w:val="24"/>
          <w:lang w:eastAsia="en-GB"/>
        </w:rPr>
        <w:t xml:space="preserve">Tenure is an indicator of institutional commitment to the individual and when it is missing, as is often the case in the developing world (Altbach, 2003), commitment from academic to institution is also lacking. </w:t>
      </w:r>
      <w:r w:rsidR="007A1B5C" w:rsidRPr="00B87038">
        <w:rPr>
          <w:rFonts w:ascii="Times New Roman" w:hAnsi="Times New Roman"/>
          <w:sz w:val="24"/>
          <w:szCs w:val="24"/>
          <w:lang w:eastAsia="en-GB"/>
        </w:rPr>
        <w:t>Looking at the voice faculty has in the decision making process, this is actually seen both as a motivation to leave and has a significant negative impact on the SLI.</w:t>
      </w:r>
      <w:r w:rsidR="00E7454E" w:rsidRPr="00B87038">
        <w:rPr>
          <w:rFonts w:ascii="Times New Roman" w:hAnsi="Times New Roman"/>
          <w:sz w:val="24"/>
          <w:szCs w:val="24"/>
          <w:lang w:eastAsia="en-GB"/>
        </w:rPr>
        <w:t xml:space="preserve"> Notably, Macpherson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ExcludeAuth="1"&gt;&lt;Author&gt;Macpherson&lt;/Author&gt;&lt;Year&gt;2008&lt;/Year&gt;&lt;RecNum&gt;137&lt;/RecNum&gt;&lt;record&gt;&lt;rec-number&gt;137&lt;/rec-number&gt;&lt;foreign-keys&gt;&lt;key app="EN" db-id="9f5rerx2k5zwrce2v025e9vsttr5w9fat505"&gt;137&lt;/key&gt;&lt;/foreign-keys&gt;&lt;ref-type name="Book Section"&gt;5&lt;/ref-type&gt;&lt;contributors&gt;&lt;authors&gt;&lt;author&gt;Macpherson, R. &lt;/author&gt;&lt;/authors&gt;&lt;secondary-authors&gt;&lt;author&gt;Scott, S.&lt;/author&gt;&lt;author&gt;Dixon, K.C.&lt;/author&gt;&lt;/secondary-authors&gt;&lt;/contributors&gt;&lt;titles&gt;&lt;title&gt;Teaching and learning at a Middle Eastern university: Scholarship, constructivism, educative leadership and autocracy&lt;/title&gt;&lt;secondary-title&gt;The globalised university: Trends, and challenges in teaching and learning&lt;/secondary-title&gt;&lt;/titles&gt;&lt;pages&gt;115-141&lt;/pages&gt;&lt;dates&gt;&lt;year&gt;2008&lt;/year&gt;&lt;/dates&gt;&lt;pub-location&gt;Perth, Australia&lt;/pub-location&gt;&lt;publisher&gt;Black Swan Press&lt;/publisher&gt;&lt;urls&gt;&lt;/urls&gt;&lt;/record&gt;&lt;/Cite&gt;&lt;/EndNote&gt;</w:instrText>
      </w:r>
      <w:r w:rsidR="00570B98" w:rsidRPr="00B87038">
        <w:rPr>
          <w:rFonts w:ascii="Times New Roman" w:hAnsi="Times New Roman"/>
          <w:sz w:val="24"/>
          <w:szCs w:val="24"/>
          <w:lang w:eastAsia="en-GB"/>
        </w:rPr>
        <w:fldChar w:fldCharType="separate"/>
      </w:r>
      <w:r w:rsidR="00E7454E" w:rsidRPr="00B87038">
        <w:rPr>
          <w:rFonts w:ascii="Times New Roman" w:hAnsi="Times New Roman"/>
          <w:sz w:val="24"/>
          <w:szCs w:val="24"/>
          <w:lang w:eastAsia="en-GB"/>
        </w:rPr>
        <w:t>(2008)</w:t>
      </w:r>
      <w:r w:rsidR="00570B98" w:rsidRPr="00B87038">
        <w:rPr>
          <w:rFonts w:ascii="Times New Roman" w:hAnsi="Times New Roman"/>
          <w:sz w:val="24"/>
          <w:szCs w:val="24"/>
          <w:lang w:eastAsia="en-GB"/>
        </w:rPr>
        <w:fldChar w:fldCharType="end"/>
      </w:r>
      <w:r w:rsidR="00E7454E" w:rsidRPr="00B87038">
        <w:rPr>
          <w:rFonts w:ascii="Times New Roman" w:hAnsi="Times New Roman"/>
          <w:sz w:val="24"/>
          <w:szCs w:val="24"/>
          <w:lang w:eastAsia="en-GB"/>
        </w:rPr>
        <w:t xml:space="preserve"> </w:t>
      </w:r>
      <w:r w:rsidR="00AE127D" w:rsidRPr="00B87038">
        <w:rPr>
          <w:rFonts w:ascii="Times New Roman" w:hAnsi="Times New Roman"/>
          <w:sz w:val="24"/>
          <w:szCs w:val="24"/>
          <w:lang w:eastAsia="en-GB"/>
        </w:rPr>
        <w:t xml:space="preserve">posited lack of voice as the major </w:t>
      </w:r>
      <w:r w:rsidR="0047030D" w:rsidRPr="00B87038">
        <w:rPr>
          <w:rFonts w:ascii="Times New Roman" w:hAnsi="Times New Roman"/>
          <w:sz w:val="24"/>
          <w:szCs w:val="24"/>
          <w:lang w:eastAsia="en-GB"/>
        </w:rPr>
        <w:t>reason for poor</w:t>
      </w:r>
      <w:r w:rsidR="00AE127D" w:rsidRPr="00B87038">
        <w:rPr>
          <w:rFonts w:ascii="Times New Roman" w:hAnsi="Times New Roman"/>
          <w:sz w:val="24"/>
          <w:szCs w:val="24"/>
          <w:lang w:eastAsia="en-GB"/>
        </w:rPr>
        <w:t xml:space="preserve"> levels of faculty retention at a private university in the UAE.</w:t>
      </w:r>
      <w:r w:rsidR="00E7454E" w:rsidRPr="00B87038">
        <w:rPr>
          <w:rFonts w:ascii="Times New Roman" w:hAnsi="Times New Roman"/>
          <w:sz w:val="24"/>
          <w:szCs w:val="24"/>
          <w:lang w:eastAsia="en-GB"/>
        </w:rPr>
        <w:t xml:space="preserve"> </w:t>
      </w:r>
      <w:r w:rsidR="007A1B5C" w:rsidRPr="00B87038">
        <w:rPr>
          <w:rFonts w:ascii="Times New Roman" w:hAnsi="Times New Roman"/>
          <w:sz w:val="24"/>
          <w:szCs w:val="24"/>
          <w:lang w:eastAsia="en-GB"/>
        </w:rPr>
        <w:t xml:space="preserve"> </w:t>
      </w:r>
    </w:p>
    <w:p w:rsidR="00FF1400" w:rsidRPr="00B87038" w:rsidRDefault="000F5DF3"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These results have </w:t>
      </w:r>
      <w:r w:rsidR="00C41A3C" w:rsidRPr="00B87038">
        <w:rPr>
          <w:rFonts w:ascii="Times New Roman" w:hAnsi="Times New Roman"/>
          <w:sz w:val="24"/>
          <w:szCs w:val="24"/>
          <w:lang w:eastAsia="en-GB"/>
        </w:rPr>
        <w:t xml:space="preserve">both </w:t>
      </w:r>
      <w:r w:rsidRPr="00B87038">
        <w:rPr>
          <w:rFonts w:ascii="Times New Roman" w:hAnsi="Times New Roman"/>
          <w:sz w:val="24"/>
          <w:szCs w:val="24"/>
          <w:lang w:eastAsia="en-GB"/>
        </w:rPr>
        <w:t xml:space="preserve">managerial and policy implications. </w:t>
      </w:r>
      <w:r w:rsidR="00FF1400" w:rsidRPr="00B87038">
        <w:rPr>
          <w:rFonts w:ascii="Times New Roman" w:hAnsi="Times New Roman"/>
          <w:sz w:val="24"/>
          <w:szCs w:val="24"/>
          <w:lang w:eastAsia="en-GB"/>
        </w:rPr>
        <w:t>First, findings supp</w:t>
      </w:r>
      <w:r w:rsidR="00057AB9" w:rsidRPr="00B87038">
        <w:rPr>
          <w:rFonts w:ascii="Times New Roman" w:hAnsi="Times New Roman"/>
          <w:sz w:val="24"/>
          <w:szCs w:val="24"/>
          <w:lang w:eastAsia="en-GB"/>
        </w:rPr>
        <w:t>ort the continuing need for elevated</w:t>
      </w:r>
      <w:r w:rsidR="00FF1400" w:rsidRPr="00B87038">
        <w:rPr>
          <w:rFonts w:ascii="Times New Roman" w:hAnsi="Times New Roman"/>
          <w:sz w:val="24"/>
          <w:szCs w:val="24"/>
          <w:lang w:eastAsia="en-GB"/>
        </w:rPr>
        <w:t xml:space="preserve"> salaries as salaries are seen as the strongest motivation to remain on one hand and have a major negative impact on the SLI where they are perceived as too low.</w:t>
      </w:r>
      <w:r w:rsidR="00057AB9" w:rsidRPr="00B87038">
        <w:rPr>
          <w:rFonts w:ascii="Times New Roman" w:hAnsi="Times New Roman"/>
          <w:sz w:val="24"/>
          <w:szCs w:val="24"/>
          <w:lang w:eastAsia="en-GB"/>
        </w:rPr>
        <w:t xml:space="preserve"> Although the salary implications </w:t>
      </w:r>
      <w:r w:rsidR="00605FCB" w:rsidRPr="00B87038">
        <w:rPr>
          <w:rFonts w:ascii="Times New Roman" w:hAnsi="Times New Roman"/>
          <w:sz w:val="24"/>
          <w:szCs w:val="24"/>
          <w:lang w:eastAsia="en-GB"/>
        </w:rPr>
        <w:t>will perhaps be</w:t>
      </w:r>
      <w:r w:rsidR="00057AB9" w:rsidRPr="00B87038">
        <w:rPr>
          <w:rFonts w:ascii="Times New Roman" w:hAnsi="Times New Roman"/>
          <w:sz w:val="24"/>
          <w:szCs w:val="24"/>
          <w:lang w:eastAsia="en-GB"/>
        </w:rPr>
        <w:t xml:space="preserve"> difficult for administrators and requisite funding bodies</w:t>
      </w:r>
      <w:r w:rsidR="00605FCB" w:rsidRPr="00B87038">
        <w:rPr>
          <w:rFonts w:ascii="Times New Roman" w:hAnsi="Times New Roman"/>
          <w:sz w:val="24"/>
          <w:szCs w:val="24"/>
          <w:lang w:eastAsia="en-GB"/>
        </w:rPr>
        <w:t xml:space="preserve"> to maintain, it still appears that this is a crucial aspect of retaining members of the professoriate given the current academic environment. It may be however, </w:t>
      </w:r>
      <w:r w:rsidR="00605FCB" w:rsidRPr="00B87038">
        <w:rPr>
          <w:rFonts w:ascii="Times New Roman" w:hAnsi="Times New Roman"/>
          <w:sz w:val="24"/>
          <w:szCs w:val="24"/>
          <w:lang w:eastAsia="en-GB"/>
        </w:rPr>
        <w:lastRenderedPageBreak/>
        <w:t>that by addressing the other key emergent issues of voice in decision-making and tenure, the pre-eminence of salary will</w:t>
      </w:r>
      <w:r w:rsidR="005572F3" w:rsidRPr="00B87038">
        <w:rPr>
          <w:rFonts w:ascii="Times New Roman" w:hAnsi="Times New Roman"/>
          <w:sz w:val="24"/>
          <w:szCs w:val="24"/>
          <w:lang w:eastAsia="en-GB"/>
        </w:rPr>
        <w:t xml:space="preserve"> be minimized in the eyes of faculty</w:t>
      </w:r>
      <w:r w:rsidR="00605FCB" w:rsidRPr="00B87038">
        <w:rPr>
          <w:rFonts w:ascii="Times New Roman" w:hAnsi="Times New Roman"/>
          <w:sz w:val="24"/>
          <w:szCs w:val="24"/>
          <w:lang w:eastAsia="en-GB"/>
        </w:rPr>
        <w:t xml:space="preserve">.    </w:t>
      </w:r>
      <w:r w:rsidR="00057AB9" w:rsidRPr="00B87038">
        <w:rPr>
          <w:rFonts w:ascii="Times New Roman" w:hAnsi="Times New Roman"/>
          <w:sz w:val="24"/>
          <w:szCs w:val="24"/>
          <w:lang w:eastAsia="en-GB"/>
        </w:rPr>
        <w:t xml:space="preserve"> </w:t>
      </w:r>
      <w:r w:rsidR="00FF1400" w:rsidRPr="00B87038">
        <w:rPr>
          <w:rFonts w:ascii="Times New Roman" w:hAnsi="Times New Roman"/>
          <w:sz w:val="24"/>
          <w:szCs w:val="24"/>
          <w:lang w:eastAsia="en-GB"/>
        </w:rPr>
        <w:t xml:space="preserve"> </w:t>
      </w:r>
    </w:p>
    <w:p w:rsidR="0014334B" w:rsidRPr="00B87038" w:rsidRDefault="00FF1400"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Second, the issue of low levels of participation of </w:t>
      </w:r>
      <w:r w:rsidR="00B029AE" w:rsidRPr="00B87038">
        <w:rPr>
          <w:rFonts w:ascii="Times New Roman" w:hAnsi="Times New Roman"/>
          <w:sz w:val="24"/>
          <w:szCs w:val="24"/>
          <w:lang w:eastAsia="en-GB"/>
        </w:rPr>
        <w:t xml:space="preserve">expatriate </w:t>
      </w:r>
      <w:r w:rsidRPr="00B87038">
        <w:rPr>
          <w:rFonts w:ascii="Times New Roman" w:hAnsi="Times New Roman"/>
          <w:sz w:val="24"/>
          <w:szCs w:val="24"/>
          <w:lang w:eastAsia="en-GB"/>
        </w:rPr>
        <w:t xml:space="preserve">faculty in the decision making process as previously </w:t>
      </w:r>
      <w:r w:rsidR="00B029AE" w:rsidRPr="00B87038">
        <w:rPr>
          <w:rFonts w:ascii="Times New Roman" w:hAnsi="Times New Roman"/>
          <w:sz w:val="24"/>
          <w:szCs w:val="24"/>
          <w:lang w:eastAsia="en-GB"/>
        </w:rPr>
        <w:t>identified</w:t>
      </w:r>
      <w:r w:rsidRPr="00B87038">
        <w:rPr>
          <w:rFonts w:ascii="Times New Roman" w:hAnsi="Times New Roman"/>
          <w:sz w:val="24"/>
          <w:szCs w:val="24"/>
          <w:lang w:eastAsia="en-GB"/>
        </w:rPr>
        <w:t xml:space="preserve"> by Altbach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ExcludeAuth="1"&gt;&lt;Author&gt;Altbach&lt;/Author&gt;&lt;Year&gt;2003&lt;/Year&gt;&lt;RecNum&gt;121&lt;/RecNum&gt;&lt;record&gt;&lt;rec-number&gt;121&lt;/rec-number&gt;&lt;foreign-keys&gt;&lt;key app="EN" db-id="9f5rerx2k5zwrce2v025e9vsttr5w9fat505"&gt;121&lt;/key&gt;&lt;/foreign-keys&gt;&lt;ref-type name="Book"&gt;6&lt;/ref-type&gt;&lt;contributors&gt;&lt;authors&gt;&lt;author&gt;Altbach, P. G.&lt;/author&gt;&lt;/authors&gt;&lt;/contributors&gt;&lt;titles&gt;&lt;title&gt;The decline of the guru&lt;/title&gt;&lt;/titles&gt;&lt;dates&gt;&lt;year&gt;2003&lt;/year&gt;&lt;/dates&gt;&lt;pub-location&gt;New York&lt;/pub-location&gt;&lt;publisher&gt;Palgrave MacMillan&lt;/publisher&gt;&lt;urls&gt;&lt;/urls&gt;&lt;/record&gt;&lt;/Cite&gt;&lt;/EndNote&gt;</w:instrText>
      </w:r>
      <w:r w:rsidR="00570B98" w:rsidRPr="00B87038">
        <w:rPr>
          <w:rFonts w:ascii="Times New Roman" w:hAnsi="Times New Roman"/>
          <w:sz w:val="24"/>
          <w:szCs w:val="24"/>
          <w:lang w:eastAsia="en-GB"/>
        </w:rPr>
        <w:fldChar w:fldCharType="separate"/>
      </w:r>
      <w:r w:rsidRPr="00B87038">
        <w:rPr>
          <w:rFonts w:ascii="Times New Roman" w:hAnsi="Times New Roman"/>
          <w:sz w:val="24"/>
          <w:szCs w:val="24"/>
          <w:lang w:eastAsia="en-GB"/>
        </w:rPr>
        <w:t>(2003)</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and Mazawi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ExcludeAuth="1"&gt;&lt;Author&gt;Mazawi&lt;/Author&gt;&lt;Year&gt;2003&lt;/Year&gt;&lt;RecNum&gt;126&lt;/RecNum&gt;&lt;record&gt;&lt;rec-number&gt;126&lt;/rec-number&gt;&lt;foreign-keys&gt;&lt;key app="EN" db-id="9f5rerx2k5zwrce2v025e9vsttr5w9fat505"&gt;126&lt;/key&gt;&lt;/foreign-keys&gt;&lt;ref-type name="Book Section"&gt;5&lt;/ref-type&gt;&lt;contributors&gt;&lt;authors&gt;&lt;author&gt;Mazawi, A. E.&lt;/author&gt;&lt;/authors&gt;&lt;secondary-authors&gt;&lt;author&gt;Altbach, P. G.&lt;/author&gt;&lt;/secondary-authors&gt;&lt;/contributors&gt;&lt;titles&gt;&lt;title&gt;The academic workplace in public Arab gulf universities&lt;/title&gt;&lt;secondary-title&gt;The decline of the guru&lt;/secondary-title&gt;&lt;/titles&gt;&lt;pages&gt;231-269&lt;/pages&gt;&lt;dates&gt;&lt;year&gt;2003&lt;/year&gt;&lt;/dates&gt;&lt;pub-location&gt;New York&lt;/pub-location&gt;&lt;publisher&gt;Palgrave MacMillan&lt;/publisher&gt;&lt;urls&gt;&lt;/urls&gt;&lt;/record&gt;&lt;/Cite&gt;&lt;/EndNote&gt;</w:instrText>
      </w:r>
      <w:r w:rsidR="00570B98" w:rsidRPr="00B87038">
        <w:rPr>
          <w:rFonts w:ascii="Times New Roman" w:hAnsi="Times New Roman"/>
          <w:sz w:val="24"/>
          <w:szCs w:val="24"/>
          <w:lang w:eastAsia="en-GB"/>
        </w:rPr>
        <w:fldChar w:fldCharType="separate"/>
      </w:r>
      <w:r w:rsidRPr="00B87038">
        <w:rPr>
          <w:rFonts w:ascii="Times New Roman" w:hAnsi="Times New Roman"/>
          <w:sz w:val="24"/>
          <w:szCs w:val="24"/>
          <w:lang w:eastAsia="en-GB"/>
        </w:rPr>
        <w:t>(2003)</w:t>
      </w:r>
      <w:r w:rsidR="00570B98" w:rsidRPr="00B87038">
        <w:rPr>
          <w:rFonts w:ascii="Times New Roman" w:hAnsi="Times New Roman"/>
          <w:sz w:val="24"/>
          <w:szCs w:val="24"/>
          <w:lang w:eastAsia="en-GB"/>
        </w:rPr>
        <w:fldChar w:fldCharType="end"/>
      </w:r>
      <w:r w:rsidRPr="00B87038">
        <w:rPr>
          <w:rFonts w:ascii="Times New Roman" w:hAnsi="Times New Roman"/>
          <w:sz w:val="24"/>
          <w:szCs w:val="24"/>
          <w:lang w:eastAsia="en-GB"/>
        </w:rPr>
        <w:t xml:space="preserve"> is a major hindrance for retention and by extension possibly for recruitment</w:t>
      </w:r>
      <w:r w:rsidR="00B759AF" w:rsidRPr="00B87038">
        <w:rPr>
          <w:rFonts w:ascii="Times New Roman" w:hAnsi="Times New Roman"/>
          <w:sz w:val="24"/>
          <w:szCs w:val="24"/>
          <w:lang w:eastAsia="en-GB"/>
        </w:rPr>
        <w:t>. T</w:t>
      </w:r>
      <w:r w:rsidRPr="00B87038">
        <w:rPr>
          <w:rFonts w:ascii="Times New Roman" w:hAnsi="Times New Roman"/>
          <w:sz w:val="24"/>
          <w:szCs w:val="24"/>
          <w:lang w:eastAsia="en-GB"/>
        </w:rPr>
        <w:t xml:space="preserve">he same is true for lack of tenure. If Gulf countries are serious about building world-class capacity in their academic environment these issues will need to be addressed. </w:t>
      </w:r>
      <w:r w:rsidR="00B029AE" w:rsidRPr="00B87038">
        <w:rPr>
          <w:rFonts w:ascii="Times New Roman" w:hAnsi="Times New Roman"/>
          <w:sz w:val="24"/>
          <w:szCs w:val="24"/>
          <w:lang w:eastAsia="en-GB"/>
        </w:rPr>
        <w:t>This would require profound institutional change and while anecdotal evidence suggests movement in this direction</w:t>
      </w:r>
      <w:r w:rsidR="00F4224A" w:rsidRPr="00B87038">
        <w:rPr>
          <w:rFonts w:ascii="Times New Roman" w:hAnsi="Times New Roman"/>
          <w:sz w:val="24"/>
          <w:szCs w:val="24"/>
          <w:lang w:eastAsia="en-GB"/>
        </w:rPr>
        <w:t>, both with the country and regionally</w:t>
      </w:r>
      <w:r w:rsidR="00A85BFF" w:rsidRPr="00B87038">
        <w:rPr>
          <w:rFonts w:ascii="Times New Roman" w:hAnsi="Times New Roman"/>
          <w:sz w:val="24"/>
          <w:szCs w:val="24"/>
          <w:lang w:eastAsia="en-GB"/>
        </w:rPr>
        <w:t>,</w:t>
      </w:r>
      <w:r w:rsidR="00B029AE" w:rsidRPr="00B87038">
        <w:rPr>
          <w:rFonts w:ascii="Times New Roman" w:hAnsi="Times New Roman"/>
          <w:sz w:val="24"/>
          <w:szCs w:val="24"/>
          <w:lang w:eastAsia="en-GB"/>
        </w:rPr>
        <w:t xml:space="preserve"> the results remain to be seen.</w:t>
      </w:r>
      <w:r w:rsidR="00A85BFF" w:rsidRPr="00B87038">
        <w:rPr>
          <w:rFonts w:ascii="Times New Roman" w:hAnsi="Times New Roman"/>
          <w:sz w:val="24"/>
          <w:szCs w:val="24"/>
          <w:lang w:eastAsia="en-GB"/>
        </w:rPr>
        <w:t xml:space="preserve"> </w:t>
      </w:r>
      <w:r w:rsidR="00F4224A" w:rsidRPr="00B87038">
        <w:rPr>
          <w:rFonts w:ascii="Times New Roman" w:hAnsi="Times New Roman"/>
          <w:sz w:val="24"/>
          <w:szCs w:val="24"/>
          <w:lang w:eastAsia="en-GB"/>
        </w:rPr>
        <w:t>For instance, w</w:t>
      </w:r>
      <w:r w:rsidR="00A85BFF" w:rsidRPr="00B87038">
        <w:rPr>
          <w:rFonts w:ascii="Times New Roman" w:hAnsi="Times New Roman"/>
          <w:sz w:val="24"/>
          <w:szCs w:val="24"/>
          <w:lang w:eastAsia="en-GB"/>
        </w:rPr>
        <w:t xml:space="preserve">ith the opening of New York University’s Abu Dhabi campus in 2010, the institution professes that the full academic freedoms and tenure positions that are enjoyed by faculty at its Washington Square campus will be enjoyed by faculty in Abu Dhabi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&lt;EndNote&gt;&lt;Cite&gt;&lt;Author&gt;New York University&lt;/Author&gt;&lt;Year&gt;2009&lt;/Year&gt;&lt;RecNum&gt;132&lt;/RecNum&gt;&lt;record&gt;&lt;rec-number&gt;132&lt;/rec-number&gt;&lt;foreign-keys&gt;&lt;key app="EN" db-id="9f5rerx2k5zwrce2v025e9vsttr5w9fat505"&gt;132&lt;/key&gt;&lt;/foreign-keys&gt;&lt;ref-type name="Web Page"&gt;12&lt;/ref-type&gt;&lt;contributors&gt;&lt;authors&gt;&lt;author&gt;New York University, &lt;/author&gt;&lt;/authors&gt;&lt;/contributors&gt;&lt;titles&gt;&lt;title&gt;NYU- Abu Dhabi: Frequently asked questions&lt;/title&gt;&lt;/titles&gt;&lt;number&gt;July 5, 2009&lt;/number&gt;&lt;dates&gt;&lt;year&gt;2009&lt;/year&gt;&lt;/dates&gt;&lt;urls&gt;&lt;related-urls&gt;&lt;url&gt;http://nyuad.nyu.edu/about/faq.html&lt;/url&gt;&lt;/related-urls&gt;&lt;/urls&gt;&lt;/record&gt;&lt;/Cite&gt;&lt;/EndNote&gt;</w:instrText>
      </w:r>
      <w:r w:rsidR="00570B98" w:rsidRPr="00B87038">
        <w:rPr>
          <w:rFonts w:ascii="Times New Roman" w:hAnsi="Times New Roman"/>
          <w:sz w:val="24"/>
          <w:szCs w:val="24"/>
          <w:lang w:eastAsia="en-GB"/>
        </w:rPr>
        <w:fldChar w:fldCharType="separate"/>
      </w:r>
      <w:r w:rsidR="00F17645" w:rsidRPr="00B87038">
        <w:rPr>
          <w:rFonts w:ascii="Times New Roman" w:hAnsi="Times New Roman"/>
          <w:sz w:val="24"/>
          <w:szCs w:val="24"/>
          <w:lang w:eastAsia="en-GB"/>
        </w:rPr>
        <w:t>(New York University, 2009)</w:t>
      </w:r>
      <w:r w:rsidR="00570B98" w:rsidRPr="00B87038">
        <w:rPr>
          <w:rFonts w:ascii="Times New Roman" w:hAnsi="Times New Roman"/>
          <w:sz w:val="24"/>
          <w:szCs w:val="24"/>
          <w:lang w:eastAsia="en-GB"/>
        </w:rPr>
        <w:fldChar w:fldCharType="end"/>
      </w:r>
      <w:r w:rsidR="00A85BFF" w:rsidRPr="00B87038">
        <w:rPr>
          <w:rFonts w:ascii="Times New Roman" w:hAnsi="Times New Roman"/>
          <w:sz w:val="24"/>
          <w:szCs w:val="24"/>
          <w:lang w:eastAsia="en-GB"/>
        </w:rPr>
        <w:t>. Although not a public UAE institution, NYU Abu Dhabi is heavily financed by the local government which may signify a positive change with regards to academic freedom and tenure</w:t>
      </w:r>
      <w:r w:rsidR="00F4224A" w:rsidRPr="00B87038">
        <w:rPr>
          <w:rFonts w:ascii="Times New Roman" w:hAnsi="Times New Roman"/>
          <w:sz w:val="24"/>
          <w:szCs w:val="24"/>
          <w:lang w:eastAsia="en-GB"/>
        </w:rPr>
        <w:t xml:space="preserve"> in the public institutions.</w:t>
      </w:r>
      <w:r w:rsidR="00B029AE" w:rsidRPr="00B87038">
        <w:rPr>
          <w:rFonts w:ascii="Times New Roman" w:hAnsi="Times New Roman"/>
          <w:sz w:val="24"/>
          <w:szCs w:val="24"/>
          <w:lang w:eastAsia="en-GB"/>
        </w:rPr>
        <w:t xml:space="preserve"> </w:t>
      </w:r>
      <w:r w:rsidR="00F17645" w:rsidRPr="00B87038">
        <w:rPr>
          <w:rFonts w:ascii="Times New Roman" w:hAnsi="Times New Roman"/>
          <w:sz w:val="24"/>
          <w:szCs w:val="24"/>
          <w:lang w:eastAsia="en-GB"/>
        </w:rPr>
        <w:t xml:space="preserve">In the case of another GCC county, </w:t>
      </w:r>
      <w:r w:rsidR="003159A5" w:rsidRPr="00B87038">
        <w:rPr>
          <w:rFonts w:ascii="Times New Roman" w:hAnsi="Times New Roman"/>
          <w:sz w:val="24"/>
          <w:szCs w:val="24"/>
          <w:lang w:eastAsia="en-GB"/>
        </w:rPr>
        <w:t xml:space="preserve">Rupp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ExcludeAuth="1"&gt;&lt;Author&gt;Rupp&lt;/Author&gt;&lt;Year&gt;2009&lt;/Year&gt;&lt;RecNum&gt;130&lt;/RecNum&gt;&lt;record&gt;&lt;rec-number&gt;130&lt;/rec-number&gt;&lt;foreign-keys&gt;&lt;key app="EN" db-id="9f5rerx2k5zwrce2v025e9vsttr5w9fat505"&gt;130&lt;/key&gt;&lt;/foreign-keys&gt;&lt;ref-type name="Journal Article"&gt;17&lt;/ref-type&gt;&lt;contributors&gt;&lt;authors&gt;&lt;author&gt;Rupp, R.&lt;/author&gt;&lt;/authors&gt;&lt;/contributors&gt;&lt;titles&gt;&lt;title&gt;Higher Education in the Middle East: Opportunities and challenges for U.S. Universities and Middle East Partners&lt;/title&gt;&lt;secondary-title&gt;Global Media Journal&lt;/secondary-title&gt;&lt;/titles&gt;&lt;periodical&gt;&lt;full-title&gt;Global Media Journal&lt;/full-title&gt;&lt;/periodical&gt;&lt;volume&gt;8&lt;/volume&gt;&lt;number&gt;14&lt;/number&gt;&lt;dates&gt;&lt;year&gt;2009&lt;/year&gt;&lt;/dates&gt;&lt;urls&gt;&lt;/urls&gt;&lt;/record&gt;&lt;/Cite&gt;&lt;/EndNote&gt;</w:instrText>
      </w:r>
      <w:r w:rsidR="00570B98" w:rsidRPr="00B87038">
        <w:rPr>
          <w:rFonts w:ascii="Times New Roman" w:hAnsi="Times New Roman"/>
          <w:sz w:val="24"/>
          <w:szCs w:val="24"/>
          <w:lang w:eastAsia="en-GB"/>
        </w:rPr>
        <w:fldChar w:fldCharType="separate"/>
      </w:r>
      <w:r w:rsidR="003159A5" w:rsidRPr="00B87038">
        <w:rPr>
          <w:rFonts w:ascii="Times New Roman" w:hAnsi="Times New Roman"/>
          <w:sz w:val="24"/>
          <w:szCs w:val="24"/>
          <w:lang w:eastAsia="en-GB"/>
        </w:rPr>
        <w:t>(2009)</w:t>
      </w:r>
      <w:r w:rsidR="00570B98" w:rsidRPr="00B87038">
        <w:rPr>
          <w:rFonts w:ascii="Times New Roman" w:hAnsi="Times New Roman"/>
          <w:sz w:val="24"/>
          <w:szCs w:val="24"/>
          <w:lang w:eastAsia="en-GB"/>
        </w:rPr>
        <w:fldChar w:fldCharType="end"/>
      </w:r>
      <w:r w:rsidR="003159A5" w:rsidRPr="00B87038">
        <w:rPr>
          <w:rFonts w:ascii="Times New Roman" w:hAnsi="Times New Roman"/>
          <w:sz w:val="24"/>
          <w:szCs w:val="24"/>
          <w:lang w:eastAsia="en-GB"/>
        </w:rPr>
        <w:t xml:space="preserve"> cites the example of a new university in Saudi Arabia (KAUST) where faculty coming in from Stanford have been guaranteed equal rights like they enjoy in the US, however this so far only concerns those travelling into the country on an infrequent basis, not independent expatriates on longer term contracts. </w:t>
      </w:r>
    </w:p>
    <w:p w:rsidR="00F4224A" w:rsidRPr="00B87038" w:rsidRDefault="00F4224A"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To limit the significance of cash salary and raise the satisfaction with voice in decision-making and contractual employment, there </w:t>
      </w:r>
      <w:r w:rsidR="00787149" w:rsidRPr="00B87038">
        <w:rPr>
          <w:rFonts w:ascii="Times New Roman" w:hAnsi="Times New Roman"/>
          <w:sz w:val="24"/>
          <w:szCs w:val="24"/>
          <w:lang w:eastAsia="en-GB"/>
        </w:rPr>
        <w:t>are</w:t>
      </w:r>
      <w:r w:rsidRPr="00B87038">
        <w:rPr>
          <w:rFonts w:ascii="Times New Roman" w:hAnsi="Times New Roman"/>
          <w:sz w:val="24"/>
          <w:szCs w:val="24"/>
          <w:lang w:eastAsia="en-GB"/>
        </w:rPr>
        <w:t xml:space="preserve"> </w:t>
      </w:r>
      <w:r w:rsidR="00787149" w:rsidRPr="00B87038">
        <w:rPr>
          <w:rFonts w:ascii="Times New Roman" w:hAnsi="Times New Roman"/>
          <w:sz w:val="24"/>
          <w:szCs w:val="24"/>
          <w:lang w:eastAsia="en-GB"/>
        </w:rPr>
        <w:t xml:space="preserve">a number of possible solutions that could be employed. With voice for example, as advised by Macpherson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 ExcludeAuth="1"&gt;&lt;Author&gt;Macpherson&lt;/Author&gt;&lt;Year&gt;2008&lt;/Year&gt;&lt;RecNum&gt;137&lt;/RecNum&gt;&lt;record&gt;&lt;rec-number&gt;137&lt;/rec-number&gt;&lt;foreign-keys&gt;&lt;key app="EN" db-id="9f5rerx2k5zwrce2v025e9vsttr5w9fat505"&gt;137&lt;/key&gt;&lt;/foreign-keys&gt;&lt;ref-type name="Book Section"&gt;5&lt;/ref-type&gt;&lt;contributors&gt;&lt;authors&gt;&lt;author&gt;Macpherson, R. &lt;/author&gt;&lt;/authors&gt;&lt;secondary-authors&gt;&lt;author&gt;Scott, S.&lt;/author&gt;&lt;author&gt;Dixon, K.C.&lt;/author&gt;&lt;/secondary-authors&gt;&lt;/contributors&gt;&lt;titles&gt;&lt;title&gt;Teaching and learning at a Middle Eastern university: Scholarship, constructivism, educative leadership and autocracy&lt;/title&gt;&lt;secondary-title&gt;The globalised university: Trends, and challenges in teaching and learning&lt;/secondary-title&gt;&lt;/titles&gt;&lt;pages&gt;115-141&lt;/pages&gt;&lt;dates&gt;&lt;year&gt;2008&lt;/year&gt;&lt;/dates&gt;&lt;pub-location&gt;Perth, Australia&lt;/pub-location&gt;&lt;publisher&gt;Black Swan Press&lt;/publisher&gt;&lt;urls&gt;&lt;/urls&gt;&lt;/record&gt;&lt;/Cite&gt;&lt;/EndNote&gt;</w:instrText>
      </w:r>
      <w:r w:rsidR="00570B98" w:rsidRPr="00B87038">
        <w:rPr>
          <w:rFonts w:ascii="Times New Roman" w:hAnsi="Times New Roman"/>
          <w:sz w:val="24"/>
          <w:szCs w:val="24"/>
          <w:lang w:eastAsia="en-GB"/>
        </w:rPr>
        <w:fldChar w:fldCharType="separate"/>
      </w:r>
      <w:r w:rsidR="00670E9D" w:rsidRPr="00B87038">
        <w:rPr>
          <w:rFonts w:ascii="Times New Roman" w:hAnsi="Times New Roman"/>
          <w:sz w:val="24"/>
          <w:szCs w:val="24"/>
          <w:lang w:eastAsia="en-GB"/>
        </w:rPr>
        <w:t>(2008)</w:t>
      </w:r>
      <w:r w:rsidR="00570B98" w:rsidRPr="00B87038">
        <w:rPr>
          <w:rFonts w:ascii="Times New Roman" w:hAnsi="Times New Roman"/>
          <w:sz w:val="24"/>
          <w:szCs w:val="24"/>
          <w:lang w:eastAsia="en-GB"/>
        </w:rPr>
        <w:fldChar w:fldCharType="end"/>
      </w:r>
      <w:r w:rsidR="00787149" w:rsidRPr="00B87038">
        <w:rPr>
          <w:rFonts w:ascii="Times New Roman" w:hAnsi="Times New Roman"/>
          <w:sz w:val="24"/>
          <w:szCs w:val="24"/>
          <w:lang w:eastAsia="en-GB"/>
        </w:rPr>
        <w:t xml:space="preserve"> institutions </w:t>
      </w:r>
      <w:r w:rsidR="007B00C9" w:rsidRPr="00B87038">
        <w:rPr>
          <w:rFonts w:ascii="Times New Roman" w:hAnsi="Times New Roman"/>
          <w:sz w:val="24"/>
          <w:szCs w:val="24"/>
          <w:lang w:eastAsia="en-GB"/>
        </w:rPr>
        <w:t>sh</w:t>
      </w:r>
      <w:r w:rsidR="00787149" w:rsidRPr="00B87038">
        <w:rPr>
          <w:rFonts w:ascii="Times New Roman" w:hAnsi="Times New Roman"/>
          <w:sz w:val="24"/>
          <w:szCs w:val="24"/>
          <w:lang w:eastAsia="en-GB"/>
        </w:rPr>
        <w:t xml:space="preserve">ould “progress towards governance based on a more liberal-democratic philosophy [that] might provide an environment more congenial to Western-educated academic colleagues” (p. 136). </w:t>
      </w:r>
      <w:r w:rsidR="00787149" w:rsidRPr="00B87038">
        <w:rPr>
          <w:rFonts w:ascii="Times New Roman" w:hAnsi="Times New Roman"/>
          <w:sz w:val="24"/>
          <w:szCs w:val="24"/>
          <w:lang w:eastAsia="en-GB"/>
        </w:rPr>
        <w:lastRenderedPageBreak/>
        <w:t xml:space="preserve">This could be manifested in the forms of a faculty senate or in the creation of an institutional ombudsman- options exist but will need to be catered to the unique requirements of each institution. Given the </w:t>
      </w:r>
      <w:r w:rsidR="007B00C9" w:rsidRPr="00B87038">
        <w:rPr>
          <w:rFonts w:ascii="Times New Roman" w:hAnsi="Times New Roman"/>
          <w:sz w:val="24"/>
          <w:szCs w:val="24"/>
          <w:lang w:eastAsia="en-GB"/>
        </w:rPr>
        <w:t>fact that expatriates in the UAE are granted residence visas based upon employment contracts</w:t>
      </w:r>
      <w:r w:rsidR="00210840" w:rsidRPr="00B87038">
        <w:rPr>
          <w:rFonts w:ascii="Times New Roman" w:hAnsi="Times New Roman"/>
          <w:sz w:val="24"/>
          <w:szCs w:val="24"/>
          <w:lang w:eastAsia="en-GB"/>
        </w:rPr>
        <w:t xml:space="preserve"> and that there is no immigration</w:t>
      </w:r>
      <w:r w:rsidR="007B00C9" w:rsidRPr="00B87038">
        <w:rPr>
          <w:rFonts w:ascii="Times New Roman" w:hAnsi="Times New Roman"/>
          <w:sz w:val="24"/>
          <w:szCs w:val="24"/>
          <w:lang w:eastAsia="en-GB"/>
        </w:rPr>
        <w:t>, the allocation of full academic tenure is probably not tenable at this time. However,</w:t>
      </w:r>
      <w:r w:rsidR="00210840" w:rsidRPr="00B87038">
        <w:rPr>
          <w:rFonts w:ascii="Times New Roman" w:hAnsi="Times New Roman"/>
          <w:sz w:val="24"/>
          <w:szCs w:val="24"/>
          <w:lang w:eastAsia="en-GB"/>
        </w:rPr>
        <w:t xml:space="preserve"> options such as longer term or rolling contracts may be suitable and serve to meet the professional expectations of the faculty. </w:t>
      </w:r>
      <w:r w:rsidR="007B00C9" w:rsidRPr="00B87038">
        <w:rPr>
          <w:rFonts w:ascii="Times New Roman" w:hAnsi="Times New Roman"/>
          <w:sz w:val="24"/>
          <w:szCs w:val="24"/>
          <w:lang w:eastAsia="en-GB"/>
        </w:rPr>
        <w:t xml:space="preserve">   </w:t>
      </w:r>
    </w:p>
    <w:p w:rsidR="00057AB9" w:rsidRPr="00B87038" w:rsidRDefault="00057AB9"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Limitations</w:t>
      </w:r>
    </w:p>
    <w:p w:rsidR="00FF1400" w:rsidRPr="00B87038" w:rsidRDefault="00D44725"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t xml:space="preserve">This study has a number of limitations. </w:t>
      </w:r>
      <w:r w:rsidR="002B26F1" w:rsidRPr="00B87038">
        <w:rPr>
          <w:rFonts w:ascii="Times New Roman" w:hAnsi="Times New Roman"/>
          <w:sz w:val="24"/>
          <w:szCs w:val="24"/>
          <w:lang w:eastAsia="en-GB"/>
        </w:rPr>
        <w:t xml:space="preserve">A major limitation – yet interesting learning experience for the authors – is that we expected stronger and more significant relationships between salary and professional </w:t>
      </w:r>
      <w:r w:rsidR="00B87038" w:rsidRPr="00B87038">
        <w:rPr>
          <w:rFonts w:ascii="Times New Roman" w:hAnsi="Times New Roman"/>
          <w:sz w:val="24"/>
          <w:szCs w:val="24"/>
          <w:lang w:eastAsia="en-GB"/>
        </w:rPr>
        <w:t>behaviour</w:t>
      </w:r>
      <w:r w:rsidR="002B26F1" w:rsidRPr="00B87038">
        <w:rPr>
          <w:rFonts w:ascii="Times New Roman" w:hAnsi="Times New Roman"/>
          <w:sz w:val="24"/>
          <w:szCs w:val="24"/>
          <w:lang w:eastAsia="en-GB"/>
        </w:rPr>
        <w:t xml:space="preserve"> and focused on this aspect more than was necessary knowing what we know now. Also, t</w:t>
      </w:r>
      <w:r w:rsidR="00FF1400" w:rsidRPr="00B87038">
        <w:rPr>
          <w:rFonts w:ascii="Times New Roman" w:hAnsi="Times New Roman"/>
          <w:sz w:val="24"/>
          <w:szCs w:val="24"/>
          <w:lang w:eastAsia="en-GB"/>
        </w:rPr>
        <w:t xml:space="preserve">he low response rate </w:t>
      </w:r>
      <w:r w:rsidR="0014334B" w:rsidRPr="00B87038">
        <w:rPr>
          <w:rFonts w:ascii="Times New Roman" w:hAnsi="Times New Roman"/>
          <w:sz w:val="24"/>
          <w:szCs w:val="24"/>
          <w:lang w:eastAsia="en-GB"/>
        </w:rPr>
        <w:t>has</w:t>
      </w:r>
      <w:r w:rsidR="00FF1400" w:rsidRPr="00B87038">
        <w:rPr>
          <w:rFonts w:ascii="Times New Roman" w:hAnsi="Times New Roman"/>
          <w:sz w:val="24"/>
          <w:szCs w:val="24"/>
          <w:lang w:eastAsia="en-GB"/>
        </w:rPr>
        <w:t xml:space="preserve"> weakened the significance of our findings as has the fact that it was – on purpose – conducted in an expatriate dominated </w:t>
      </w:r>
      <w:r w:rsidR="0014334B" w:rsidRPr="00B87038">
        <w:rPr>
          <w:rFonts w:ascii="Times New Roman" w:hAnsi="Times New Roman"/>
          <w:sz w:val="24"/>
          <w:szCs w:val="24"/>
          <w:lang w:eastAsia="en-GB"/>
        </w:rPr>
        <w:t>environment, making the findings less generalisable  than we might want them to be. Further,</w:t>
      </w:r>
      <w:r w:rsidR="00FF1400" w:rsidRPr="00B87038">
        <w:rPr>
          <w:rFonts w:ascii="Times New Roman" w:hAnsi="Times New Roman"/>
          <w:sz w:val="24"/>
          <w:szCs w:val="24"/>
          <w:lang w:eastAsia="en-GB"/>
        </w:rPr>
        <w:t xml:space="preserve"> the terminology of the self-initiated expatriate</w:t>
      </w:r>
      <w:r w:rsidR="0014334B" w:rsidRPr="00B87038">
        <w:rPr>
          <w:rFonts w:ascii="Times New Roman" w:hAnsi="Times New Roman"/>
          <w:sz w:val="24"/>
          <w:szCs w:val="24"/>
          <w:lang w:eastAsia="en-GB"/>
        </w:rPr>
        <w:t xml:space="preserve">, while somewhat established in literature is still </w:t>
      </w:r>
      <w:r w:rsidR="002B26F1" w:rsidRPr="00B87038">
        <w:rPr>
          <w:rFonts w:ascii="Times New Roman" w:hAnsi="Times New Roman"/>
          <w:sz w:val="24"/>
          <w:szCs w:val="24"/>
          <w:lang w:eastAsia="en-GB"/>
        </w:rPr>
        <w:t>comparably</w:t>
      </w:r>
      <w:r w:rsidR="0014334B" w:rsidRPr="00B87038">
        <w:rPr>
          <w:rFonts w:ascii="Times New Roman" w:hAnsi="Times New Roman"/>
          <w:sz w:val="24"/>
          <w:szCs w:val="24"/>
          <w:lang w:eastAsia="en-GB"/>
        </w:rPr>
        <w:t xml:space="preserve"> new</w:t>
      </w:r>
      <w:r w:rsidR="002B26F1" w:rsidRPr="00B87038">
        <w:rPr>
          <w:rFonts w:ascii="Times New Roman" w:hAnsi="Times New Roman"/>
          <w:sz w:val="24"/>
          <w:szCs w:val="24"/>
          <w:lang w:eastAsia="en-GB"/>
        </w:rPr>
        <w:t xml:space="preserve"> and often difficult to pinpoint in both definition and terminology</w:t>
      </w:r>
      <w:r w:rsidR="00FF1400" w:rsidRPr="00B87038">
        <w:rPr>
          <w:rFonts w:ascii="Times New Roman" w:hAnsi="Times New Roman"/>
          <w:sz w:val="24"/>
          <w:szCs w:val="24"/>
          <w:lang w:eastAsia="en-GB"/>
        </w:rPr>
        <w:t xml:space="preserve">. </w:t>
      </w:r>
      <w:r w:rsidR="0014334B" w:rsidRPr="00B87038">
        <w:rPr>
          <w:rFonts w:ascii="Times New Roman" w:hAnsi="Times New Roman"/>
          <w:sz w:val="24"/>
          <w:szCs w:val="24"/>
          <w:lang w:eastAsia="en-GB"/>
        </w:rPr>
        <w:t>Taking into account</w:t>
      </w:r>
      <w:r w:rsidR="00FF1400" w:rsidRPr="00B87038">
        <w:rPr>
          <w:rFonts w:ascii="Times New Roman" w:hAnsi="Times New Roman"/>
          <w:sz w:val="24"/>
          <w:szCs w:val="24"/>
          <w:lang w:eastAsia="en-GB"/>
        </w:rPr>
        <w:t xml:space="preserve"> the diversity among those who decide to pursue thei</w:t>
      </w:r>
      <w:r w:rsidR="0014334B" w:rsidRPr="00B87038">
        <w:rPr>
          <w:rFonts w:ascii="Times New Roman" w:hAnsi="Times New Roman"/>
          <w:sz w:val="24"/>
          <w:szCs w:val="24"/>
          <w:lang w:eastAsia="en-GB"/>
        </w:rPr>
        <w:t>r careers overseas, it is often hard to</w:t>
      </w:r>
      <w:r w:rsidR="00FF1400" w:rsidRPr="00B87038">
        <w:rPr>
          <w:rFonts w:ascii="Times New Roman" w:hAnsi="Times New Roman"/>
          <w:sz w:val="24"/>
          <w:szCs w:val="24"/>
          <w:lang w:eastAsia="en-GB"/>
        </w:rPr>
        <w:t xml:space="preserve"> differentiate between professionals who are emigrating and those who are expatriating with the intention of staying in the host country for a few years and then returning to their home country or moving on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&lt;EndNote&gt;&lt;Cite&gt;&lt;Author&gt;McKenna&lt;/Author&gt;&lt;Year&gt;2007&lt;/Year&gt;&lt;RecNum&gt;32&lt;/RecNum&gt;&lt;record&gt;&lt;rec-number&gt;32&lt;/rec-number&gt;&lt;foreign-keys&gt;&lt;key app="EN" db-id="9f5rerx2k5zwrce2v025e9vsttr5w9fat505"&gt;32&lt;/key&gt;&lt;/foreign-keys&gt;&lt;ref-type name="Journal Article"&gt;17&lt;/ref-type&gt;&lt;contributors&gt;&lt;authors&gt;&lt;author&gt;McKenna, S.&lt;/author&gt;&lt;author&gt;Richardson, J.&lt;/author&gt;&lt;/authors&gt;&lt;/contributors&gt;&lt;titles&gt;&lt;title&gt;The increasing complexity of the internationally mobile professional: issues for research and practice&lt;/title&gt;&lt;secondary-title&gt;Cross Cultural Management&lt;/secondary-title&gt;&lt;/titles&gt;&lt;periodical&gt;&lt;full-title&gt;Cross Cultural Management&lt;/full-title&gt;&lt;/periodical&gt;&lt;pages&gt;307-329&lt;/pages&gt;&lt;volume&gt;14&lt;/volume&gt;&lt;number&gt;4&lt;/number&gt;&lt;dates&gt;&lt;year&gt;2007&lt;/year&gt;&lt;/dates&gt;&lt;urls&gt;&lt;/urls&gt;&lt;/record&gt;&lt;/Cite&gt;&lt;/EndNote&gt;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(McKenna and Richardson, 2007)</w:t>
      </w:r>
      <w:r w:rsidR="00570B98" w:rsidRPr="00B87038">
        <w:rPr>
          <w:rFonts w:ascii="Times New Roman" w:hAnsi="Times New Roman"/>
          <w:sz w:val="24"/>
          <w:szCs w:val="24"/>
          <w:lang w:eastAsia="en-GB"/>
        </w:rPr>
        <w:fldChar w:fldCharType="end"/>
      </w:r>
      <w:r w:rsidR="00FF1400" w:rsidRPr="00B87038">
        <w:rPr>
          <w:rFonts w:ascii="Times New Roman" w:hAnsi="Times New Roman"/>
          <w:sz w:val="24"/>
          <w:szCs w:val="24"/>
          <w:lang w:eastAsia="en-GB"/>
        </w:rPr>
        <w:t>.</w:t>
      </w:r>
      <w:r w:rsidR="0014334B" w:rsidRPr="00B87038">
        <w:rPr>
          <w:rFonts w:ascii="Times New Roman" w:hAnsi="Times New Roman"/>
          <w:sz w:val="24"/>
          <w:szCs w:val="24"/>
          <w:lang w:eastAsia="en-GB"/>
        </w:rPr>
        <w:t xml:space="preserve"> A</w:t>
      </w:r>
      <w:r w:rsidR="00FF1400" w:rsidRPr="00B87038">
        <w:rPr>
          <w:rFonts w:ascii="Times New Roman" w:hAnsi="Times New Roman"/>
          <w:sz w:val="24"/>
          <w:szCs w:val="24"/>
          <w:lang w:eastAsia="en-GB"/>
        </w:rPr>
        <w:t xml:space="preserve"> UAE specific problem with this definition is that there are  - by default – no immigrants, but only expatriates or guest workers as all employment and settlement of foreigners in the country is tied to renewable, 3 year visas without a formal path or right too citizenship.</w:t>
      </w:r>
      <w:r w:rsidR="0014334B" w:rsidRPr="00B87038">
        <w:rPr>
          <w:rFonts w:ascii="Times New Roman" w:hAnsi="Times New Roman"/>
          <w:sz w:val="24"/>
          <w:szCs w:val="24"/>
          <w:lang w:eastAsia="en-GB"/>
        </w:rPr>
        <w:t xml:space="preserve"> Nevertheless there are significant numbers of expatriates who would fall into the immigration category due to their length of stay in most other countries. </w:t>
      </w:r>
    </w:p>
    <w:p w:rsidR="00825601" w:rsidRPr="00B87038" w:rsidRDefault="0014334B" w:rsidP="006F2EE1">
      <w:pPr>
        <w:suppressAutoHyphens w:val="0"/>
        <w:autoSpaceDE w:val="0"/>
        <w:autoSpaceDN w:val="0"/>
        <w:adjustRightInd w:val="0"/>
        <w:spacing w:line="480" w:lineRule="auto"/>
        <w:rPr>
          <w:rFonts w:ascii="Times New Roman" w:hAnsi="Times New Roman"/>
          <w:sz w:val="24"/>
          <w:szCs w:val="24"/>
          <w:lang w:eastAsia="en-GB"/>
        </w:rPr>
      </w:pPr>
      <w:r w:rsidRPr="00B87038">
        <w:rPr>
          <w:rFonts w:ascii="Times New Roman" w:hAnsi="Times New Roman"/>
          <w:sz w:val="24"/>
          <w:szCs w:val="24"/>
          <w:lang w:eastAsia="en-GB"/>
        </w:rPr>
        <w:lastRenderedPageBreak/>
        <w:t>F</w:t>
      </w:r>
      <w:r w:rsidR="003D4DF7" w:rsidRPr="00B87038">
        <w:rPr>
          <w:rFonts w:ascii="Times New Roman" w:hAnsi="Times New Roman"/>
          <w:sz w:val="24"/>
          <w:szCs w:val="24"/>
          <w:lang w:eastAsia="en-GB"/>
        </w:rPr>
        <w:t>inally</w:t>
      </w:r>
      <w:r w:rsidRPr="00B87038">
        <w:rPr>
          <w:rFonts w:ascii="Times New Roman" w:hAnsi="Times New Roman"/>
          <w:sz w:val="24"/>
          <w:szCs w:val="24"/>
          <w:lang w:eastAsia="en-GB"/>
        </w:rPr>
        <w:t>, t</w:t>
      </w:r>
      <w:r w:rsidR="00FF1400" w:rsidRPr="00B87038">
        <w:rPr>
          <w:rFonts w:ascii="Times New Roman" w:hAnsi="Times New Roman"/>
          <w:sz w:val="24"/>
          <w:szCs w:val="24"/>
          <w:lang w:eastAsia="en-GB"/>
        </w:rPr>
        <w:t xml:space="preserve">he subject of the expatriate dominated environment is a rare and </w:t>
      </w:r>
      <w:r w:rsidR="002B26F1" w:rsidRPr="00B87038">
        <w:rPr>
          <w:rFonts w:ascii="Times New Roman" w:hAnsi="Times New Roman"/>
          <w:sz w:val="24"/>
          <w:szCs w:val="24"/>
          <w:lang w:eastAsia="en-GB"/>
        </w:rPr>
        <w:t xml:space="preserve">new </w:t>
      </w:r>
      <w:r w:rsidR="00670E9D" w:rsidRPr="00B87038">
        <w:rPr>
          <w:rFonts w:ascii="Times New Roman" w:hAnsi="Times New Roman"/>
          <w:sz w:val="24"/>
          <w:szCs w:val="24"/>
          <w:lang w:eastAsia="en-GB"/>
        </w:rPr>
        <w:t>realm</w:t>
      </w:r>
      <w:r w:rsidR="00FF1400" w:rsidRPr="00B87038">
        <w:rPr>
          <w:rFonts w:ascii="Times New Roman" w:hAnsi="Times New Roman"/>
          <w:sz w:val="24"/>
          <w:szCs w:val="24"/>
          <w:lang w:eastAsia="en-GB"/>
        </w:rPr>
        <w:t xml:space="preserve"> and this study has been conducted in one such country only. Testing </w:t>
      </w:r>
      <w:r w:rsidRPr="00B87038">
        <w:rPr>
          <w:rFonts w:ascii="Times New Roman" w:hAnsi="Times New Roman"/>
          <w:sz w:val="24"/>
          <w:szCs w:val="24"/>
          <w:lang w:eastAsia="en-GB"/>
        </w:rPr>
        <w:t>these</w:t>
      </w:r>
      <w:r w:rsidR="00FF1400" w:rsidRPr="00B87038">
        <w:rPr>
          <w:rFonts w:ascii="Times New Roman" w:hAnsi="Times New Roman"/>
          <w:sz w:val="24"/>
          <w:szCs w:val="24"/>
          <w:lang w:eastAsia="en-GB"/>
        </w:rPr>
        <w:t xml:space="preserve"> findings across countries with different levels of expatriates such as the other GCC countries could provide further</w:t>
      </w:r>
      <w:r w:rsidRPr="00B87038">
        <w:rPr>
          <w:rFonts w:ascii="Times New Roman" w:hAnsi="Times New Roman"/>
          <w:sz w:val="24"/>
          <w:szCs w:val="24"/>
          <w:lang w:eastAsia="en-GB"/>
        </w:rPr>
        <w:t xml:space="preserve"> insights into this type of environment. </w:t>
      </w:r>
      <w:r w:rsidR="002B26F1" w:rsidRPr="00B87038">
        <w:rPr>
          <w:rFonts w:ascii="Times New Roman" w:hAnsi="Times New Roman"/>
          <w:sz w:val="24"/>
          <w:szCs w:val="24"/>
          <w:lang w:eastAsia="en-GB"/>
        </w:rPr>
        <w:t xml:space="preserve">As mentioned in the limitations, the concept of independent expatriates would also benefit from a clarification in terminology and one major theoretical paper on the concept, as thus far terminology ranges from overseas experience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&lt;EndNote&gt;&lt;Cite&gt;&lt;Author&gt;Inkson&lt;/Author&gt;&lt;Year&gt;1997&lt;/Year&gt;&lt;RecNum&gt;23&lt;/RecNum&gt;&lt;record&gt;&lt;rec-number&gt;23&lt;/rec-number&gt;&lt;foreign-keys&gt;&lt;key app="EN" db-id="9f5rerx2k5zwrce2v025e9vsttr5w9fat505"&gt;23&lt;/key&gt;&lt;/foreign-keys&gt;&lt;ref-type name="Journal Article"&gt;17&lt;/ref-type&gt;&lt;contributors&gt;&lt;authors&gt;&lt;author&gt;Inkson, K.&lt;/author&gt;&lt;author&gt;Arthur, M.&lt;/author&gt;&lt;author&gt;Pringle, J.&lt;/author&gt;&lt;author&gt;Barry, S.&lt;/author&gt;&lt;/authors&gt;&lt;/contributors&gt;&lt;titles&gt;&lt;title&gt;Expatriate assignment versus overseas experience&lt;/title&gt;&lt;secondary-title&gt;Journal of World Business&lt;/secondary-title&gt;&lt;/titles&gt;&lt;periodical&gt;&lt;full-title&gt;Journal of World Business&lt;/full-title&gt;&lt;/periodical&gt;&lt;pages&gt;351-368&lt;/pages&gt;&lt;volume&gt;32&lt;/volume&gt;&lt;number&gt;4&lt;/number&gt;&lt;dates&gt;&lt;year&gt;1997&lt;/year&gt;&lt;/dates&gt;&lt;urls&gt;&lt;/urls&gt;&lt;/record&gt;&lt;/Cite&gt;&lt;/EndNote&gt;</w:instrText>
      </w:r>
      <w:r w:rsidR="00570B98" w:rsidRPr="00B87038">
        <w:rPr>
          <w:rFonts w:ascii="Times New Roman" w:hAnsi="Times New Roman"/>
          <w:sz w:val="24"/>
          <w:szCs w:val="24"/>
          <w:lang w:eastAsia="en-GB"/>
        </w:rPr>
        <w:fldChar w:fldCharType="separate"/>
      </w:r>
      <w:r w:rsidR="00983801" w:rsidRPr="00B87038">
        <w:rPr>
          <w:rFonts w:ascii="Times New Roman" w:hAnsi="Times New Roman"/>
          <w:sz w:val="24"/>
          <w:szCs w:val="24"/>
          <w:lang w:eastAsia="en-GB"/>
        </w:rPr>
        <w:t>(Inkson</w:t>
      </w:r>
      <w:r w:rsidR="00983801" w:rsidRPr="00B87038">
        <w:rPr>
          <w:rFonts w:ascii="Times New Roman" w:hAnsi="Times New Roman"/>
          <w:i/>
          <w:sz w:val="24"/>
          <w:szCs w:val="24"/>
          <w:lang w:eastAsia="en-GB"/>
        </w:rPr>
        <w:t>, et al.</w:t>
      </w:r>
      <w:r w:rsidR="00983801" w:rsidRPr="00B87038">
        <w:rPr>
          <w:rFonts w:ascii="Times New Roman" w:hAnsi="Times New Roman"/>
          <w:sz w:val="24"/>
          <w:szCs w:val="24"/>
          <w:lang w:eastAsia="en-GB"/>
        </w:rPr>
        <w:t>, 1997)</w:t>
      </w:r>
      <w:r w:rsidR="00570B98" w:rsidRPr="00B87038">
        <w:rPr>
          <w:rFonts w:ascii="Times New Roman" w:hAnsi="Times New Roman"/>
          <w:sz w:val="24"/>
          <w:szCs w:val="24"/>
          <w:lang w:eastAsia="en-GB"/>
        </w:rPr>
        <w:fldChar w:fldCharType="end"/>
      </w:r>
      <w:r w:rsidR="002B26F1" w:rsidRPr="00B87038">
        <w:rPr>
          <w:rFonts w:ascii="Times New Roman" w:hAnsi="Times New Roman"/>
          <w:sz w:val="24"/>
          <w:szCs w:val="24"/>
          <w:lang w:eastAsia="en-GB"/>
        </w:rPr>
        <w:t xml:space="preserve">, self-directed expatriates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&lt;EndNote&gt;&lt;Cite&gt;&lt;Author&gt;Richardson&lt;/Author&gt;&lt;Year&gt;2006&lt;/Year&gt;&lt;RecNum&gt;36&lt;/RecNum&gt;&lt;record&gt;&lt;rec-number&gt;36&lt;/rec-number&gt;&lt;foreign-keys&gt;&lt;key app="EN" db-id="9f5rerx2k5zwrce2v025e9vsttr5w9fat505"&gt;36&lt;/key&gt;&lt;/foreign-keys&gt;&lt;ref-type name="Journal Article"&gt;17&lt;/ref-type&gt;&lt;contributors&gt;&lt;authors&gt;&lt;author&gt;Richardson, J.&lt;/author&gt;&lt;/authors&gt;&lt;/contributors&gt;&lt;titles&gt;&lt;title&gt;Self-directed expatriation: family matters&lt;/title&gt;&lt;secondary-title&gt;Personnel Review&lt;/secondary-title&gt;&lt;/titles&gt;&lt;periodical&gt;&lt;full-title&gt;Personnel Review&lt;/full-title&gt;&lt;/periodical&gt;&lt;pages&gt;469-486&lt;/pages&gt;&lt;volume&gt;35&lt;/volume&gt;&lt;number&gt;4&lt;/number&gt;&lt;dates&gt;&lt;year&gt;2006&lt;/year&gt;&lt;/dates&gt;&lt;urls&gt;&lt;/urls&gt;&lt;/record&gt;&lt;/Cite&gt;&lt;/EndNote&gt;</w:instrText>
      </w:r>
      <w:r w:rsidR="00570B98" w:rsidRPr="00B87038">
        <w:rPr>
          <w:rFonts w:ascii="Times New Roman" w:hAnsi="Times New Roman"/>
          <w:sz w:val="24"/>
          <w:szCs w:val="24"/>
          <w:lang w:eastAsia="en-GB"/>
        </w:rPr>
        <w:fldChar w:fldCharType="separate"/>
      </w:r>
      <w:r w:rsidR="002B26F1" w:rsidRPr="00B87038">
        <w:rPr>
          <w:rFonts w:ascii="Times New Roman" w:hAnsi="Times New Roman"/>
          <w:sz w:val="24"/>
          <w:szCs w:val="24"/>
          <w:lang w:eastAsia="en-GB"/>
        </w:rPr>
        <w:t>(Richardson, 2006)</w:t>
      </w:r>
      <w:r w:rsidR="00570B98" w:rsidRPr="00B87038">
        <w:rPr>
          <w:rFonts w:ascii="Times New Roman" w:hAnsi="Times New Roman"/>
          <w:sz w:val="24"/>
          <w:szCs w:val="24"/>
          <w:lang w:eastAsia="en-GB"/>
        </w:rPr>
        <w:fldChar w:fldCharType="end"/>
      </w:r>
      <w:r w:rsidR="002B26F1" w:rsidRPr="00B87038">
        <w:rPr>
          <w:rFonts w:ascii="Times New Roman" w:hAnsi="Times New Roman"/>
          <w:sz w:val="24"/>
          <w:szCs w:val="24"/>
          <w:lang w:eastAsia="en-GB"/>
        </w:rPr>
        <w:t xml:space="preserve">, self-initiated expatriates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&lt;EndNote&gt;&lt;Cite&gt;&lt;Author&gt;Jokinen&lt;/Author&gt;&lt;Year&gt;2008&lt;/Year&gt;&lt;RecNum&gt;131&lt;/RecNum&gt;&lt;record&gt;&lt;rec-number&gt;131&lt;/rec-number&gt;&lt;foreign-keys&gt;&lt;key app="EN" db-id="9f5rerx2k5zwrce2v025e9vsttr5w9fat505"&gt;131&lt;/key&gt;&lt;/foreign-keys&gt;&lt;ref-type name="Journal Article"&gt;17&lt;/ref-type&gt;&lt;contributors&gt;&lt;authors&gt;&lt;author&gt;Jokinen, Tiina&lt;/author&gt;&lt;author&gt;Brewster, Chris&lt;/author&gt;&lt;author&gt;Suutari, Vesa&lt;/author&gt;&lt;/authors&gt;&lt;/contributors&gt;&lt;titles&gt;&lt;title&gt;Career capital during international work experiences: contrasting self-initiated expatriate experiences and assigned expatriation&lt;/title&gt;&lt;secondary-title&gt;International Journal of Human Resource Management&lt;/secondary-title&gt;&lt;/titles&gt;&lt;periodical&gt;&lt;full-title&gt;International Journal of Human Resource Management&lt;/full-title&gt;&lt;/periodical&gt;&lt;pages&gt;979-998&lt;/pages&gt;&lt;volume&gt;19&lt;/volume&gt;&lt;dates&gt;&lt;year&gt;2008&lt;/year&gt;&lt;/dates&gt;&lt;urls&gt;&lt;related-urls&gt;&lt;url&gt;http://www.ingentaconnect.com/content/routledg/rijh/2008/00000019/00000006/art00001&lt;/url&gt;&lt;url&gt;http://dx.doi.org/10.1080/09585190802051279 &lt;/url&gt;&lt;/related-urls&gt;&lt;/urls&gt;&lt;/record&gt;&lt;/Cite&gt;&lt;/EndNote&gt;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(Jokinen, Brewster and Suutari, 2008)</w:t>
      </w:r>
      <w:r w:rsidR="00570B98" w:rsidRPr="00B87038">
        <w:rPr>
          <w:rFonts w:ascii="Times New Roman" w:hAnsi="Times New Roman"/>
          <w:sz w:val="24"/>
          <w:szCs w:val="24"/>
          <w:lang w:eastAsia="en-GB"/>
        </w:rPr>
        <w:fldChar w:fldCharType="end"/>
      </w:r>
      <w:r w:rsidR="002B26F1" w:rsidRPr="00B87038">
        <w:rPr>
          <w:rFonts w:ascii="Times New Roman" w:hAnsi="Times New Roman"/>
          <w:sz w:val="24"/>
          <w:szCs w:val="24"/>
          <w:lang w:eastAsia="en-GB"/>
        </w:rPr>
        <w:t xml:space="preserve"> to internationally mobile independent professional </w:t>
      </w:r>
      <w:r w:rsidR="00570B98" w:rsidRPr="00B87038">
        <w:rPr>
          <w:rFonts w:ascii="Times New Roman" w:hAnsi="Times New Roman"/>
          <w:sz w:val="24"/>
          <w:szCs w:val="24"/>
          <w:lang w:eastAsia="en-GB"/>
        </w:rPr>
        <w:fldChar w:fldCharType="begin"/>
      </w:r>
      <w:r w:rsidR="00AC5197" w:rsidRPr="00B87038">
        <w:rPr>
          <w:rFonts w:ascii="Times New Roman" w:hAnsi="Times New Roman"/>
          <w:sz w:val="24"/>
          <w:szCs w:val="24"/>
          <w:lang w:eastAsia="en-GB"/>
        </w:rPr>
        <w:instrText xml:space="preserve"> ADDIN EN.CITE &lt;EndNote&gt;&lt;Cite&gt;&lt;Author&gt;Banai&lt;/Author&gt;&lt;Year&gt;2004&lt;/Year&gt;&lt;RecNum&gt;65&lt;/RecNum&gt;&lt;record&gt;&lt;rec-number&gt;65&lt;/rec-number&gt;&lt;foreign-keys&gt;&lt;key app="EN" db-id="9f5rerx2k5zwrce2v025e9vsttr5w9fat505"&gt;65&lt;/key&gt;&lt;/foreign-keys&gt;&lt;ref-type name="Journal Article"&gt;17&lt;/ref-type&gt;&lt;contributors&gt;&lt;authors&gt;&lt;author&gt;Banai, M. &lt;/author&gt;&lt;author&gt;Harry, W. &lt;/author&gt;&lt;/authors&gt;&lt;/contributors&gt;&lt;titles&gt;&lt;title&gt;Boundaryless global careers: the international itinerants&lt;/title&gt;&lt;secondary-title&gt;International Studies of Management and Organization&lt;/secondary-title&gt;&lt;/titles&gt;&lt;periodical&gt;&lt;full-title&gt;International Studies of Management and Organization&lt;/full-title&gt;&lt;/periodical&gt;&lt;pages&gt;96-120&lt;/pages&gt;&lt;volume&gt;34&lt;/volume&gt;&lt;number&gt;3&lt;/number&gt;&lt;dates&gt;&lt;year&gt;2004&lt;/year&gt;&lt;/dates&gt;&lt;urls&gt;&lt;/urls&gt;&lt;/record&gt;&lt;/Cite&gt;&lt;/EndNote&gt;</w:instrText>
      </w:r>
      <w:r w:rsidR="00570B98" w:rsidRPr="00B87038">
        <w:rPr>
          <w:rFonts w:ascii="Times New Roman" w:hAnsi="Times New Roman"/>
          <w:sz w:val="24"/>
          <w:szCs w:val="24"/>
          <w:lang w:eastAsia="en-GB"/>
        </w:rPr>
        <w:fldChar w:fldCharType="separate"/>
      </w:r>
      <w:r w:rsidR="00AC5197" w:rsidRPr="00B87038">
        <w:rPr>
          <w:rFonts w:ascii="Times New Roman" w:hAnsi="Times New Roman"/>
          <w:sz w:val="24"/>
          <w:szCs w:val="24"/>
          <w:lang w:eastAsia="en-GB"/>
        </w:rPr>
        <w:t>(Banai and Harry, 2004)</w:t>
      </w:r>
      <w:r w:rsidR="00570B98" w:rsidRPr="00B87038">
        <w:rPr>
          <w:rFonts w:ascii="Times New Roman" w:hAnsi="Times New Roman"/>
          <w:sz w:val="24"/>
          <w:szCs w:val="24"/>
          <w:lang w:eastAsia="en-GB"/>
        </w:rPr>
        <w:fldChar w:fldCharType="end"/>
      </w:r>
      <w:r w:rsidR="002B26F1" w:rsidRPr="00B87038">
        <w:rPr>
          <w:rFonts w:ascii="Times New Roman" w:hAnsi="Times New Roman"/>
          <w:sz w:val="24"/>
          <w:szCs w:val="24"/>
          <w:lang w:eastAsia="en-GB"/>
        </w:rPr>
        <w:t>.</w:t>
      </w:r>
      <w:r w:rsidR="00825601" w:rsidRPr="00B87038">
        <w:rPr>
          <w:rFonts w:ascii="Times New Roman" w:hAnsi="Times New Roman"/>
          <w:sz w:val="24"/>
          <w:szCs w:val="24"/>
          <w:lang w:eastAsia="en-GB"/>
        </w:rPr>
        <w:br w:type="page"/>
      </w:r>
    </w:p>
    <w:p w:rsidR="00964A1E" w:rsidRPr="00B87038" w:rsidRDefault="002E3209" w:rsidP="006F2EE1">
      <w:pPr>
        <w:pStyle w:val="Heading1"/>
        <w:spacing w:before="240" w:after="60" w:line="240" w:lineRule="auto"/>
        <w:rPr>
          <w:rFonts w:ascii="Times New Roman" w:hAnsi="Times New Roman"/>
          <w:bCs/>
          <w:kern w:val="32"/>
          <w:szCs w:val="32"/>
          <w:lang w:val="en-GB" w:eastAsia="en-GB"/>
        </w:rPr>
      </w:pPr>
      <w:r w:rsidRPr="00B87038">
        <w:rPr>
          <w:rFonts w:ascii="Times New Roman" w:hAnsi="Times New Roman"/>
          <w:bCs/>
          <w:kern w:val="32"/>
          <w:szCs w:val="32"/>
          <w:lang w:val="en-GB" w:eastAsia="en-GB"/>
        </w:rPr>
        <w:t xml:space="preserve">References </w:t>
      </w:r>
    </w:p>
    <w:bookmarkEnd w:id="4"/>
    <w:p w:rsidR="00983801" w:rsidRPr="00B87038" w:rsidRDefault="00570B98" w:rsidP="00983801">
      <w:pPr>
        <w:jc w:val="both"/>
        <w:rPr>
          <w:rFonts w:cs="Arial"/>
          <w:szCs w:val="24"/>
        </w:rPr>
      </w:pPr>
      <w:r w:rsidRPr="00B87038">
        <w:rPr>
          <w:rFonts w:ascii="Times New Roman" w:hAnsi="Times New Roman"/>
          <w:sz w:val="24"/>
          <w:szCs w:val="24"/>
        </w:rPr>
        <w:fldChar w:fldCharType="begin"/>
      </w:r>
      <w:r w:rsidR="00812FDC" w:rsidRPr="00B87038">
        <w:rPr>
          <w:rFonts w:ascii="Times New Roman" w:hAnsi="Times New Roman"/>
          <w:sz w:val="24"/>
          <w:szCs w:val="24"/>
        </w:rPr>
        <w:instrText xml:space="preserve"> ADDIN EN.REFLIST </w:instrText>
      </w:r>
      <w:r w:rsidRPr="00B87038">
        <w:rPr>
          <w:rFonts w:ascii="Times New Roman" w:hAnsi="Times New Roman"/>
          <w:sz w:val="24"/>
          <w:szCs w:val="24"/>
        </w:rPr>
        <w:fldChar w:fldCharType="separate"/>
      </w:r>
      <w:r w:rsidR="00983801" w:rsidRPr="00B87038">
        <w:rPr>
          <w:rFonts w:cs="Arial"/>
          <w:szCs w:val="24"/>
        </w:rPr>
        <w:t>Abel, R. (1988), "</w:t>
      </w:r>
      <w:r w:rsidR="00983801" w:rsidRPr="00B87038">
        <w:rPr>
          <w:rFonts w:cs="Arial"/>
          <w:i/>
          <w:szCs w:val="24"/>
        </w:rPr>
        <w:t>The legal profession in England and Wales</w:t>
      </w:r>
      <w:r w:rsidR="00983801" w:rsidRPr="00B87038">
        <w:rPr>
          <w:rFonts w:cs="Arial"/>
          <w:szCs w:val="24"/>
        </w:rPr>
        <w:t>", Blackwell Publishing: New York</w:t>
      </w:r>
    </w:p>
    <w:p w:rsidR="00983801" w:rsidRPr="00B87038" w:rsidRDefault="00983801" w:rsidP="00983801">
      <w:pPr>
        <w:jc w:val="both"/>
        <w:rPr>
          <w:rFonts w:cs="Arial"/>
          <w:szCs w:val="24"/>
        </w:rPr>
      </w:pPr>
      <w:r w:rsidRPr="00B87038">
        <w:rPr>
          <w:rFonts w:cs="Arial"/>
          <w:szCs w:val="24"/>
        </w:rPr>
        <w:t xml:space="preserve">Al-Lamki, S. (2002), "Orientation: the essential ingredient in cross-cultural management", </w:t>
      </w:r>
      <w:r w:rsidRPr="00B87038">
        <w:rPr>
          <w:rFonts w:cs="Arial"/>
          <w:i/>
          <w:szCs w:val="24"/>
        </w:rPr>
        <w:t>International Journal of Management</w:t>
      </w:r>
      <w:r w:rsidRPr="00B87038">
        <w:rPr>
          <w:rFonts w:cs="Arial"/>
          <w:szCs w:val="24"/>
        </w:rPr>
        <w:t>, Vol. 19, No. 4, pp. 568-75</w:t>
      </w:r>
    </w:p>
    <w:p w:rsidR="00983801" w:rsidRPr="00B87038" w:rsidRDefault="00983801" w:rsidP="00983801">
      <w:pPr>
        <w:jc w:val="both"/>
        <w:rPr>
          <w:rFonts w:cs="Arial"/>
          <w:szCs w:val="24"/>
        </w:rPr>
      </w:pPr>
      <w:r w:rsidRPr="00B87038">
        <w:rPr>
          <w:rFonts w:cs="Arial"/>
          <w:szCs w:val="24"/>
        </w:rPr>
        <w:t xml:space="preserve">Altbach, P. G. (2001), "Academic freedom: international realities and challenges", </w:t>
      </w:r>
      <w:r w:rsidRPr="00B87038">
        <w:rPr>
          <w:rFonts w:cs="Arial"/>
          <w:i/>
          <w:szCs w:val="24"/>
        </w:rPr>
        <w:t>Higher Education</w:t>
      </w:r>
      <w:r w:rsidRPr="00B87038">
        <w:rPr>
          <w:rFonts w:cs="Arial"/>
          <w:szCs w:val="24"/>
        </w:rPr>
        <w:t>, Vol. 41, No. 1-2, pp. 205-19</w:t>
      </w:r>
    </w:p>
    <w:p w:rsidR="00983801" w:rsidRPr="00B87038" w:rsidRDefault="00983801" w:rsidP="00983801">
      <w:pPr>
        <w:jc w:val="both"/>
        <w:rPr>
          <w:rFonts w:cs="Arial"/>
          <w:szCs w:val="24"/>
        </w:rPr>
      </w:pPr>
      <w:r w:rsidRPr="00B87038">
        <w:rPr>
          <w:rFonts w:cs="Arial"/>
          <w:szCs w:val="24"/>
        </w:rPr>
        <w:t>Altbach, P. G. (2003), "</w:t>
      </w:r>
      <w:r w:rsidRPr="00B87038">
        <w:rPr>
          <w:rFonts w:cs="Arial"/>
          <w:i/>
          <w:szCs w:val="24"/>
        </w:rPr>
        <w:t>The decline of the guru</w:t>
      </w:r>
      <w:r w:rsidRPr="00B87038">
        <w:rPr>
          <w:rFonts w:cs="Arial"/>
          <w:szCs w:val="24"/>
        </w:rPr>
        <w:t>", Palgrave MacMillan: New York</w:t>
      </w:r>
    </w:p>
    <w:p w:rsidR="00983801" w:rsidRPr="00B87038" w:rsidRDefault="00983801" w:rsidP="00983801">
      <w:pPr>
        <w:jc w:val="both"/>
        <w:rPr>
          <w:rFonts w:cs="Arial"/>
          <w:szCs w:val="24"/>
        </w:rPr>
      </w:pPr>
      <w:r w:rsidRPr="00B87038">
        <w:rPr>
          <w:rFonts w:cs="Arial"/>
          <w:szCs w:val="24"/>
        </w:rPr>
        <w:t>American Association of University Professors (2005) "</w:t>
      </w:r>
      <w:r w:rsidRPr="00B87038">
        <w:rPr>
          <w:rFonts w:cs="Arial"/>
          <w:i/>
          <w:szCs w:val="24"/>
        </w:rPr>
        <w:t>1940 Statement of principles on academic freedom and tenure</w:t>
      </w:r>
      <w:r w:rsidRPr="00B87038">
        <w:rPr>
          <w:rFonts w:cs="Arial"/>
          <w:szCs w:val="24"/>
        </w:rPr>
        <w:t xml:space="preserve">" </w:t>
      </w:r>
      <w:hyperlink r:id="rId9" w:history="1">
        <w:r w:rsidRPr="00B87038">
          <w:rPr>
            <w:rStyle w:val="Hyperlink"/>
            <w:rFonts w:cs="Arial"/>
            <w:szCs w:val="24"/>
          </w:rPr>
          <w:t>http://www.aaup.org/NR/rdonlyres/EBB1B330-33D3-4A51-B534-CEE0C7A90DAB/0/1940StatementofPrinciplesonAcademicFreedomandTenure.pdf</w:t>
        </w:r>
      </w:hyperlink>
      <w:r w:rsidRPr="00B87038">
        <w:rPr>
          <w:rFonts w:cs="Arial"/>
          <w:szCs w:val="24"/>
        </w:rPr>
        <w:t xml:space="preserve"> accessed on April 27, 2008</w:t>
      </w:r>
    </w:p>
    <w:p w:rsidR="00983801" w:rsidRPr="00B87038" w:rsidRDefault="00983801" w:rsidP="00983801">
      <w:pPr>
        <w:jc w:val="both"/>
        <w:rPr>
          <w:rFonts w:cs="Arial"/>
          <w:szCs w:val="24"/>
        </w:rPr>
      </w:pPr>
      <w:r w:rsidRPr="00B87038">
        <w:rPr>
          <w:rFonts w:cs="Arial"/>
          <w:szCs w:val="24"/>
        </w:rPr>
        <w:t xml:space="preserve">Banai, M. and Harry, W. (2004), "Boundaryless global careers: the international itinerants", </w:t>
      </w:r>
      <w:r w:rsidRPr="00B87038">
        <w:rPr>
          <w:rFonts w:cs="Arial"/>
          <w:i/>
          <w:szCs w:val="24"/>
        </w:rPr>
        <w:t>International Studies of Management and Organization</w:t>
      </w:r>
      <w:r w:rsidRPr="00B87038">
        <w:rPr>
          <w:rFonts w:cs="Arial"/>
          <w:szCs w:val="24"/>
        </w:rPr>
        <w:t>, Vol. 34, No. 3, pp. 96-120</w:t>
      </w:r>
    </w:p>
    <w:p w:rsidR="00983801" w:rsidRPr="00B87038" w:rsidRDefault="00983801" w:rsidP="00983801">
      <w:pPr>
        <w:jc w:val="both"/>
        <w:rPr>
          <w:rFonts w:cs="Arial"/>
          <w:szCs w:val="24"/>
        </w:rPr>
      </w:pPr>
      <w:r w:rsidRPr="00B87038">
        <w:rPr>
          <w:rFonts w:cs="Arial"/>
          <w:szCs w:val="24"/>
        </w:rPr>
        <w:t xml:space="preserve">Baruch, Y. and Altman, Y. (2002), "Expatriation and repatriation in MNCs: A taxonomy. " </w:t>
      </w:r>
      <w:r w:rsidRPr="00B87038">
        <w:rPr>
          <w:rFonts w:cs="Arial"/>
          <w:i/>
          <w:szCs w:val="24"/>
        </w:rPr>
        <w:t>Human Resource Management</w:t>
      </w:r>
      <w:r w:rsidRPr="00B87038">
        <w:rPr>
          <w:rFonts w:cs="Arial"/>
          <w:szCs w:val="24"/>
        </w:rPr>
        <w:t>, Vol. 41, No. 2, pp. 239-59</w:t>
      </w:r>
    </w:p>
    <w:p w:rsidR="00983801" w:rsidRPr="00B87038" w:rsidRDefault="00983801" w:rsidP="00983801">
      <w:pPr>
        <w:jc w:val="both"/>
        <w:rPr>
          <w:rFonts w:cs="Arial"/>
          <w:szCs w:val="24"/>
        </w:rPr>
      </w:pPr>
      <w:r w:rsidRPr="00B87038">
        <w:rPr>
          <w:rFonts w:cs="Arial"/>
          <w:szCs w:val="24"/>
        </w:rPr>
        <w:t xml:space="preserve">Bauer, T. N. and Taylor, S. J. (2001), "When managing expatriate adjustment don’t forget the spouse", </w:t>
      </w:r>
      <w:r w:rsidRPr="00B87038">
        <w:rPr>
          <w:rFonts w:cs="Arial"/>
          <w:i/>
          <w:szCs w:val="24"/>
        </w:rPr>
        <w:t>The Academy of Management Executive</w:t>
      </w:r>
      <w:r w:rsidRPr="00B87038">
        <w:rPr>
          <w:rFonts w:cs="Arial"/>
          <w:szCs w:val="24"/>
        </w:rPr>
        <w:t>, Vol. 15, No. 4, pp. 135-39</w:t>
      </w:r>
    </w:p>
    <w:p w:rsidR="00983801" w:rsidRPr="00B87038" w:rsidRDefault="00983801" w:rsidP="00983801">
      <w:pPr>
        <w:jc w:val="both"/>
        <w:rPr>
          <w:rFonts w:cs="Arial"/>
          <w:szCs w:val="24"/>
        </w:rPr>
      </w:pPr>
      <w:r w:rsidRPr="00B87038">
        <w:rPr>
          <w:rFonts w:cs="Arial"/>
          <w:szCs w:val="24"/>
        </w:rPr>
        <w:t xml:space="preserve">Black, J. S. and Gregersen, H. B. (1992), "Serving two masters: managing the dual allegiance of expatriate employees", </w:t>
      </w:r>
      <w:r w:rsidRPr="00B87038">
        <w:rPr>
          <w:rFonts w:cs="Arial"/>
          <w:i/>
          <w:szCs w:val="24"/>
        </w:rPr>
        <w:t>Sloan Management Review</w:t>
      </w:r>
      <w:r w:rsidRPr="00B87038">
        <w:rPr>
          <w:rFonts w:cs="Arial"/>
          <w:szCs w:val="24"/>
        </w:rPr>
        <w:t>, Vol. 33 No. 4, pp. 61-71</w:t>
      </w:r>
    </w:p>
    <w:p w:rsidR="00983801" w:rsidRPr="00B87038" w:rsidRDefault="00983801" w:rsidP="00983801">
      <w:pPr>
        <w:jc w:val="both"/>
        <w:rPr>
          <w:rFonts w:cs="Arial"/>
          <w:szCs w:val="24"/>
        </w:rPr>
      </w:pPr>
      <w:r w:rsidRPr="00B87038">
        <w:rPr>
          <w:rFonts w:cs="Arial"/>
          <w:szCs w:val="24"/>
        </w:rPr>
        <w:t xml:space="preserve">Black, J. S. and Gregersen, H. B. (1999), "The right way to manage expats", </w:t>
      </w:r>
      <w:r w:rsidRPr="00B87038">
        <w:rPr>
          <w:rFonts w:cs="Arial"/>
          <w:i/>
          <w:szCs w:val="24"/>
        </w:rPr>
        <w:t>Harvard Business Review</w:t>
      </w:r>
      <w:r w:rsidRPr="00B87038">
        <w:rPr>
          <w:rFonts w:cs="Arial"/>
          <w:szCs w:val="24"/>
        </w:rPr>
        <w:t>, Vol., No. March-April, pp. 52-61</w:t>
      </w:r>
    </w:p>
    <w:p w:rsidR="00983801" w:rsidRPr="00B87038" w:rsidRDefault="00983801" w:rsidP="00983801">
      <w:pPr>
        <w:jc w:val="both"/>
        <w:rPr>
          <w:rFonts w:cs="Arial"/>
          <w:szCs w:val="24"/>
        </w:rPr>
      </w:pPr>
      <w:r w:rsidRPr="00B87038">
        <w:rPr>
          <w:rFonts w:cs="Arial"/>
          <w:szCs w:val="24"/>
        </w:rPr>
        <w:t xml:space="preserve">Bluedorn, A. C. (1982) "The theories of turnover: causes, effects and meaning" in: S. Bacharach (Ed.), </w:t>
      </w:r>
      <w:r w:rsidRPr="00B87038">
        <w:rPr>
          <w:rFonts w:cs="Arial"/>
          <w:i/>
          <w:szCs w:val="24"/>
        </w:rPr>
        <w:t>Perspectives in Organizational Sociology: Theory and Research</w:t>
      </w:r>
      <w:r w:rsidRPr="00B87038">
        <w:rPr>
          <w:rFonts w:cs="Arial"/>
          <w:szCs w:val="24"/>
        </w:rPr>
        <w:t>, JAI Press: Greenwich</w:t>
      </w:r>
    </w:p>
    <w:p w:rsidR="00983801" w:rsidRPr="00B87038" w:rsidRDefault="00983801" w:rsidP="00983801">
      <w:pPr>
        <w:jc w:val="both"/>
        <w:rPr>
          <w:rFonts w:cs="Arial"/>
          <w:szCs w:val="24"/>
        </w:rPr>
      </w:pPr>
      <w:r w:rsidRPr="00B87038">
        <w:rPr>
          <w:rFonts w:cs="Arial"/>
          <w:szCs w:val="24"/>
        </w:rPr>
        <w:t xml:space="preserve">Chreim, S., Williams, B. E. and Hinings, C. R. (2007), "Interlevel Influences in the Reconstruction of Professional Role Identity", </w:t>
      </w:r>
      <w:r w:rsidRPr="00B87038">
        <w:rPr>
          <w:rFonts w:cs="Arial"/>
          <w:i/>
          <w:szCs w:val="24"/>
        </w:rPr>
        <w:t>Academy of Management Journal</w:t>
      </w:r>
      <w:r w:rsidRPr="00B87038">
        <w:rPr>
          <w:rFonts w:cs="Arial"/>
          <w:szCs w:val="24"/>
        </w:rPr>
        <w:t>, Vol. 50, No. 6, pp. 1515-39</w:t>
      </w:r>
    </w:p>
    <w:p w:rsidR="00983801" w:rsidRPr="00B87038" w:rsidRDefault="00983801" w:rsidP="00983801">
      <w:pPr>
        <w:jc w:val="both"/>
        <w:rPr>
          <w:rFonts w:cs="Arial"/>
          <w:szCs w:val="24"/>
        </w:rPr>
      </w:pPr>
      <w:r w:rsidRPr="00B87038">
        <w:rPr>
          <w:rFonts w:cs="Arial"/>
          <w:szCs w:val="24"/>
        </w:rPr>
        <w:t xml:space="preserve">Cohen, A. and Kol, Y. (2004), "Professionalis, and organizational citizenship behavior: An empirical examination among Israeli nurses", </w:t>
      </w:r>
      <w:r w:rsidRPr="00B87038">
        <w:rPr>
          <w:rFonts w:cs="Arial"/>
          <w:i/>
          <w:szCs w:val="24"/>
        </w:rPr>
        <w:t>Journal of Managerial Psychology</w:t>
      </w:r>
      <w:r w:rsidRPr="00B87038">
        <w:rPr>
          <w:rFonts w:cs="Arial"/>
          <w:szCs w:val="24"/>
        </w:rPr>
        <w:t>, Vol. 19, No. 4, pp. 386-405</w:t>
      </w:r>
    </w:p>
    <w:p w:rsidR="00983801" w:rsidRPr="00B87038" w:rsidRDefault="00983801" w:rsidP="00983801">
      <w:pPr>
        <w:jc w:val="both"/>
        <w:rPr>
          <w:rFonts w:cs="Arial"/>
          <w:szCs w:val="24"/>
        </w:rPr>
      </w:pPr>
      <w:r w:rsidRPr="00B87038">
        <w:rPr>
          <w:rFonts w:cs="Arial"/>
          <w:szCs w:val="24"/>
        </w:rPr>
        <w:t xml:space="preserve">Cohen, E. (1977), "Expatriate Communities", </w:t>
      </w:r>
      <w:r w:rsidRPr="00B87038">
        <w:rPr>
          <w:rFonts w:cs="Arial"/>
          <w:i/>
          <w:szCs w:val="24"/>
        </w:rPr>
        <w:t>Studies in International Sociology</w:t>
      </w:r>
      <w:r w:rsidRPr="00B87038">
        <w:rPr>
          <w:rFonts w:cs="Arial"/>
          <w:szCs w:val="24"/>
        </w:rPr>
        <w:t>, Vol. 24, No. 3, pp. 5 - 129</w:t>
      </w:r>
    </w:p>
    <w:p w:rsidR="00983801" w:rsidRPr="00B87038" w:rsidRDefault="00983801" w:rsidP="00983801">
      <w:pPr>
        <w:jc w:val="both"/>
        <w:rPr>
          <w:rFonts w:cs="Arial"/>
          <w:szCs w:val="24"/>
        </w:rPr>
      </w:pPr>
      <w:r w:rsidRPr="00B87038">
        <w:rPr>
          <w:rFonts w:cs="Arial"/>
          <w:szCs w:val="24"/>
        </w:rPr>
        <w:t>Cordesman, A. H. (2002), "</w:t>
      </w:r>
      <w:r w:rsidRPr="00B87038">
        <w:rPr>
          <w:rFonts w:cs="Arial"/>
          <w:i/>
          <w:szCs w:val="24"/>
        </w:rPr>
        <w:t>Saudi Arabia enters the 21st Century: Economic, Demographic and Social Challenges</w:t>
      </w:r>
      <w:r w:rsidRPr="00B87038">
        <w:rPr>
          <w:rFonts w:cs="Arial"/>
          <w:szCs w:val="24"/>
        </w:rPr>
        <w:t>", Center for Strategic and International Studies: Washington, D.C.</w:t>
      </w:r>
    </w:p>
    <w:p w:rsidR="00983801" w:rsidRPr="00B87038" w:rsidRDefault="00983801" w:rsidP="00983801">
      <w:pPr>
        <w:jc w:val="both"/>
        <w:rPr>
          <w:rFonts w:cs="Arial"/>
          <w:szCs w:val="24"/>
        </w:rPr>
      </w:pPr>
      <w:r w:rsidRPr="00B87038">
        <w:rPr>
          <w:rFonts w:cs="Arial"/>
          <w:szCs w:val="24"/>
        </w:rPr>
        <w:t xml:space="preserve">Dickmann, M. and Harris, H. (2005), "Developing career capital for global careers: The role of international assignments", </w:t>
      </w:r>
      <w:r w:rsidRPr="00B87038">
        <w:rPr>
          <w:rFonts w:cs="Arial"/>
          <w:i/>
          <w:szCs w:val="24"/>
        </w:rPr>
        <w:t>Journal of World Business</w:t>
      </w:r>
      <w:r w:rsidRPr="00B87038">
        <w:rPr>
          <w:rFonts w:cs="Arial"/>
          <w:szCs w:val="24"/>
        </w:rPr>
        <w:t>, Vol. 40, No. 4, pp. 399-408</w:t>
      </w:r>
    </w:p>
    <w:p w:rsidR="00983801" w:rsidRPr="00B87038" w:rsidRDefault="00983801" w:rsidP="00983801">
      <w:pPr>
        <w:jc w:val="both"/>
        <w:rPr>
          <w:rFonts w:cs="Arial"/>
          <w:szCs w:val="24"/>
        </w:rPr>
      </w:pPr>
      <w:r w:rsidRPr="00B87038">
        <w:rPr>
          <w:rFonts w:cs="Arial"/>
          <w:szCs w:val="24"/>
        </w:rPr>
        <w:t>Etzkowitz, H. (2008), "</w:t>
      </w:r>
      <w:r w:rsidRPr="00B87038">
        <w:rPr>
          <w:rFonts w:cs="Arial"/>
          <w:i/>
          <w:szCs w:val="24"/>
        </w:rPr>
        <w:t>The triple helix</w:t>
      </w:r>
      <w:r w:rsidRPr="00B87038">
        <w:rPr>
          <w:rFonts w:cs="Arial"/>
          <w:szCs w:val="24"/>
        </w:rPr>
        <w:t>", Routledge: New York</w:t>
      </w:r>
    </w:p>
    <w:p w:rsidR="00983801" w:rsidRPr="00B87038" w:rsidRDefault="00983801" w:rsidP="00983801">
      <w:pPr>
        <w:jc w:val="both"/>
        <w:rPr>
          <w:rFonts w:cs="Arial"/>
          <w:szCs w:val="24"/>
        </w:rPr>
      </w:pPr>
      <w:r w:rsidRPr="00B87038">
        <w:rPr>
          <w:rFonts w:cs="Arial"/>
          <w:szCs w:val="24"/>
        </w:rPr>
        <w:t>Field, A. (2009), "</w:t>
      </w:r>
      <w:r w:rsidRPr="00B87038">
        <w:rPr>
          <w:rFonts w:cs="Arial"/>
          <w:i/>
          <w:szCs w:val="24"/>
        </w:rPr>
        <w:t>Discovering statistics using SPSS</w:t>
      </w:r>
      <w:r w:rsidRPr="00B87038">
        <w:rPr>
          <w:rFonts w:cs="Arial"/>
          <w:szCs w:val="24"/>
        </w:rPr>
        <w:t>", Sage Publications: London</w:t>
      </w:r>
    </w:p>
    <w:p w:rsidR="00983801" w:rsidRPr="00B87038" w:rsidRDefault="00983801" w:rsidP="00983801">
      <w:pPr>
        <w:jc w:val="both"/>
        <w:rPr>
          <w:rFonts w:cs="Arial"/>
          <w:szCs w:val="24"/>
        </w:rPr>
      </w:pPr>
      <w:r w:rsidRPr="00B87038">
        <w:rPr>
          <w:rFonts w:cs="Arial"/>
          <w:szCs w:val="24"/>
        </w:rPr>
        <w:t xml:space="preserve">Flood, J. (1995) "The cultures of globalization: professional restructuring for the international market" in: Y. Dezalay and D. Sugarman (Ed.), </w:t>
      </w:r>
      <w:r w:rsidRPr="00B87038">
        <w:rPr>
          <w:rFonts w:cs="Arial"/>
          <w:i/>
          <w:szCs w:val="24"/>
        </w:rPr>
        <w:t>Professional Competition and Professional Power</w:t>
      </w:r>
      <w:r w:rsidRPr="00B87038">
        <w:rPr>
          <w:rFonts w:cs="Arial"/>
          <w:szCs w:val="24"/>
        </w:rPr>
        <w:t>, Routledge: Abingdon</w:t>
      </w:r>
    </w:p>
    <w:p w:rsidR="00983801" w:rsidRPr="00B87038" w:rsidRDefault="00983801" w:rsidP="00983801">
      <w:pPr>
        <w:jc w:val="both"/>
        <w:rPr>
          <w:rFonts w:cs="Arial"/>
          <w:szCs w:val="24"/>
        </w:rPr>
      </w:pPr>
      <w:r w:rsidRPr="00B87038">
        <w:rPr>
          <w:rFonts w:cs="Arial"/>
          <w:szCs w:val="24"/>
        </w:rPr>
        <w:t>Freidson, E. (1994), "</w:t>
      </w:r>
      <w:r w:rsidRPr="00B87038">
        <w:rPr>
          <w:rFonts w:cs="Arial"/>
          <w:i/>
          <w:szCs w:val="24"/>
        </w:rPr>
        <w:t>Professionalism reborn: Theory, prophecy, and policy</w:t>
      </w:r>
      <w:r w:rsidRPr="00B87038">
        <w:rPr>
          <w:rFonts w:cs="Arial"/>
          <w:szCs w:val="24"/>
        </w:rPr>
        <w:t>", University of Chicago Press: Chicago</w:t>
      </w:r>
    </w:p>
    <w:p w:rsidR="00983801" w:rsidRPr="00B87038" w:rsidRDefault="00983801" w:rsidP="00983801">
      <w:pPr>
        <w:jc w:val="both"/>
        <w:rPr>
          <w:rFonts w:cs="Arial"/>
          <w:szCs w:val="24"/>
        </w:rPr>
      </w:pPr>
      <w:r w:rsidRPr="00B87038">
        <w:rPr>
          <w:rFonts w:cs="Arial"/>
          <w:szCs w:val="24"/>
        </w:rPr>
        <w:t xml:space="preserve">Greenwood, R. and Empson, L. (2003), "The professional partnership: Relic or exemplary form of governance", </w:t>
      </w:r>
      <w:r w:rsidRPr="00B87038">
        <w:rPr>
          <w:rFonts w:cs="Arial"/>
          <w:i/>
          <w:szCs w:val="24"/>
        </w:rPr>
        <w:t>Organization Studies</w:t>
      </w:r>
      <w:r w:rsidRPr="00B87038">
        <w:rPr>
          <w:rFonts w:cs="Arial"/>
          <w:szCs w:val="24"/>
        </w:rPr>
        <w:t>, Vol. 24, No. 6, pp. 909-33</w:t>
      </w:r>
    </w:p>
    <w:p w:rsidR="00983801" w:rsidRPr="00B87038" w:rsidRDefault="00983801" w:rsidP="00983801">
      <w:pPr>
        <w:jc w:val="both"/>
        <w:rPr>
          <w:rFonts w:cs="Arial"/>
          <w:szCs w:val="24"/>
        </w:rPr>
      </w:pPr>
      <w:r w:rsidRPr="00B87038">
        <w:rPr>
          <w:rFonts w:cs="Arial"/>
          <w:szCs w:val="24"/>
        </w:rPr>
        <w:t xml:space="preserve">Hall, R. T. (1968), "Professionalization and bureaucratization", </w:t>
      </w:r>
      <w:r w:rsidRPr="00B87038">
        <w:rPr>
          <w:rFonts w:cs="Arial"/>
          <w:i/>
          <w:szCs w:val="24"/>
        </w:rPr>
        <w:t>American Sociological Review</w:t>
      </w:r>
      <w:r w:rsidRPr="00B87038">
        <w:rPr>
          <w:rFonts w:cs="Arial"/>
          <w:szCs w:val="24"/>
        </w:rPr>
        <w:t>, Vol. 33, No. 1, pp. 92 - 104</w:t>
      </w:r>
    </w:p>
    <w:p w:rsidR="00983801" w:rsidRPr="00B87038" w:rsidRDefault="00983801" w:rsidP="00983801">
      <w:pPr>
        <w:jc w:val="both"/>
        <w:rPr>
          <w:rFonts w:cs="Arial"/>
          <w:szCs w:val="24"/>
        </w:rPr>
      </w:pPr>
      <w:r w:rsidRPr="00B87038">
        <w:rPr>
          <w:rFonts w:cs="Arial"/>
          <w:szCs w:val="24"/>
        </w:rPr>
        <w:lastRenderedPageBreak/>
        <w:t xml:space="preserve">Harry, W. (2007), "Employment creation and localization: the crucial human resource issues for the GCC", </w:t>
      </w:r>
      <w:r w:rsidRPr="00B87038">
        <w:rPr>
          <w:rFonts w:cs="Arial"/>
          <w:i/>
          <w:szCs w:val="24"/>
        </w:rPr>
        <w:t>International Journal of Human Resource Management</w:t>
      </w:r>
      <w:r w:rsidRPr="00B87038">
        <w:rPr>
          <w:rFonts w:cs="Arial"/>
          <w:szCs w:val="24"/>
        </w:rPr>
        <w:t>, Vol. 18, No. 1, pp. 132-46</w:t>
      </w:r>
    </w:p>
    <w:p w:rsidR="00983801" w:rsidRPr="00B87038" w:rsidRDefault="00983801" w:rsidP="00983801">
      <w:pPr>
        <w:jc w:val="both"/>
        <w:rPr>
          <w:rFonts w:cs="Arial"/>
          <w:szCs w:val="24"/>
        </w:rPr>
      </w:pPr>
      <w:r w:rsidRPr="00B87038">
        <w:rPr>
          <w:rFonts w:cs="Arial"/>
          <w:szCs w:val="24"/>
        </w:rPr>
        <w:t>Higher Colleges of Technology (2007) "</w:t>
      </w:r>
      <w:r w:rsidRPr="00B87038">
        <w:rPr>
          <w:rFonts w:cs="Arial"/>
          <w:i/>
          <w:szCs w:val="24"/>
        </w:rPr>
        <w:t>Academic facts and figures</w:t>
      </w:r>
      <w:r w:rsidRPr="00B87038">
        <w:rPr>
          <w:rFonts w:cs="Arial"/>
          <w:szCs w:val="24"/>
        </w:rPr>
        <w:t xml:space="preserve">" </w:t>
      </w:r>
      <w:hyperlink r:id="rId10" w:history="1">
        <w:r w:rsidRPr="00B87038">
          <w:rPr>
            <w:rStyle w:val="Hyperlink"/>
            <w:rFonts w:cs="Arial"/>
            <w:szCs w:val="24"/>
          </w:rPr>
          <w:t>http://www.hct.ac.ae/flash/factsNfigures/facts.html</w:t>
        </w:r>
      </w:hyperlink>
      <w:r w:rsidRPr="00B87038">
        <w:rPr>
          <w:rFonts w:cs="Arial"/>
          <w:szCs w:val="24"/>
        </w:rPr>
        <w:t xml:space="preserve"> accessed on April 6, 2008</w:t>
      </w:r>
    </w:p>
    <w:p w:rsidR="00983801" w:rsidRPr="00B87038" w:rsidRDefault="00983801" w:rsidP="00983801">
      <w:pPr>
        <w:jc w:val="both"/>
        <w:rPr>
          <w:rFonts w:cs="Arial"/>
          <w:szCs w:val="24"/>
        </w:rPr>
      </w:pPr>
      <w:r w:rsidRPr="00B87038">
        <w:rPr>
          <w:rFonts w:cs="Arial"/>
          <w:szCs w:val="24"/>
        </w:rPr>
        <w:t xml:space="preserve">Hitt, M. A., Bierman, L. and Collins, J. C. (2007), "The strategic evolution of large US law firms", </w:t>
      </w:r>
      <w:r w:rsidRPr="00B87038">
        <w:rPr>
          <w:rFonts w:cs="Arial"/>
          <w:i/>
          <w:szCs w:val="24"/>
        </w:rPr>
        <w:t>Business Horizons</w:t>
      </w:r>
      <w:r w:rsidRPr="00B87038">
        <w:rPr>
          <w:rFonts w:cs="Arial"/>
          <w:szCs w:val="24"/>
        </w:rPr>
        <w:t>, Vol. 50, No. 1, pp. 17</w:t>
      </w:r>
    </w:p>
    <w:p w:rsidR="00983801" w:rsidRPr="00B87038" w:rsidRDefault="00983801" w:rsidP="00983801">
      <w:pPr>
        <w:jc w:val="both"/>
        <w:rPr>
          <w:rFonts w:cs="Arial"/>
          <w:szCs w:val="24"/>
        </w:rPr>
      </w:pPr>
      <w:r w:rsidRPr="00B87038">
        <w:rPr>
          <w:rFonts w:cs="Arial"/>
          <w:szCs w:val="24"/>
        </w:rPr>
        <w:t xml:space="preserve">Hohm, C. F. and Shore, H. B. (1998), "The academy under siege: Informing the public about the merits of academic tenure", </w:t>
      </w:r>
      <w:r w:rsidRPr="00B87038">
        <w:rPr>
          <w:rFonts w:cs="Arial"/>
          <w:i/>
          <w:szCs w:val="24"/>
        </w:rPr>
        <w:t>Sociological Perspectives</w:t>
      </w:r>
      <w:r w:rsidRPr="00B87038">
        <w:rPr>
          <w:rFonts w:cs="Arial"/>
          <w:szCs w:val="24"/>
        </w:rPr>
        <w:t>, Vol. 41, No. 4, pp. 827-31</w:t>
      </w:r>
    </w:p>
    <w:p w:rsidR="00983801" w:rsidRPr="00B87038" w:rsidRDefault="00983801" w:rsidP="00983801">
      <w:pPr>
        <w:jc w:val="both"/>
        <w:rPr>
          <w:rFonts w:cs="Arial"/>
          <w:szCs w:val="24"/>
        </w:rPr>
      </w:pPr>
      <w:r w:rsidRPr="00B87038">
        <w:rPr>
          <w:rFonts w:cs="Arial"/>
          <w:szCs w:val="24"/>
        </w:rPr>
        <w:t xml:space="preserve">Inkson, K., Arthur, M., Pringle, J. and Barry, S. (1997), "Expatriate assignment versus overseas experience", </w:t>
      </w:r>
      <w:r w:rsidRPr="00B87038">
        <w:rPr>
          <w:rFonts w:cs="Arial"/>
          <w:i/>
          <w:szCs w:val="24"/>
        </w:rPr>
        <w:t>Journal of World Business</w:t>
      </w:r>
      <w:r w:rsidRPr="00B87038">
        <w:rPr>
          <w:rFonts w:cs="Arial"/>
          <w:szCs w:val="24"/>
        </w:rPr>
        <w:t>, Vol. 32, No. 4, pp. 351-68</w:t>
      </w:r>
    </w:p>
    <w:p w:rsidR="00983801" w:rsidRPr="00B87038" w:rsidRDefault="00983801" w:rsidP="00983801">
      <w:pPr>
        <w:jc w:val="both"/>
        <w:rPr>
          <w:rFonts w:cs="Arial"/>
          <w:szCs w:val="24"/>
        </w:rPr>
      </w:pPr>
      <w:r w:rsidRPr="00B87038">
        <w:rPr>
          <w:rFonts w:cs="Arial"/>
          <w:szCs w:val="24"/>
        </w:rPr>
        <w:t xml:space="preserve">Jokinen, T., Brewster, C. and Suutari, V. (2008), "Career capital during international work experiences: contrasting self-initiated expatriate experiences and assigned expatriation", </w:t>
      </w:r>
      <w:r w:rsidRPr="00B87038">
        <w:rPr>
          <w:rFonts w:cs="Arial"/>
          <w:i/>
          <w:szCs w:val="24"/>
        </w:rPr>
        <w:t>International Journal of Human Resource Management</w:t>
      </w:r>
      <w:r w:rsidRPr="00B87038">
        <w:rPr>
          <w:rFonts w:cs="Arial"/>
          <w:szCs w:val="24"/>
        </w:rPr>
        <w:t>, Vol. 19, pp. 979-98</w:t>
      </w:r>
    </w:p>
    <w:p w:rsidR="00983801" w:rsidRPr="00B87038" w:rsidRDefault="00983801" w:rsidP="00983801">
      <w:pPr>
        <w:jc w:val="both"/>
        <w:rPr>
          <w:rFonts w:cs="Arial"/>
          <w:szCs w:val="24"/>
        </w:rPr>
      </w:pPr>
      <w:r w:rsidRPr="00B87038">
        <w:rPr>
          <w:rFonts w:cs="Arial"/>
          <w:szCs w:val="24"/>
        </w:rPr>
        <w:t>Kapiszewski, A. (2006) "</w:t>
      </w:r>
      <w:r w:rsidRPr="00B87038">
        <w:rPr>
          <w:rFonts w:cs="Arial"/>
          <w:i/>
          <w:szCs w:val="24"/>
        </w:rPr>
        <w:t>Arab versus migrant workers in the GCC countries</w:t>
      </w:r>
      <w:r w:rsidRPr="00B87038">
        <w:rPr>
          <w:rFonts w:cs="Arial"/>
          <w:szCs w:val="24"/>
        </w:rPr>
        <w:t>", United Nations Secretariat, Beirut</w:t>
      </w:r>
    </w:p>
    <w:p w:rsidR="00983801" w:rsidRPr="00B87038" w:rsidRDefault="00983801" w:rsidP="00983801">
      <w:pPr>
        <w:jc w:val="both"/>
        <w:rPr>
          <w:rFonts w:cs="Arial"/>
          <w:szCs w:val="24"/>
        </w:rPr>
      </w:pPr>
      <w:r w:rsidRPr="00B87038">
        <w:rPr>
          <w:rFonts w:cs="Arial"/>
          <w:szCs w:val="24"/>
        </w:rPr>
        <w:t xml:space="preserve">Kerr, S., Von Glinow, A. and Schriesheim, J. (1977), "Issues in the study of professionals in organizations: the case of scientists and engineers", </w:t>
      </w:r>
      <w:r w:rsidRPr="00B87038">
        <w:rPr>
          <w:rFonts w:cs="Arial"/>
          <w:i/>
          <w:szCs w:val="24"/>
        </w:rPr>
        <w:t>Organizational Behavior and Human Performance</w:t>
      </w:r>
      <w:r w:rsidRPr="00B87038">
        <w:rPr>
          <w:rFonts w:cs="Arial"/>
          <w:szCs w:val="24"/>
        </w:rPr>
        <w:t>, Vol. 18, No. 2, pp. 329-45</w:t>
      </w:r>
    </w:p>
    <w:p w:rsidR="00983801" w:rsidRPr="00B87038" w:rsidRDefault="00983801" w:rsidP="00983801">
      <w:pPr>
        <w:jc w:val="both"/>
        <w:rPr>
          <w:rFonts w:cs="Arial"/>
          <w:szCs w:val="24"/>
        </w:rPr>
      </w:pPr>
      <w:r w:rsidRPr="00B87038">
        <w:rPr>
          <w:rFonts w:cs="Arial"/>
          <w:szCs w:val="24"/>
        </w:rPr>
        <w:t xml:space="preserve">Kim, S. W., Price, J. L., Mueller, C. W. and Watson, T. W. (1996), "The determinants of career intent among physicians at a U.S. Air Force hospital", </w:t>
      </w:r>
      <w:r w:rsidRPr="00B87038">
        <w:rPr>
          <w:rFonts w:cs="Arial"/>
          <w:i/>
          <w:szCs w:val="24"/>
        </w:rPr>
        <w:t>Human Relations</w:t>
      </w:r>
      <w:r w:rsidRPr="00B87038">
        <w:rPr>
          <w:rFonts w:cs="Arial"/>
          <w:szCs w:val="24"/>
        </w:rPr>
        <w:t>, Vol. 49, No. 7, pp. 947-76</w:t>
      </w:r>
    </w:p>
    <w:p w:rsidR="00983801" w:rsidRPr="00B87038" w:rsidRDefault="00983801" w:rsidP="00983801">
      <w:pPr>
        <w:jc w:val="both"/>
        <w:rPr>
          <w:rFonts w:cs="Arial"/>
          <w:szCs w:val="24"/>
        </w:rPr>
      </w:pPr>
      <w:r w:rsidRPr="00B87038">
        <w:rPr>
          <w:rFonts w:cs="Arial"/>
          <w:szCs w:val="24"/>
        </w:rPr>
        <w:t>Law Society (2007) "</w:t>
      </w:r>
      <w:r w:rsidRPr="00B87038">
        <w:rPr>
          <w:rFonts w:cs="Arial"/>
          <w:i/>
          <w:szCs w:val="24"/>
        </w:rPr>
        <w:t>The Legal Services Act 2007 – briefing</w:t>
      </w:r>
      <w:r w:rsidRPr="00B87038">
        <w:rPr>
          <w:rFonts w:cs="Arial"/>
          <w:szCs w:val="24"/>
        </w:rPr>
        <w:t xml:space="preserve">" </w:t>
      </w:r>
      <w:hyperlink r:id="rId11" w:history="1">
        <w:r w:rsidRPr="00B87038">
          <w:rPr>
            <w:rStyle w:val="Hyperlink"/>
            <w:rFonts w:cs="Arial"/>
            <w:szCs w:val="24"/>
          </w:rPr>
          <w:t>http://www.lawsociety.org.uk/documents/downloads/dynamic/lsa_briefing.pdf</w:t>
        </w:r>
      </w:hyperlink>
      <w:r w:rsidRPr="00B87038">
        <w:rPr>
          <w:rFonts w:cs="Arial"/>
          <w:szCs w:val="24"/>
        </w:rPr>
        <w:t xml:space="preserve">, accessed on </w:t>
      </w:r>
    </w:p>
    <w:p w:rsidR="00983801" w:rsidRPr="00B87038" w:rsidRDefault="00983801" w:rsidP="00983801">
      <w:pPr>
        <w:jc w:val="both"/>
        <w:rPr>
          <w:rFonts w:cs="Arial"/>
          <w:szCs w:val="24"/>
        </w:rPr>
      </w:pPr>
      <w:r w:rsidRPr="00B87038">
        <w:rPr>
          <w:rFonts w:cs="Arial"/>
          <w:szCs w:val="24"/>
        </w:rPr>
        <w:t xml:space="preserve">Macpherson, R. (2008) "Teaching and learning at a Middle Eastern university: Scholarship, constructivism, educative leadership and autocracy" in: S. Scott and K. C. Dixon (Ed.), </w:t>
      </w:r>
      <w:r w:rsidRPr="00B87038">
        <w:rPr>
          <w:rFonts w:cs="Arial"/>
          <w:i/>
          <w:szCs w:val="24"/>
        </w:rPr>
        <w:t>The globalised university: Trends, and challenges in teaching and learning</w:t>
      </w:r>
      <w:r w:rsidRPr="00B87038">
        <w:rPr>
          <w:rFonts w:cs="Arial"/>
          <w:szCs w:val="24"/>
        </w:rPr>
        <w:t>, Black Swan Press: Perth, Australia</w:t>
      </w:r>
    </w:p>
    <w:p w:rsidR="00983801" w:rsidRPr="00B87038" w:rsidRDefault="00983801" w:rsidP="00983801">
      <w:pPr>
        <w:jc w:val="both"/>
        <w:rPr>
          <w:rFonts w:cs="Arial"/>
          <w:szCs w:val="24"/>
        </w:rPr>
      </w:pPr>
      <w:r w:rsidRPr="00B87038">
        <w:rPr>
          <w:rFonts w:cs="Arial"/>
          <w:szCs w:val="24"/>
        </w:rPr>
        <w:t>Maister, D. (1997), "</w:t>
      </w:r>
      <w:r w:rsidRPr="00B87038">
        <w:rPr>
          <w:rFonts w:cs="Arial"/>
          <w:i/>
          <w:szCs w:val="24"/>
        </w:rPr>
        <w:t>True professionalism: The courage to care about your people, your clients and your career</w:t>
      </w:r>
      <w:r w:rsidRPr="00B87038">
        <w:rPr>
          <w:rFonts w:cs="Arial"/>
          <w:szCs w:val="24"/>
        </w:rPr>
        <w:t>", Free Press: New York</w:t>
      </w:r>
    </w:p>
    <w:p w:rsidR="00983801" w:rsidRPr="00B87038" w:rsidRDefault="00983801" w:rsidP="00983801">
      <w:pPr>
        <w:jc w:val="both"/>
        <w:rPr>
          <w:rFonts w:cs="Arial"/>
          <w:szCs w:val="24"/>
        </w:rPr>
      </w:pPr>
      <w:r w:rsidRPr="00B87038">
        <w:rPr>
          <w:rFonts w:cs="Arial"/>
          <w:szCs w:val="24"/>
        </w:rPr>
        <w:t xml:space="preserve">Matier, M. W. (1990), "Retaining faculty: A tale of two campuses", </w:t>
      </w:r>
      <w:r w:rsidRPr="00B87038">
        <w:rPr>
          <w:rFonts w:cs="Arial"/>
          <w:i/>
          <w:szCs w:val="24"/>
        </w:rPr>
        <w:t>Research in Higher Education</w:t>
      </w:r>
      <w:r w:rsidRPr="00B87038">
        <w:rPr>
          <w:rFonts w:cs="Arial"/>
          <w:szCs w:val="24"/>
        </w:rPr>
        <w:t>, Vol. 31, No. 1, pp. 39-60</w:t>
      </w:r>
    </w:p>
    <w:p w:rsidR="00983801" w:rsidRPr="00B87038" w:rsidRDefault="00983801" w:rsidP="00983801">
      <w:pPr>
        <w:jc w:val="both"/>
        <w:rPr>
          <w:rFonts w:cs="Arial"/>
          <w:szCs w:val="24"/>
        </w:rPr>
      </w:pPr>
      <w:r w:rsidRPr="00B87038">
        <w:rPr>
          <w:rFonts w:cs="Arial"/>
          <w:szCs w:val="24"/>
        </w:rPr>
        <w:t xml:space="preserve">Mazawi, A. E. (2003) "The academic workplace in public Arab gulf universities" in: P. G. Altbach (Ed.), </w:t>
      </w:r>
      <w:r w:rsidRPr="00B87038">
        <w:rPr>
          <w:rFonts w:cs="Arial"/>
          <w:i/>
          <w:szCs w:val="24"/>
        </w:rPr>
        <w:t>The decline of the guru</w:t>
      </w:r>
      <w:r w:rsidRPr="00B87038">
        <w:rPr>
          <w:rFonts w:cs="Arial"/>
          <w:szCs w:val="24"/>
        </w:rPr>
        <w:t>, Palgrave MacMillan: New York</w:t>
      </w:r>
    </w:p>
    <w:p w:rsidR="00983801" w:rsidRPr="00B87038" w:rsidRDefault="00983801" w:rsidP="00983801">
      <w:pPr>
        <w:jc w:val="both"/>
        <w:rPr>
          <w:rFonts w:cs="Arial"/>
          <w:szCs w:val="24"/>
        </w:rPr>
      </w:pPr>
      <w:r w:rsidRPr="00B87038">
        <w:rPr>
          <w:rFonts w:cs="Arial"/>
          <w:szCs w:val="24"/>
        </w:rPr>
        <w:t xml:space="preserve">McKenna, S. and Richardson, J. (2007), "The increasing complexity of the internationally mobile professional: issues for research and practice", </w:t>
      </w:r>
      <w:r w:rsidRPr="00B87038">
        <w:rPr>
          <w:rFonts w:cs="Arial"/>
          <w:i/>
          <w:szCs w:val="24"/>
        </w:rPr>
        <w:t>Cross Cultural Management</w:t>
      </w:r>
      <w:r w:rsidRPr="00B87038">
        <w:rPr>
          <w:rFonts w:cs="Arial"/>
          <w:szCs w:val="24"/>
        </w:rPr>
        <w:t>, Vol. 14, No. 4, pp. 307-29</w:t>
      </w:r>
    </w:p>
    <w:p w:rsidR="00983801" w:rsidRPr="00B87038" w:rsidRDefault="00983801" w:rsidP="00983801">
      <w:pPr>
        <w:jc w:val="both"/>
        <w:rPr>
          <w:rFonts w:cs="Arial"/>
          <w:szCs w:val="24"/>
        </w:rPr>
      </w:pPr>
      <w:r w:rsidRPr="00B87038">
        <w:rPr>
          <w:rFonts w:cs="Arial"/>
          <w:szCs w:val="24"/>
        </w:rPr>
        <w:t>Merriam-Webster Online Dictionary (2008) "</w:t>
      </w:r>
      <w:r w:rsidRPr="00B87038">
        <w:rPr>
          <w:rFonts w:cs="Arial"/>
          <w:i/>
          <w:szCs w:val="24"/>
        </w:rPr>
        <w:t>Collegial</w:t>
      </w:r>
      <w:r w:rsidRPr="00B87038">
        <w:rPr>
          <w:rFonts w:cs="Arial"/>
          <w:szCs w:val="24"/>
        </w:rPr>
        <w:t xml:space="preserve">" </w:t>
      </w:r>
      <w:hyperlink r:id="rId12" w:history="1">
        <w:r w:rsidRPr="00B87038">
          <w:rPr>
            <w:rStyle w:val="Hyperlink"/>
            <w:rFonts w:cs="Arial"/>
            <w:szCs w:val="24"/>
          </w:rPr>
          <w:t>http://www.merriam-webster.com/dictionary/collegial</w:t>
        </w:r>
      </w:hyperlink>
      <w:r w:rsidRPr="00B87038">
        <w:rPr>
          <w:rFonts w:cs="Arial"/>
          <w:szCs w:val="24"/>
        </w:rPr>
        <w:t xml:space="preserve"> accessed on April 25, 2008</w:t>
      </w:r>
    </w:p>
    <w:p w:rsidR="00983801" w:rsidRPr="00B87038" w:rsidRDefault="00983801" w:rsidP="00983801">
      <w:pPr>
        <w:jc w:val="both"/>
        <w:rPr>
          <w:rFonts w:cs="Arial"/>
          <w:szCs w:val="24"/>
        </w:rPr>
      </w:pPr>
      <w:r w:rsidRPr="00B87038">
        <w:rPr>
          <w:rFonts w:cs="Arial"/>
          <w:szCs w:val="24"/>
        </w:rPr>
        <w:t xml:space="preserve">Mobley, W. H. (1977), "Intermediate linkages in the relationship between job satisfaction and employee turnover", </w:t>
      </w:r>
      <w:r w:rsidRPr="00B87038">
        <w:rPr>
          <w:rFonts w:cs="Arial"/>
          <w:i/>
          <w:szCs w:val="24"/>
        </w:rPr>
        <w:t>Journal of Applied Psychology</w:t>
      </w:r>
      <w:r w:rsidRPr="00B87038">
        <w:rPr>
          <w:rFonts w:cs="Arial"/>
          <w:szCs w:val="24"/>
        </w:rPr>
        <w:t>, Vol. 62, No. 2, pp. 237-40</w:t>
      </w:r>
    </w:p>
    <w:p w:rsidR="00983801" w:rsidRPr="00B87038" w:rsidRDefault="00983801" w:rsidP="00983801">
      <w:pPr>
        <w:jc w:val="both"/>
        <w:rPr>
          <w:rFonts w:cs="Arial"/>
          <w:szCs w:val="24"/>
        </w:rPr>
      </w:pPr>
      <w:r w:rsidRPr="00B87038">
        <w:rPr>
          <w:rFonts w:cs="Arial"/>
          <w:szCs w:val="24"/>
        </w:rPr>
        <w:t>New York University (2009) "</w:t>
      </w:r>
      <w:r w:rsidRPr="00B87038">
        <w:rPr>
          <w:rFonts w:cs="Arial"/>
          <w:i/>
          <w:szCs w:val="24"/>
        </w:rPr>
        <w:t>NYU- Abu Dhabi: Frequently asked questions</w:t>
      </w:r>
      <w:r w:rsidRPr="00B87038">
        <w:rPr>
          <w:rFonts w:cs="Arial"/>
          <w:szCs w:val="24"/>
        </w:rPr>
        <w:t xml:space="preserve">" </w:t>
      </w:r>
      <w:hyperlink r:id="rId13" w:history="1">
        <w:r w:rsidRPr="00B87038">
          <w:rPr>
            <w:rStyle w:val="Hyperlink"/>
            <w:rFonts w:cs="Arial"/>
            <w:szCs w:val="24"/>
          </w:rPr>
          <w:t>http://nyuad.nyu.edu/about/faq.html</w:t>
        </w:r>
      </w:hyperlink>
      <w:r w:rsidRPr="00B87038">
        <w:rPr>
          <w:rFonts w:cs="Arial"/>
          <w:szCs w:val="24"/>
        </w:rPr>
        <w:t>, accessed on July 5, 2009</w:t>
      </w:r>
    </w:p>
    <w:p w:rsidR="00983801" w:rsidRPr="00B87038" w:rsidRDefault="00983801" w:rsidP="00983801">
      <w:pPr>
        <w:jc w:val="both"/>
        <w:rPr>
          <w:rFonts w:cs="Arial"/>
          <w:szCs w:val="24"/>
        </w:rPr>
      </w:pPr>
      <w:r w:rsidRPr="00B87038">
        <w:rPr>
          <w:rFonts w:cs="Arial"/>
          <w:szCs w:val="24"/>
        </w:rPr>
        <w:t>Niblock, T. (2007), "</w:t>
      </w:r>
      <w:r w:rsidRPr="00B87038">
        <w:rPr>
          <w:rFonts w:cs="Arial"/>
          <w:i/>
          <w:szCs w:val="24"/>
        </w:rPr>
        <w:t>The Political Economy of Saudi Arabia</w:t>
      </w:r>
      <w:r w:rsidRPr="00B87038">
        <w:rPr>
          <w:rFonts w:cs="Arial"/>
          <w:szCs w:val="24"/>
        </w:rPr>
        <w:t>", Routledge: London</w:t>
      </w:r>
    </w:p>
    <w:p w:rsidR="00983801" w:rsidRPr="00B87038" w:rsidRDefault="00983801" w:rsidP="00983801">
      <w:pPr>
        <w:jc w:val="both"/>
        <w:rPr>
          <w:rFonts w:cs="Arial"/>
          <w:szCs w:val="24"/>
        </w:rPr>
      </w:pPr>
      <w:r w:rsidRPr="00B87038">
        <w:rPr>
          <w:rFonts w:cs="Arial"/>
          <w:szCs w:val="24"/>
        </w:rPr>
        <w:t>Peters, E. (1998), "</w:t>
      </w:r>
      <w:r w:rsidRPr="00B87038">
        <w:rPr>
          <w:rFonts w:cs="Arial"/>
          <w:i/>
          <w:szCs w:val="24"/>
        </w:rPr>
        <w:t>The First Crusade: The Chronicle of Fulcher of Chartres and other source materials</w:t>
      </w:r>
      <w:r w:rsidRPr="00B87038">
        <w:rPr>
          <w:rFonts w:cs="Arial"/>
          <w:szCs w:val="24"/>
        </w:rPr>
        <w:t>", University of Pennsylvania Press: Philadelphia, PA</w:t>
      </w:r>
    </w:p>
    <w:p w:rsidR="00983801" w:rsidRPr="00B87038" w:rsidRDefault="00983801" w:rsidP="00983801">
      <w:pPr>
        <w:jc w:val="both"/>
        <w:rPr>
          <w:rFonts w:cs="Arial"/>
          <w:szCs w:val="24"/>
        </w:rPr>
      </w:pPr>
      <w:r w:rsidRPr="00B87038">
        <w:rPr>
          <w:rFonts w:cs="Arial"/>
          <w:szCs w:val="24"/>
        </w:rPr>
        <w:t xml:space="preserve">Pratt, M. G. and Dutton, J. E. (2000) "Owning up or opting out: The role of emotions and identities in issue ownership" in: N. Ashkanasy, C. Hartel and W. Zerbe (Ed.), </w:t>
      </w:r>
      <w:r w:rsidRPr="00B87038">
        <w:rPr>
          <w:rFonts w:cs="Arial"/>
          <w:i/>
          <w:szCs w:val="24"/>
        </w:rPr>
        <w:t>Emotions in the workplace: Research, theory and practice</w:t>
      </w:r>
      <w:r w:rsidRPr="00B87038">
        <w:rPr>
          <w:rFonts w:cs="Arial"/>
          <w:szCs w:val="24"/>
        </w:rPr>
        <w:t>, Quorum Books: Westport, CT</w:t>
      </w:r>
    </w:p>
    <w:p w:rsidR="00983801" w:rsidRPr="00B87038" w:rsidRDefault="00983801" w:rsidP="00983801">
      <w:pPr>
        <w:jc w:val="both"/>
        <w:rPr>
          <w:rFonts w:cs="Arial"/>
          <w:szCs w:val="24"/>
        </w:rPr>
      </w:pPr>
      <w:r w:rsidRPr="00B87038">
        <w:rPr>
          <w:rFonts w:cs="Arial"/>
          <w:szCs w:val="24"/>
        </w:rPr>
        <w:t xml:space="preserve">Richardson, J. (2006), "Self-directed expatriation: family matters", </w:t>
      </w:r>
      <w:r w:rsidRPr="00B87038">
        <w:rPr>
          <w:rFonts w:cs="Arial"/>
          <w:i/>
          <w:szCs w:val="24"/>
        </w:rPr>
        <w:t>Personnel Review</w:t>
      </w:r>
      <w:r w:rsidRPr="00B87038">
        <w:rPr>
          <w:rFonts w:cs="Arial"/>
          <w:szCs w:val="24"/>
        </w:rPr>
        <w:t>, Vol. 35, No. 4, pp. 469-86</w:t>
      </w:r>
    </w:p>
    <w:p w:rsidR="00983801" w:rsidRPr="00B87038" w:rsidRDefault="00983801" w:rsidP="00983801">
      <w:pPr>
        <w:jc w:val="both"/>
        <w:rPr>
          <w:rFonts w:cs="Arial"/>
          <w:szCs w:val="24"/>
        </w:rPr>
      </w:pPr>
      <w:r w:rsidRPr="00B87038">
        <w:rPr>
          <w:rFonts w:cs="Arial"/>
          <w:szCs w:val="24"/>
        </w:rPr>
        <w:t xml:space="preserve">Richardson, J. (2009), "Geographic flexibility in academia: A cautionary note", </w:t>
      </w:r>
      <w:r w:rsidRPr="00B87038">
        <w:rPr>
          <w:rFonts w:cs="Arial"/>
          <w:i/>
          <w:szCs w:val="24"/>
        </w:rPr>
        <w:t>British Journal of Management</w:t>
      </w:r>
      <w:r w:rsidRPr="00B87038">
        <w:rPr>
          <w:rFonts w:cs="Arial"/>
          <w:szCs w:val="24"/>
        </w:rPr>
        <w:t>, Vol. 20, No. 1, pp. 160-70</w:t>
      </w:r>
    </w:p>
    <w:p w:rsidR="00983801" w:rsidRPr="00B87038" w:rsidRDefault="00983801" w:rsidP="00983801">
      <w:pPr>
        <w:jc w:val="both"/>
        <w:rPr>
          <w:rFonts w:cs="Arial"/>
          <w:szCs w:val="24"/>
        </w:rPr>
      </w:pPr>
      <w:r w:rsidRPr="00B87038">
        <w:rPr>
          <w:rFonts w:cs="Arial"/>
          <w:szCs w:val="24"/>
        </w:rPr>
        <w:lastRenderedPageBreak/>
        <w:t xml:space="preserve">Richardson, J. and Mallon, M. (2005), "Career interrupted? The case of the self-directed expatriate", </w:t>
      </w:r>
      <w:r w:rsidRPr="00B87038">
        <w:rPr>
          <w:rFonts w:cs="Arial"/>
          <w:i/>
          <w:szCs w:val="24"/>
        </w:rPr>
        <w:t>Journal of World Business</w:t>
      </w:r>
      <w:r w:rsidRPr="00B87038">
        <w:rPr>
          <w:rFonts w:cs="Arial"/>
          <w:szCs w:val="24"/>
        </w:rPr>
        <w:t>, Vol. 40, No. 4, pp. 409 - 20</w:t>
      </w:r>
    </w:p>
    <w:p w:rsidR="00983801" w:rsidRPr="00B87038" w:rsidRDefault="00983801" w:rsidP="00983801">
      <w:pPr>
        <w:jc w:val="both"/>
        <w:rPr>
          <w:rFonts w:cs="Arial"/>
          <w:szCs w:val="24"/>
        </w:rPr>
      </w:pPr>
      <w:r w:rsidRPr="00B87038">
        <w:rPr>
          <w:rFonts w:cs="Arial"/>
          <w:szCs w:val="24"/>
        </w:rPr>
        <w:t xml:space="preserve">Richardson, J. and McKenna, S. (2002), "Leaving and experiencing: why academics expatriate and how they experience expatriation", </w:t>
      </w:r>
      <w:r w:rsidRPr="00B87038">
        <w:rPr>
          <w:rFonts w:cs="Arial"/>
          <w:i/>
          <w:szCs w:val="24"/>
        </w:rPr>
        <w:t>Career Development International</w:t>
      </w:r>
      <w:r w:rsidRPr="00B87038">
        <w:rPr>
          <w:rFonts w:cs="Arial"/>
          <w:szCs w:val="24"/>
        </w:rPr>
        <w:t>, Vol. 7, No. 2, pp. 67-78</w:t>
      </w:r>
    </w:p>
    <w:p w:rsidR="00983801" w:rsidRPr="00B87038" w:rsidRDefault="00983801" w:rsidP="00983801">
      <w:pPr>
        <w:jc w:val="both"/>
        <w:rPr>
          <w:rFonts w:cs="Arial"/>
          <w:szCs w:val="24"/>
        </w:rPr>
      </w:pPr>
      <w:r w:rsidRPr="00B87038">
        <w:rPr>
          <w:rFonts w:cs="Arial"/>
          <w:szCs w:val="24"/>
        </w:rPr>
        <w:t xml:space="preserve">Richardson, J. and McKenna, S. (2006), "Exploring relationships with home and host countries: A study of self-directed expatriates", </w:t>
      </w:r>
      <w:r w:rsidRPr="00B87038">
        <w:rPr>
          <w:rFonts w:cs="Arial"/>
          <w:i/>
          <w:szCs w:val="24"/>
        </w:rPr>
        <w:t>Cross Cultural Management</w:t>
      </w:r>
      <w:r w:rsidRPr="00B87038">
        <w:rPr>
          <w:rFonts w:cs="Arial"/>
          <w:szCs w:val="24"/>
        </w:rPr>
        <w:t>, Vol. 13, No. 1, pp. 6</w:t>
      </w:r>
    </w:p>
    <w:p w:rsidR="00983801" w:rsidRPr="00B87038" w:rsidRDefault="00983801" w:rsidP="00983801">
      <w:pPr>
        <w:jc w:val="both"/>
        <w:rPr>
          <w:rFonts w:cs="Arial"/>
          <w:szCs w:val="24"/>
        </w:rPr>
      </w:pPr>
      <w:r w:rsidRPr="00B87038">
        <w:rPr>
          <w:rFonts w:cs="Arial"/>
          <w:szCs w:val="24"/>
        </w:rPr>
        <w:t xml:space="preserve">Rupp, R. (2009), "Higher Education in the Middle East: Opportunities and challenges for U.S. Universities and Middle East Partners", </w:t>
      </w:r>
      <w:r w:rsidRPr="00B87038">
        <w:rPr>
          <w:rFonts w:cs="Arial"/>
          <w:i/>
          <w:szCs w:val="24"/>
        </w:rPr>
        <w:t>Global Media Journal</w:t>
      </w:r>
      <w:r w:rsidRPr="00B87038">
        <w:rPr>
          <w:rFonts w:cs="Arial"/>
          <w:szCs w:val="24"/>
        </w:rPr>
        <w:t xml:space="preserve">, Vol. 8, No. 14 </w:t>
      </w:r>
    </w:p>
    <w:p w:rsidR="00983801" w:rsidRPr="00B87038" w:rsidRDefault="00983801" w:rsidP="00983801">
      <w:pPr>
        <w:jc w:val="both"/>
        <w:rPr>
          <w:rFonts w:cs="Arial"/>
          <w:szCs w:val="24"/>
        </w:rPr>
      </w:pPr>
      <w:r w:rsidRPr="00B87038">
        <w:rPr>
          <w:rFonts w:cs="Arial"/>
          <w:szCs w:val="24"/>
        </w:rPr>
        <w:t xml:space="preserve">Scott, J. C. (2006), "The mission of the university: Medieval to postmodern transformations", </w:t>
      </w:r>
      <w:r w:rsidRPr="00B87038">
        <w:rPr>
          <w:rFonts w:cs="Arial"/>
          <w:i/>
          <w:szCs w:val="24"/>
        </w:rPr>
        <w:t>The Journal of Higher Education</w:t>
      </w:r>
      <w:r w:rsidRPr="00B87038">
        <w:rPr>
          <w:rFonts w:cs="Arial"/>
          <w:szCs w:val="24"/>
        </w:rPr>
        <w:t>, Vol. 77, No. 1, pp. 1-39</w:t>
      </w:r>
    </w:p>
    <w:p w:rsidR="00983801" w:rsidRPr="00B87038" w:rsidRDefault="00983801" w:rsidP="00983801">
      <w:pPr>
        <w:jc w:val="both"/>
        <w:rPr>
          <w:rFonts w:cs="Arial"/>
          <w:szCs w:val="24"/>
        </w:rPr>
      </w:pPr>
      <w:r w:rsidRPr="00B87038">
        <w:rPr>
          <w:rFonts w:cs="Arial"/>
          <w:szCs w:val="24"/>
        </w:rPr>
        <w:t xml:space="preserve">Shafer, W. E., Park, L. J. and Liao, W. M. (2002), "Professionalism, organizational-professional conflict and work outcomes", </w:t>
      </w:r>
      <w:r w:rsidRPr="00B87038">
        <w:rPr>
          <w:rFonts w:cs="Arial"/>
          <w:i/>
          <w:szCs w:val="24"/>
        </w:rPr>
        <w:t>Accounting, Auditing &amp; Accountability Journal</w:t>
      </w:r>
      <w:r w:rsidRPr="00B87038">
        <w:rPr>
          <w:rFonts w:cs="Arial"/>
          <w:szCs w:val="24"/>
        </w:rPr>
        <w:t>, Vol. 15, No. 1, pp. 46-68</w:t>
      </w:r>
    </w:p>
    <w:p w:rsidR="00983801" w:rsidRPr="00B87038" w:rsidRDefault="00983801" w:rsidP="00983801">
      <w:pPr>
        <w:jc w:val="both"/>
        <w:rPr>
          <w:rFonts w:cs="Arial"/>
          <w:szCs w:val="24"/>
        </w:rPr>
      </w:pPr>
      <w:r w:rsidRPr="00B87038">
        <w:rPr>
          <w:rFonts w:cs="Arial"/>
          <w:szCs w:val="24"/>
        </w:rPr>
        <w:t xml:space="preserve">Suutari, V. and Brewster, C. (2000), "Making their Own Way: International Experience Through Selfinitiated Foreign Assignments", </w:t>
      </w:r>
      <w:r w:rsidRPr="00B87038">
        <w:rPr>
          <w:rFonts w:cs="Arial"/>
          <w:i/>
          <w:szCs w:val="24"/>
        </w:rPr>
        <w:t>Journal of World Business</w:t>
      </w:r>
      <w:r w:rsidRPr="00B87038">
        <w:rPr>
          <w:rFonts w:cs="Arial"/>
          <w:szCs w:val="24"/>
        </w:rPr>
        <w:t>, Vol. 35, No. 4, pp. 417-36</w:t>
      </w:r>
    </w:p>
    <w:p w:rsidR="00983801" w:rsidRPr="00B87038" w:rsidRDefault="00983801" w:rsidP="00983801">
      <w:pPr>
        <w:jc w:val="both"/>
        <w:rPr>
          <w:rFonts w:cs="Arial"/>
          <w:szCs w:val="24"/>
        </w:rPr>
      </w:pPr>
      <w:r w:rsidRPr="00B87038">
        <w:rPr>
          <w:rFonts w:cs="Arial"/>
          <w:szCs w:val="24"/>
        </w:rPr>
        <w:t xml:space="preserve">Tharenou, P. (2008), "Disruptive decisions to leave home: Gender and family differences in expatriation choices", </w:t>
      </w:r>
      <w:r w:rsidRPr="00B87038">
        <w:rPr>
          <w:rFonts w:cs="Arial"/>
          <w:i/>
          <w:szCs w:val="24"/>
        </w:rPr>
        <w:t>Organizational Behavior and Human Decision Processes</w:t>
      </w:r>
      <w:r w:rsidRPr="00B87038">
        <w:rPr>
          <w:rFonts w:cs="Arial"/>
          <w:szCs w:val="24"/>
        </w:rPr>
        <w:t>, Vol. 105, No. 2, pp. 183- 200</w:t>
      </w:r>
    </w:p>
    <w:p w:rsidR="00983801" w:rsidRPr="00B87038" w:rsidRDefault="00983801" w:rsidP="00983801">
      <w:pPr>
        <w:jc w:val="both"/>
        <w:rPr>
          <w:rFonts w:cs="Arial"/>
          <w:szCs w:val="24"/>
        </w:rPr>
      </w:pPr>
      <w:r w:rsidRPr="00B87038">
        <w:rPr>
          <w:rFonts w:cs="Arial"/>
          <w:szCs w:val="24"/>
        </w:rPr>
        <w:t>Theall, M. (2009) "</w:t>
      </w:r>
      <w:r w:rsidRPr="00B87038">
        <w:rPr>
          <w:rFonts w:cs="Arial"/>
          <w:i/>
          <w:szCs w:val="24"/>
        </w:rPr>
        <w:t>Faculty evaluation</w:t>
      </w:r>
      <w:r w:rsidRPr="00B87038">
        <w:rPr>
          <w:rFonts w:cs="Arial"/>
          <w:szCs w:val="24"/>
        </w:rPr>
        <w:t xml:space="preserve">" </w:t>
      </w:r>
      <w:hyperlink r:id="rId14" w:history="1">
        <w:r w:rsidRPr="00B87038">
          <w:rPr>
            <w:rStyle w:val="Hyperlink"/>
            <w:rFonts w:cs="Arial"/>
            <w:szCs w:val="24"/>
          </w:rPr>
          <w:t>http://www.ntlf.com/pod/</w:t>
        </w:r>
      </w:hyperlink>
      <w:r w:rsidRPr="00B87038">
        <w:rPr>
          <w:rFonts w:cs="Arial"/>
          <w:szCs w:val="24"/>
        </w:rPr>
        <w:t>, accessed on June 5, 2009</w:t>
      </w:r>
    </w:p>
    <w:p w:rsidR="00983801" w:rsidRPr="00B87038" w:rsidRDefault="00983801" w:rsidP="00983801">
      <w:pPr>
        <w:jc w:val="both"/>
        <w:rPr>
          <w:rFonts w:cs="Arial"/>
          <w:szCs w:val="24"/>
        </w:rPr>
      </w:pPr>
      <w:r w:rsidRPr="00B87038">
        <w:rPr>
          <w:rFonts w:cs="Arial"/>
          <w:szCs w:val="24"/>
        </w:rPr>
        <w:t>Tung, R. L. (1988), "</w:t>
      </w:r>
      <w:r w:rsidRPr="00B87038">
        <w:rPr>
          <w:rFonts w:cs="Arial"/>
          <w:i/>
          <w:szCs w:val="24"/>
        </w:rPr>
        <w:t>The New Expatriates: Managing Human Resources Abroad</w:t>
      </w:r>
      <w:r w:rsidRPr="00B87038">
        <w:rPr>
          <w:rFonts w:cs="Arial"/>
          <w:szCs w:val="24"/>
        </w:rPr>
        <w:t>", Ballinger: Cambridge, MA</w:t>
      </w:r>
    </w:p>
    <w:p w:rsidR="00983801" w:rsidRPr="00B87038" w:rsidRDefault="00983801" w:rsidP="00983801">
      <w:pPr>
        <w:jc w:val="both"/>
        <w:rPr>
          <w:rFonts w:cs="Arial"/>
          <w:szCs w:val="24"/>
        </w:rPr>
      </w:pPr>
      <w:r w:rsidRPr="00B87038">
        <w:rPr>
          <w:rFonts w:cs="Arial"/>
          <w:szCs w:val="24"/>
        </w:rPr>
        <w:t xml:space="preserve">Tung, R. L. (2005), "New Era, New Realities: Musings on a New Research Agenda . . . from an Old Timer", </w:t>
      </w:r>
      <w:r w:rsidRPr="00B87038">
        <w:rPr>
          <w:rFonts w:cs="Arial"/>
          <w:i/>
          <w:szCs w:val="24"/>
        </w:rPr>
        <w:t>Asia Pacific Journal of Management</w:t>
      </w:r>
      <w:r w:rsidRPr="00B87038">
        <w:rPr>
          <w:rFonts w:cs="Arial"/>
          <w:szCs w:val="24"/>
        </w:rPr>
        <w:t>, Vol. 22, pp. 143-47</w:t>
      </w:r>
    </w:p>
    <w:p w:rsidR="00983801" w:rsidRPr="00B87038" w:rsidRDefault="00983801" w:rsidP="00983801">
      <w:pPr>
        <w:jc w:val="both"/>
        <w:rPr>
          <w:rFonts w:cs="Arial"/>
          <w:szCs w:val="24"/>
        </w:rPr>
      </w:pPr>
      <w:r w:rsidRPr="00B87038">
        <w:rPr>
          <w:rFonts w:cs="Arial"/>
          <w:szCs w:val="24"/>
        </w:rPr>
        <w:t>United Arab Emirates University (2008) "</w:t>
      </w:r>
      <w:r w:rsidRPr="00B87038">
        <w:rPr>
          <w:rFonts w:cs="Arial"/>
          <w:i/>
          <w:szCs w:val="24"/>
        </w:rPr>
        <w:t>Statistical yearbook</w:t>
      </w:r>
      <w:r w:rsidRPr="00B87038">
        <w:rPr>
          <w:rFonts w:cs="Arial"/>
          <w:szCs w:val="24"/>
        </w:rPr>
        <w:t xml:space="preserve">" </w:t>
      </w:r>
      <w:hyperlink r:id="rId15" w:history="1">
        <w:r w:rsidRPr="00B87038">
          <w:rPr>
            <w:rStyle w:val="Hyperlink"/>
            <w:rFonts w:cs="Arial"/>
            <w:szCs w:val="24"/>
          </w:rPr>
          <w:t>http://www.uaeu.ac.ae/irpsu/factbook/2007-2008/chapter1.pdf</w:t>
        </w:r>
      </w:hyperlink>
      <w:r w:rsidRPr="00B87038">
        <w:rPr>
          <w:rFonts w:cs="Arial"/>
          <w:szCs w:val="24"/>
        </w:rPr>
        <w:t xml:space="preserve"> accessed on June 5, 2009</w:t>
      </w:r>
    </w:p>
    <w:p w:rsidR="00983801" w:rsidRPr="00B87038" w:rsidRDefault="00983801" w:rsidP="00983801">
      <w:pPr>
        <w:jc w:val="both"/>
        <w:rPr>
          <w:rFonts w:cs="Arial"/>
          <w:szCs w:val="24"/>
        </w:rPr>
      </w:pPr>
      <w:r w:rsidRPr="00B87038">
        <w:rPr>
          <w:rFonts w:cs="Arial"/>
          <w:szCs w:val="24"/>
        </w:rPr>
        <w:t>University of Alberta Secretariat (2006) "</w:t>
      </w:r>
      <w:r w:rsidRPr="00B87038">
        <w:rPr>
          <w:rFonts w:cs="Arial"/>
          <w:i/>
          <w:szCs w:val="24"/>
        </w:rPr>
        <w:t>Governance 101: University governance</w:t>
      </w:r>
      <w:r w:rsidRPr="00B87038">
        <w:rPr>
          <w:rFonts w:cs="Arial"/>
          <w:szCs w:val="24"/>
        </w:rPr>
        <w:t xml:space="preserve">" </w:t>
      </w:r>
      <w:hyperlink r:id="rId16" w:history="1">
        <w:r w:rsidRPr="00B87038">
          <w:rPr>
            <w:rStyle w:val="Hyperlink"/>
            <w:rFonts w:cs="Arial"/>
            <w:szCs w:val="24"/>
          </w:rPr>
          <w:t>http://www.uofaweb.ualberta.ca/secretariat//pdfs/GOV101PackageforWeb.pdf</w:t>
        </w:r>
      </w:hyperlink>
      <w:r w:rsidRPr="00B87038">
        <w:rPr>
          <w:rFonts w:cs="Arial"/>
          <w:szCs w:val="24"/>
        </w:rPr>
        <w:t xml:space="preserve"> accessed on July 10, 2008</w:t>
      </w:r>
    </w:p>
    <w:p w:rsidR="00983801" w:rsidRPr="00B87038" w:rsidRDefault="00983801" w:rsidP="00983801">
      <w:pPr>
        <w:jc w:val="both"/>
        <w:rPr>
          <w:rFonts w:cs="Arial"/>
          <w:szCs w:val="24"/>
        </w:rPr>
      </w:pPr>
      <w:r w:rsidRPr="00B87038">
        <w:rPr>
          <w:rFonts w:cs="Arial"/>
          <w:szCs w:val="24"/>
        </w:rPr>
        <w:t xml:space="preserve">Wallace, J. E. (2001) "Explaining why lawyers want to leave the practice of law." in: J. Van Hoy (Ed.), </w:t>
      </w:r>
      <w:r w:rsidRPr="00B87038">
        <w:rPr>
          <w:rFonts w:cs="Arial"/>
          <w:i/>
          <w:szCs w:val="24"/>
        </w:rPr>
        <w:t>Sociology of crime, law and deviance-Legal professions: Work, structure and organization</w:t>
      </w:r>
      <w:r w:rsidRPr="00B87038">
        <w:rPr>
          <w:rFonts w:cs="Arial"/>
          <w:szCs w:val="24"/>
        </w:rPr>
        <w:t>, Elsevier Science: London</w:t>
      </w:r>
    </w:p>
    <w:p w:rsidR="00983801" w:rsidRPr="00B87038" w:rsidRDefault="00983801" w:rsidP="00983801">
      <w:pPr>
        <w:jc w:val="both"/>
        <w:rPr>
          <w:rFonts w:cs="Arial"/>
          <w:szCs w:val="24"/>
        </w:rPr>
      </w:pPr>
      <w:r w:rsidRPr="00B87038">
        <w:rPr>
          <w:rFonts w:cs="Arial"/>
          <w:szCs w:val="24"/>
        </w:rPr>
        <w:t xml:space="preserve">Wallace, J. E. and Kay, F. M. (2008), "The professionalism of practising law: A comparison across work contexts", </w:t>
      </w:r>
      <w:r w:rsidRPr="00B87038">
        <w:rPr>
          <w:rFonts w:cs="Arial"/>
          <w:i/>
          <w:szCs w:val="24"/>
        </w:rPr>
        <w:t>Journal of Organizational Behavior</w:t>
      </w:r>
      <w:r w:rsidRPr="00B87038">
        <w:rPr>
          <w:rFonts w:cs="Arial"/>
          <w:szCs w:val="24"/>
        </w:rPr>
        <w:t>, Vol. 29, pp. 1021-47</w:t>
      </w:r>
    </w:p>
    <w:p w:rsidR="00983801" w:rsidRPr="00B87038" w:rsidRDefault="00983801" w:rsidP="00983801">
      <w:pPr>
        <w:jc w:val="both"/>
        <w:rPr>
          <w:rFonts w:cs="Arial"/>
          <w:szCs w:val="24"/>
        </w:rPr>
      </w:pPr>
      <w:r w:rsidRPr="00B87038">
        <w:rPr>
          <w:rFonts w:cs="Arial"/>
          <w:szCs w:val="24"/>
        </w:rPr>
        <w:t>Ware, M. (2008) "</w:t>
      </w:r>
      <w:r w:rsidRPr="00B87038">
        <w:rPr>
          <w:rFonts w:cs="Arial"/>
          <w:i/>
          <w:szCs w:val="24"/>
        </w:rPr>
        <w:t>Peer review: benefits, perceptions and alternatives</w:t>
      </w:r>
      <w:r w:rsidRPr="00B87038">
        <w:rPr>
          <w:rFonts w:cs="Arial"/>
          <w:szCs w:val="24"/>
        </w:rPr>
        <w:t xml:space="preserve">" </w:t>
      </w:r>
      <w:hyperlink r:id="rId17" w:history="1">
        <w:r w:rsidRPr="00B87038">
          <w:rPr>
            <w:rStyle w:val="Hyperlink"/>
            <w:rFonts w:cs="Arial"/>
            <w:szCs w:val="24"/>
          </w:rPr>
          <w:t>http://www.publishingresearch.net/documents/PRCsummary4Warefinal.pdf</w:t>
        </w:r>
      </w:hyperlink>
      <w:r w:rsidRPr="00B87038">
        <w:rPr>
          <w:rFonts w:cs="Arial"/>
          <w:szCs w:val="24"/>
        </w:rPr>
        <w:t xml:space="preserve"> accessed on June 5, 2009</w:t>
      </w:r>
    </w:p>
    <w:p w:rsidR="00983801" w:rsidRPr="00B87038" w:rsidRDefault="00983801" w:rsidP="00983801">
      <w:pPr>
        <w:jc w:val="both"/>
        <w:rPr>
          <w:rFonts w:cs="Arial"/>
          <w:szCs w:val="24"/>
        </w:rPr>
      </w:pPr>
      <w:r w:rsidRPr="00B87038">
        <w:rPr>
          <w:rFonts w:cs="Arial"/>
          <w:szCs w:val="24"/>
        </w:rPr>
        <w:t xml:space="preserve">Welch, A. R. (1997), "The peripatetic professor: The internationalization of the academic profession", </w:t>
      </w:r>
      <w:r w:rsidRPr="00B87038">
        <w:rPr>
          <w:rFonts w:cs="Arial"/>
          <w:i/>
          <w:szCs w:val="24"/>
        </w:rPr>
        <w:t>Higher Education</w:t>
      </w:r>
      <w:r w:rsidRPr="00B87038">
        <w:rPr>
          <w:rFonts w:cs="Arial"/>
          <w:szCs w:val="24"/>
        </w:rPr>
        <w:t>, Vol. 34, No. 3, pp. 323-45</w:t>
      </w:r>
    </w:p>
    <w:p w:rsidR="00983801" w:rsidRPr="00B87038" w:rsidRDefault="00983801" w:rsidP="00983801">
      <w:pPr>
        <w:jc w:val="both"/>
        <w:rPr>
          <w:rFonts w:cs="Arial"/>
          <w:szCs w:val="24"/>
        </w:rPr>
      </w:pPr>
      <w:r w:rsidRPr="00B87038">
        <w:rPr>
          <w:rFonts w:cs="Arial"/>
          <w:szCs w:val="24"/>
        </w:rPr>
        <w:t>Winckler, O. (2005), "</w:t>
      </w:r>
      <w:r w:rsidRPr="00B87038">
        <w:rPr>
          <w:rFonts w:cs="Arial"/>
          <w:i/>
          <w:szCs w:val="24"/>
        </w:rPr>
        <w:t>Arab Political Demography: Population Growth And Nationalist Policies</w:t>
      </w:r>
      <w:r w:rsidRPr="00B87038">
        <w:rPr>
          <w:rFonts w:cs="Arial"/>
          <w:szCs w:val="24"/>
        </w:rPr>
        <w:t>", Sussex Academic Press: Sussex</w:t>
      </w:r>
    </w:p>
    <w:p w:rsidR="00983801" w:rsidRPr="00B87038" w:rsidRDefault="00983801" w:rsidP="00983801">
      <w:pPr>
        <w:jc w:val="both"/>
        <w:rPr>
          <w:rFonts w:cs="Arial"/>
          <w:szCs w:val="24"/>
        </w:rPr>
      </w:pPr>
      <w:r w:rsidRPr="00B87038">
        <w:rPr>
          <w:rFonts w:cs="Arial"/>
          <w:szCs w:val="24"/>
        </w:rPr>
        <w:t>YouGov (2008) "</w:t>
      </w:r>
      <w:r w:rsidRPr="00B87038">
        <w:rPr>
          <w:rFonts w:cs="Arial"/>
          <w:i/>
          <w:szCs w:val="24"/>
        </w:rPr>
        <w:t xml:space="preserve">National Identity </w:t>
      </w:r>
      <w:r w:rsidRPr="00B87038">
        <w:rPr>
          <w:rFonts w:cs="Arial"/>
          <w:szCs w:val="24"/>
        </w:rPr>
        <w:t>", YouGovSiraj, Dubai</w:t>
      </w:r>
    </w:p>
    <w:p w:rsidR="00983801" w:rsidRPr="00B87038" w:rsidRDefault="00983801" w:rsidP="00983801">
      <w:pPr>
        <w:jc w:val="both"/>
        <w:rPr>
          <w:rFonts w:cs="Arial"/>
          <w:szCs w:val="24"/>
        </w:rPr>
      </w:pPr>
      <w:r w:rsidRPr="00B87038">
        <w:rPr>
          <w:rFonts w:cs="Arial"/>
          <w:szCs w:val="24"/>
        </w:rPr>
        <w:t>Zayed University (2008) "</w:t>
      </w:r>
      <w:r w:rsidRPr="00B87038">
        <w:rPr>
          <w:rFonts w:cs="Arial"/>
          <w:i/>
          <w:szCs w:val="24"/>
        </w:rPr>
        <w:t>Self study report prepared for the Middle States Commission on Higher Education</w:t>
      </w:r>
      <w:r w:rsidRPr="00B87038">
        <w:rPr>
          <w:rFonts w:cs="Arial"/>
          <w:szCs w:val="24"/>
        </w:rPr>
        <w:t>", Zayed University, Abu Dhabi</w:t>
      </w:r>
    </w:p>
    <w:p w:rsidR="00983801" w:rsidRPr="00B87038" w:rsidRDefault="00983801" w:rsidP="00983801">
      <w:pPr>
        <w:jc w:val="both"/>
        <w:rPr>
          <w:rFonts w:cs="Arial"/>
          <w:szCs w:val="24"/>
        </w:rPr>
      </w:pPr>
      <w:r w:rsidRPr="00B87038">
        <w:rPr>
          <w:rFonts w:cs="Arial"/>
          <w:szCs w:val="24"/>
        </w:rPr>
        <w:t xml:space="preserve">Zeira, Y. and Banai, M. (1985), "Selection of expatriate managers in MNCs: The host environment point of view", </w:t>
      </w:r>
      <w:r w:rsidRPr="00B87038">
        <w:rPr>
          <w:rFonts w:cs="Arial"/>
          <w:i/>
          <w:szCs w:val="24"/>
        </w:rPr>
        <w:t>International Studies of Management and Organization</w:t>
      </w:r>
      <w:r w:rsidRPr="00B87038">
        <w:rPr>
          <w:rFonts w:cs="Arial"/>
          <w:szCs w:val="24"/>
        </w:rPr>
        <w:t>, Vol. 15, No. 1, pp. 33 - 51</w:t>
      </w:r>
    </w:p>
    <w:p w:rsidR="00983801" w:rsidRPr="00B87038" w:rsidRDefault="00983801" w:rsidP="00983801">
      <w:pPr>
        <w:jc w:val="both"/>
        <w:rPr>
          <w:rFonts w:cs="Arial"/>
          <w:szCs w:val="24"/>
        </w:rPr>
      </w:pPr>
    </w:p>
    <w:p w:rsidR="00F17645" w:rsidRPr="00B87038" w:rsidRDefault="00570B98" w:rsidP="00983801">
      <w:pPr>
        <w:ind w:left="720" w:hanging="720"/>
        <w:jc w:val="both"/>
        <w:rPr>
          <w:rFonts w:ascii="Times New Roman" w:hAnsi="Times New Roman"/>
          <w:sz w:val="24"/>
          <w:szCs w:val="24"/>
        </w:rPr>
      </w:pPr>
      <w:r w:rsidRPr="00B87038">
        <w:rPr>
          <w:rFonts w:ascii="Times New Roman" w:hAnsi="Times New Roman"/>
          <w:sz w:val="24"/>
          <w:szCs w:val="24"/>
        </w:rPr>
        <w:fldChar w:fldCharType="end"/>
      </w:r>
      <w:r w:rsidR="00F17645" w:rsidRPr="00B87038">
        <w:rPr>
          <w:rFonts w:ascii="Times New Roman" w:hAnsi="Times New Roman"/>
          <w:sz w:val="24"/>
          <w:szCs w:val="24"/>
        </w:rPr>
        <w:br w:type="page"/>
      </w:r>
    </w:p>
    <w:p w:rsidR="002E3209" w:rsidRPr="00B87038" w:rsidRDefault="00825601" w:rsidP="003B6943">
      <w:pPr>
        <w:pStyle w:val="Absatz"/>
        <w:spacing w:line="240" w:lineRule="auto"/>
        <w:rPr>
          <w:rFonts w:ascii="Times New Roman" w:hAnsi="Times New Roman"/>
          <w:b/>
          <w:sz w:val="24"/>
          <w:szCs w:val="24"/>
        </w:rPr>
      </w:pPr>
      <w:r w:rsidRPr="00B87038">
        <w:rPr>
          <w:rFonts w:ascii="Times New Roman" w:hAnsi="Times New Roman"/>
          <w:b/>
          <w:sz w:val="24"/>
          <w:szCs w:val="24"/>
        </w:rPr>
        <w:t>Tables &amp; Figures</w:t>
      </w:r>
    </w:p>
    <w:p w:rsidR="00325D89" w:rsidRPr="00B87038" w:rsidRDefault="00325D89" w:rsidP="00325D89">
      <w:pPr>
        <w:suppressAutoHyphens w:val="0"/>
        <w:autoSpaceDE w:val="0"/>
        <w:autoSpaceDN w:val="0"/>
        <w:adjustRightInd w:val="0"/>
        <w:rPr>
          <w:rFonts w:ascii="Times New Roman" w:eastAsia="Calibri" w:hAnsi="Times New Roman"/>
          <w:sz w:val="24"/>
          <w:szCs w:val="24"/>
        </w:rPr>
      </w:pPr>
    </w:p>
    <w:tbl>
      <w:tblPr>
        <w:tblW w:w="3534" w:type="dxa"/>
        <w:jc w:val="center"/>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316"/>
        <w:gridCol w:w="460"/>
        <w:gridCol w:w="1038"/>
        <w:gridCol w:w="360"/>
        <w:gridCol w:w="360"/>
      </w:tblGrid>
      <w:tr w:rsidR="00C334B9" w:rsidRPr="00B87038" w:rsidTr="00E0317B">
        <w:trPr>
          <w:cantSplit/>
          <w:tblHeader/>
          <w:jc w:val="center"/>
        </w:trPr>
        <w:tc>
          <w:tcPr>
            <w:tcW w:w="3534" w:type="dxa"/>
            <w:gridSpan w:val="5"/>
            <w:tcBorders>
              <w:top w:val="nil"/>
              <w:left w:val="nil"/>
              <w:right w:val="nil"/>
            </w:tcBorders>
            <w:shd w:val="clear" w:color="auto" w:fill="FFFFFF"/>
            <w:tcMar>
              <w:top w:w="30" w:type="dxa"/>
              <w:left w:w="30" w:type="dxa"/>
              <w:bottom w:w="30" w:type="dxa"/>
              <w:right w:w="30" w:type="dxa"/>
            </w:tcMar>
            <w:vAlign w:val="center"/>
          </w:tcPr>
          <w:p w:rsidR="00C334B9" w:rsidRPr="00B87038" w:rsidRDefault="00C334B9" w:rsidP="00C334B9">
            <w:pPr>
              <w:rPr>
                <w:rFonts w:ascii="Times New Roman" w:hAnsi="Times New Roman"/>
                <w:bCs/>
                <w:i/>
                <w:sz w:val="24"/>
                <w:szCs w:val="24"/>
              </w:rPr>
            </w:pPr>
          </w:p>
        </w:tc>
      </w:tr>
      <w:tr w:rsidR="00C334B9" w:rsidRPr="00B87038" w:rsidTr="00E0317B">
        <w:trPr>
          <w:cantSplit/>
          <w:tblHeader/>
          <w:jc w:val="center"/>
        </w:trPr>
        <w:tc>
          <w:tcPr>
            <w:tcW w:w="1316" w:type="dxa"/>
            <w:shd w:val="clear" w:color="auto" w:fill="FFFFFF"/>
            <w:tcMar>
              <w:top w:w="30" w:type="dxa"/>
              <w:left w:w="30" w:type="dxa"/>
              <w:bottom w:w="30" w:type="dxa"/>
              <w:right w:w="30" w:type="dxa"/>
            </w:tcMar>
          </w:tcPr>
          <w:p w:rsidR="00C334B9" w:rsidRPr="00B87038" w:rsidRDefault="00C334B9" w:rsidP="00E0317B">
            <w:pPr>
              <w:jc w:val="center"/>
              <w:rPr>
                <w:rFonts w:ascii="Times New Roman" w:hAnsi="Times New Roman"/>
              </w:rPr>
            </w:pPr>
            <w:r w:rsidRPr="00B87038">
              <w:rPr>
                <w:rFonts w:ascii="Times New Roman" w:hAnsi="Times New Roman"/>
              </w:rPr>
              <w:t>N</w:t>
            </w:r>
          </w:p>
        </w:tc>
        <w:tc>
          <w:tcPr>
            <w:tcW w:w="460" w:type="dxa"/>
            <w:shd w:val="clear" w:color="auto" w:fill="FFFFFF"/>
            <w:tcMar>
              <w:top w:w="30" w:type="dxa"/>
              <w:left w:w="30" w:type="dxa"/>
              <w:bottom w:w="30" w:type="dxa"/>
              <w:right w:w="30" w:type="dxa"/>
            </w:tcMar>
            <w:vAlign w:val="center"/>
          </w:tcPr>
          <w:p w:rsidR="00C334B9" w:rsidRPr="00B87038" w:rsidRDefault="00C334B9" w:rsidP="00E0317B">
            <w:pPr>
              <w:jc w:val="center"/>
              <w:rPr>
                <w:rFonts w:ascii="Times New Roman" w:hAnsi="Times New Roman"/>
              </w:rPr>
            </w:pPr>
            <w:r w:rsidRPr="00B87038">
              <w:rPr>
                <w:rFonts w:ascii="Times New Roman" w:hAnsi="Times New Roman"/>
              </w:rPr>
              <w:t>364</w:t>
            </w:r>
          </w:p>
        </w:tc>
        <w:tc>
          <w:tcPr>
            <w:tcW w:w="1038" w:type="dxa"/>
            <w:shd w:val="clear" w:color="auto" w:fill="FFFFFF"/>
          </w:tcPr>
          <w:p w:rsidR="00C334B9" w:rsidRPr="00B87038" w:rsidRDefault="00C334B9" w:rsidP="00E0317B">
            <w:pPr>
              <w:jc w:val="center"/>
              <w:rPr>
                <w:rFonts w:ascii="Times New Roman" w:hAnsi="Times New Roman"/>
              </w:rPr>
            </w:pPr>
            <w:r w:rsidRPr="00B87038">
              <w:rPr>
                <w:rFonts w:ascii="Times New Roman" w:hAnsi="Times New Roman"/>
              </w:rPr>
              <w:t>Range</w:t>
            </w:r>
          </w:p>
        </w:tc>
        <w:tc>
          <w:tcPr>
            <w:tcW w:w="720" w:type="dxa"/>
            <w:gridSpan w:val="2"/>
            <w:shd w:val="clear" w:color="auto" w:fill="FFFFFF"/>
            <w:vAlign w:val="center"/>
          </w:tcPr>
          <w:p w:rsidR="00C334B9" w:rsidRPr="00B87038" w:rsidRDefault="00C334B9" w:rsidP="00E0317B">
            <w:pPr>
              <w:jc w:val="center"/>
              <w:rPr>
                <w:rFonts w:ascii="Times New Roman" w:hAnsi="Times New Roman"/>
              </w:rPr>
            </w:pPr>
            <w:r w:rsidRPr="00B87038">
              <w:rPr>
                <w:rFonts w:ascii="Times New Roman" w:hAnsi="Times New Roman"/>
              </w:rPr>
              <w:t>30</w:t>
            </w:r>
          </w:p>
        </w:tc>
      </w:tr>
      <w:tr w:rsidR="00C334B9" w:rsidRPr="00B87038" w:rsidTr="00E0317B">
        <w:trPr>
          <w:cantSplit/>
          <w:tblHeader/>
          <w:jc w:val="center"/>
        </w:trPr>
        <w:tc>
          <w:tcPr>
            <w:tcW w:w="1316" w:type="dxa"/>
            <w:shd w:val="clear" w:color="auto" w:fill="FFFFFF"/>
            <w:tcMar>
              <w:top w:w="30" w:type="dxa"/>
              <w:left w:w="30" w:type="dxa"/>
              <w:bottom w:w="30" w:type="dxa"/>
              <w:right w:w="30" w:type="dxa"/>
            </w:tcMar>
          </w:tcPr>
          <w:p w:rsidR="00C334B9" w:rsidRPr="00B87038" w:rsidRDefault="00C334B9" w:rsidP="00E0317B">
            <w:pPr>
              <w:jc w:val="center"/>
              <w:rPr>
                <w:rFonts w:ascii="Times New Roman" w:hAnsi="Times New Roman"/>
              </w:rPr>
            </w:pPr>
            <w:r w:rsidRPr="00B87038">
              <w:rPr>
                <w:rFonts w:ascii="Times New Roman" w:hAnsi="Times New Roman"/>
              </w:rPr>
              <w:t>Mean</w:t>
            </w:r>
          </w:p>
        </w:tc>
        <w:tc>
          <w:tcPr>
            <w:tcW w:w="460" w:type="dxa"/>
            <w:shd w:val="clear" w:color="auto" w:fill="FFFFFF"/>
            <w:tcMar>
              <w:top w:w="30" w:type="dxa"/>
              <w:left w:w="30" w:type="dxa"/>
              <w:bottom w:w="30" w:type="dxa"/>
              <w:right w:w="30" w:type="dxa"/>
            </w:tcMar>
            <w:vAlign w:val="center"/>
          </w:tcPr>
          <w:p w:rsidR="00C334B9" w:rsidRPr="00B87038" w:rsidRDefault="00C334B9" w:rsidP="00E0317B">
            <w:pPr>
              <w:jc w:val="center"/>
              <w:rPr>
                <w:rFonts w:ascii="Times New Roman" w:hAnsi="Times New Roman"/>
              </w:rPr>
            </w:pPr>
            <w:r w:rsidRPr="00B87038">
              <w:rPr>
                <w:rFonts w:ascii="Times New Roman" w:hAnsi="Times New Roman"/>
              </w:rPr>
              <w:t>14</w:t>
            </w:r>
          </w:p>
        </w:tc>
        <w:tc>
          <w:tcPr>
            <w:tcW w:w="1038" w:type="dxa"/>
            <w:shd w:val="clear" w:color="auto" w:fill="FFFFFF"/>
          </w:tcPr>
          <w:p w:rsidR="00C334B9" w:rsidRPr="00B87038" w:rsidRDefault="00C334B9" w:rsidP="00E0317B">
            <w:pPr>
              <w:jc w:val="center"/>
              <w:rPr>
                <w:rFonts w:ascii="Times New Roman" w:hAnsi="Times New Roman"/>
              </w:rPr>
            </w:pPr>
            <w:r w:rsidRPr="00B87038">
              <w:rPr>
                <w:rFonts w:ascii="Times New Roman" w:hAnsi="Times New Roman"/>
              </w:rPr>
              <w:t>Minimum</w:t>
            </w:r>
          </w:p>
        </w:tc>
        <w:tc>
          <w:tcPr>
            <w:tcW w:w="720" w:type="dxa"/>
            <w:gridSpan w:val="2"/>
            <w:shd w:val="clear" w:color="auto" w:fill="FFFFFF"/>
            <w:vAlign w:val="center"/>
          </w:tcPr>
          <w:p w:rsidR="00C334B9" w:rsidRPr="00B87038" w:rsidRDefault="00C334B9" w:rsidP="00E0317B">
            <w:pPr>
              <w:jc w:val="center"/>
              <w:rPr>
                <w:rFonts w:ascii="Times New Roman" w:hAnsi="Times New Roman"/>
              </w:rPr>
            </w:pPr>
            <w:r w:rsidRPr="00B87038">
              <w:rPr>
                <w:rFonts w:ascii="Times New Roman" w:hAnsi="Times New Roman"/>
              </w:rPr>
              <w:t>5</w:t>
            </w:r>
          </w:p>
        </w:tc>
      </w:tr>
      <w:tr w:rsidR="00C334B9" w:rsidRPr="00B87038" w:rsidTr="00E0317B">
        <w:trPr>
          <w:cantSplit/>
          <w:tblHeader/>
          <w:jc w:val="center"/>
        </w:trPr>
        <w:tc>
          <w:tcPr>
            <w:tcW w:w="1316" w:type="dxa"/>
            <w:shd w:val="clear" w:color="auto" w:fill="FFFFFF"/>
            <w:tcMar>
              <w:top w:w="30" w:type="dxa"/>
              <w:left w:w="30" w:type="dxa"/>
              <w:bottom w:w="30" w:type="dxa"/>
              <w:right w:w="30" w:type="dxa"/>
            </w:tcMar>
          </w:tcPr>
          <w:p w:rsidR="00C334B9" w:rsidRPr="00B87038" w:rsidRDefault="00C334B9" w:rsidP="00E0317B">
            <w:pPr>
              <w:jc w:val="center"/>
              <w:rPr>
                <w:rFonts w:ascii="Times New Roman" w:hAnsi="Times New Roman"/>
              </w:rPr>
            </w:pPr>
            <w:r w:rsidRPr="00B87038">
              <w:rPr>
                <w:rFonts w:ascii="Times New Roman" w:hAnsi="Times New Roman"/>
              </w:rPr>
              <w:t>Median</w:t>
            </w:r>
          </w:p>
        </w:tc>
        <w:tc>
          <w:tcPr>
            <w:tcW w:w="460" w:type="dxa"/>
            <w:shd w:val="clear" w:color="auto" w:fill="FFFFFF"/>
            <w:tcMar>
              <w:top w:w="30" w:type="dxa"/>
              <w:left w:w="30" w:type="dxa"/>
              <w:bottom w:w="30" w:type="dxa"/>
              <w:right w:w="30" w:type="dxa"/>
            </w:tcMar>
            <w:vAlign w:val="center"/>
          </w:tcPr>
          <w:p w:rsidR="00C334B9" w:rsidRPr="00B87038" w:rsidRDefault="00C334B9" w:rsidP="00E0317B">
            <w:pPr>
              <w:jc w:val="center"/>
              <w:rPr>
                <w:rFonts w:ascii="Times New Roman" w:hAnsi="Times New Roman"/>
              </w:rPr>
            </w:pPr>
            <w:r w:rsidRPr="00B87038">
              <w:rPr>
                <w:rFonts w:ascii="Times New Roman" w:hAnsi="Times New Roman"/>
              </w:rPr>
              <w:t>12</w:t>
            </w:r>
          </w:p>
        </w:tc>
        <w:tc>
          <w:tcPr>
            <w:tcW w:w="1038" w:type="dxa"/>
            <w:shd w:val="clear" w:color="auto" w:fill="FFFFFF"/>
          </w:tcPr>
          <w:p w:rsidR="00C334B9" w:rsidRPr="00B87038" w:rsidRDefault="00C334B9" w:rsidP="00E0317B">
            <w:pPr>
              <w:jc w:val="center"/>
              <w:rPr>
                <w:rFonts w:ascii="Times New Roman" w:hAnsi="Times New Roman"/>
              </w:rPr>
            </w:pPr>
            <w:r w:rsidRPr="00B87038">
              <w:rPr>
                <w:rFonts w:ascii="Times New Roman" w:hAnsi="Times New Roman"/>
              </w:rPr>
              <w:t>Maximum</w:t>
            </w:r>
          </w:p>
        </w:tc>
        <w:tc>
          <w:tcPr>
            <w:tcW w:w="720" w:type="dxa"/>
            <w:gridSpan w:val="2"/>
            <w:shd w:val="clear" w:color="auto" w:fill="FFFFFF"/>
            <w:vAlign w:val="center"/>
          </w:tcPr>
          <w:p w:rsidR="00C334B9" w:rsidRPr="00B87038" w:rsidRDefault="00C334B9" w:rsidP="00E0317B">
            <w:pPr>
              <w:jc w:val="center"/>
              <w:rPr>
                <w:rFonts w:ascii="Times New Roman" w:hAnsi="Times New Roman"/>
              </w:rPr>
            </w:pPr>
            <w:r w:rsidRPr="00B87038">
              <w:rPr>
                <w:rFonts w:ascii="Times New Roman" w:hAnsi="Times New Roman"/>
              </w:rPr>
              <w:t>35</w:t>
            </w:r>
          </w:p>
        </w:tc>
      </w:tr>
      <w:tr w:rsidR="00C334B9" w:rsidRPr="00B87038" w:rsidTr="00E0317B">
        <w:trPr>
          <w:cantSplit/>
          <w:tblHeader/>
          <w:jc w:val="center"/>
        </w:trPr>
        <w:tc>
          <w:tcPr>
            <w:tcW w:w="1316" w:type="dxa"/>
            <w:shd w:val="clear" w:color="auto" w:fill="FFFFFF"/>
            <w:tcMar>
              <w:top w:w="30" w:type="dxa"/>
              <w:left w:w="30" w:type="dxa"/>
              <w:bottom w:w="30" w:type="dxa"/>
              <w:right w:w="30" w:type="dxa"/>
            </w:tcMar>
          </w:tcPr>
          <w:p w:rsidR="00C334B9" w:rsidRPr="00B87038" w:rsidRDefault="00C334B9" w:rsidP="00E0317B">
            <w:pPr>
              <w:jc w:val="center"/>
              <w:rPr>
                <w:rFonts w:ascii="Times New Roman" w:hAnsi="Times New Roman"/>
              </w:rPr>
            </w:pPr>
            <w:r w:rsidRPr="00B87038">
              <w:rPr>
                <w:rFonts w:ascii="Times New Roman" w:hAnsi="Times New Roman"/>
              </w:rPr>
              <w:t>Mode</w:t>
            </w:r>
          </w:p>
        </w:tc>
        <w:tc>
          <w:tcPr>
            <w:tcW w:w="460" w:type="dxa"/>
            <w:shd w:val="clear" w:color="auto" w:fill="FFFFFF"/>
            <w:tcMar>
              <w:top w:w="30" w:type="dxa"/>
              <w:left w:w="30" w:type="dxa"/>
              <w:bottom w:w="30" w:type="dxa"/>
              <w:right w:w="30" w:type="dxa"/>
            </w:tcMar>
            <w:vAlign w:val="center"/>
          </w:tcPr>
          <w:p w:rsidR="00C334B9" w:rsidRPr="00B87038" w:rsidRDefault="00C334B9" w:rsidP="00E0317B">
            <w:pPr>
              <w:jc w:val="center"/>
              <w:rPr>
                <w:rFonts w:ascii="Times New Roman" w:hAnsi="Times New Roman"/>
              </w:rPr>
            </w:pPr>
            <w:r w:rsidRPr="00B87038">
              <w:rPr>
                <w:rFonts w:ascii="Times New Roman" w:hAnsi="Times New Roman"/>
              </w:rPr>
              <w:t>5</w:t>
            </w:r>
          </w:p>
        </w:tc>
        <w:tc>
          <w:tcPr>
            <w:tcW w:w="1038" w:type="dxa"/>
            <w:vMerge w:val="restart"/>
            <w:shd w:val="clear" w:color="auto" w:fill="FFFFFF"/>
            <w:vAlign w:val="center"/>
          </w:tcPr>
          <w:p w:rsidR="00C334B9" w:rsidRPr="00B87038" w:rsidRDefault="00C334B9" w:rsidP="00E0317B">
            <w:pPr>
              <w:jc w:val="center"/>
              <w:rPr>
                <w:rFonts w:ascii="Times New Roman" w:hAnsi="Times New Roman"/>
              </w:rPr>
            </w:pPr>
            <w:r w:rsidRPr="00B87038">
              <w:rPr>
                <w:rFonts w:ascii="Times New Roman" w:hAnsi="Times New Roman"/>
              </w:rPr>
              <w:t>Percentiles</w:t>
            </w:r>
          </w:p>
        </w:tc>
        <w:tc>
          <w:tcPr>
            <w:tcW w:w="360" w:type="dxa"/>
            <w:shd w:val="clear" w:color="auto" w:fill="FFFFFF"/>
          </w:tcPr>
          <w:p w:rsidR="00C334B9" w:rsidRPr="00B87038" w:rsidRDefault="00C334B9" w:rsidP="00E0317B">
            <w:pPr>
              <w:jc w:val="center"/>
              <w:rPr>
                <w:rFonts w:ascii="Times New Roman" w:hAnsi="Times New Roman"/>
              </w:rPr>
            </w:pPr>
            <w:r w:rsidRPr="00B87038">
              <w:rPr>
                <w:rFonts w:ascii="Times New Roman" w:hAnsi="Times New Roman"/>
              </w:rPr>
              <w:t>25</w:t>
            </w:r>
          </w:p>
        </w:tc>
        <w:tc>
          <w:tcPr>
            <w:tcW w:w="360" w:type="dxa"/>
            <w:shd w:val="clear" w:color="auto" w:fill="FFFFFF"/>
            <w:vAlign w:val="center"/>
          </w:tcPr>
          <w:p w:rsidR="00C334B9" w:rsidRPr="00B87038" w:rsidRDefault="00C334B9" w:rsidP="00E0317B">
            <w:pPr>
              <w:jc w:val="center"/>
              <w:rPr>
                <w:rFonts w:ascii="Times New Roman" w:hAnsi="Times New Roman"/>
              </w:rPr>
            </w:pPr>
            <w:r w:rsidRPr="00B87038">
              <w:rPr>
                <w:rFonts w:ascii="Times New Roman" w:hAnsi="Times New Roman"/>
              </w:rPr>
              <w:t>8</w:t>
            </w:r>
          </w:p>
        </w:tc>
      </w:tr>
      <w:tr w:rsidR="00C334B9" w:rsidRPr="00B87038" w:rsidTr="00E0317B">
        <w:trPr>
          <w:cantSplit/>
          <w:tblHeader/>
          <w:jc w:val="center"/>
        </w:trPr>
        <w:tc>
          <w:tcPr>
            <w:tcW w:w="1316" w:type="dxa"/>
            <w:shd w:val="clear" w:color="auto" w:fill="FFFFFF"/>
            <w:tcMar>
              <w:top w:w="30" w:type="dxa"/>
              <w:left w:w="30" w:type="dxa"/>
              <w:bottom w:w="30" w:type="dxa"/>
              <w:right w:w="30" w:type="dxa"/>
            </w:tcMar>
          </w:tcPr>
          <w:p w:rsidR="00C334B9" w:rsidRPr="00B87038" w:rsidRDefault="00C334B9" w:rsidP="00E0317B">
            <w:pPr>
              <w:jc w:val="center"/>
              <w:rPr>
                <w:rFonts w:ascii="Times New Roman" w:hAnsi="Times New Roman"/>
              </w:rPr>
            </w:pPr>
            <w:r w:rsidRPr="00B87038">
              <w:rPr>
                <w:rFonts w:ascii="Times New Roman" w:hAnsi="Times New Roman"/>
              </w:rPr>
              <w:t>Std. Deviation</w:t>
            </w:r>
          </w:p>
        </w:tc>
        <w:tc>
          <w:tcPr>
            <w:tcW w:w="460" w:type="dxa"/>
            <w:shd w:val="clear" w:color="auto" w:fill="FFFFFF"/>
            <w:tcMar>
              <w:top w:w="30" w:type="dxa"/>
              <w:left w:w="30" w:type="dxa"/>
              <w:bottom w:w="30" w:type="dxa"/>
              <w:right w:w="30" w:type="dxa"/>
            </w:tcMar>
            <w:vAlign w:val="center"/>
          </w:tcPr>
          <w:p w:rsidR="00C334B9" w:rsidRPr="00B87038" w:rsidRDefault="00C334B9" w:rsidP="00E0317B">
            <w:pPr>
              <w:jc w:val="center"/>
              <w:rPr>
                <w:rFonts w:ascii="Times New Roman" w:hAnsi="Times New Roman"/>
              </w:rPr>
            </w:pPr>
            <w:r w:rsidRPr="00B87038">
              <w:rPr>
                <w:rFonts w:ascii="Times New Roman" w:hAnsi="Times New Roman"/>
              </w:rPr>
              <w:t>7</w:t>
            </w:r>
          </w:p>
        </w:tc>
        <w:tc>
          <w:tcPr>
            <w:tcW w:w="1038" w:type="dxa"/>
            <w:vMerge/>
            <w:shd w:val="clear" w:color="auto" w:fill="FFFFFF"/>
          </w:tcPr>
          <w:p w:rsidR="00C334B9" w:rsidRPr="00B87038" w:rsidRDefault="00C334B9" w:rsidP="00E0317B">
            <w:pPr>
              <w:jc w:val="center"/>
              <w:rPr>
                <w:rFonts w:ascii="Times New Roman" w:hAnsi="Times New Roman"/>
              </w:rPr>
            </w:pPr>
          </w:p>
        </w:tc>
        <w:tc>
          <w:tcPr>
            <w:tcW w:w="360" w:type="dxa"/>
            <w:shd w:val="clear" w:color="auto" w:fill="FFFFFF"/>
          </w:tcPr>
          <w:p w:rsidR="00C334B9" w:rsidRPr="00B87038" w:rsidRDefault="00C334B9" w:rsidP="00E0317B">
            <w:pPr>
              <w:jc w:val="center"/>
              <w:rPr>
                <w:rFonts w:ascii="Times New Roman" w:hAnsi="Times New Roman"/>
              </w:rPr>
            </w:pPr>
            <w:r w:rsidRPr="00B87038">
              <w:rPr>
                <w:rFonts w:ascii="Times New Roman" w:hAnsi="Times New Roman"/>
              </w:rPr>
              <w:t>50</w:t>
            </w:r>
          </w:p>
        </w:tc>
        <w:tc>
          <w:tcPr>
            <w:tcW w:w="360" w:type="dxa"/>
            <w:shd w:val="clear" w:color="auto" w:fill="FFFFFF"/>
            <w:vAlign w:val="center"/>
          </w:tcPr>
          <w:p w:rsidR="00C334B9" w:rsidRPr="00B87038" w:rsidRDefault="00C334B9" w:rsidP="00E0317B">
            <w:pPr>
              <w:jc w:val="center"/>
              <w:rPr>
                <w:rFonts w:ascii="Times New Roman" w:hAnsi="Times New Roman"/>
              </w:rPr>
            </w:pPr>
            <w:r w:rsidRPr="00B87038">
              <w:rPr>
                <w:rFonts w:ascii="Times New Roman" w:hAnsi="Times New Roman"/>
              </w:rPr>
              <w:t>12</w:t>
            </w:r>
          </w:p>
        </w:tc>
      </w:tr>
      <w:tr w:rsidR="00C334B9" w:rsidRPr="00B87038" w:rsidTr="00E0317B">
        <w:trPr>
          <w:cantSplit/>
          <w:tblHeader/>
          <w:jc w:val="center"/>
        </w:trPr>
        <w:tc>
          <w:tcPr>
            <w:tcW w:w="1776" w:type="dxa"/>
            <w:gridSpan w:val="2"/>
            <w:shd w:val="clear" w:color="auto" w:fill="FFFFFF"/>
            <w:tcMar>
              <w:top w:w="30" w:type="dxa"/>
              <w:left w:w="30" w:type="dxa"/>
              <w:bottom w:w="30" w:type="dxa"/>
              <w:right w:w="30" w:type="dxa"/>
            </w:tcMar>
          </w:tcPr>
          <w:p w:rsidR="00C334B9" w:rsidRPr="00B87038" w:rsidRDefault="00C334B9" w:rsidP="00E0317B">
            <w:pPr>
              <w:jc w:val="center"/>
              <w:rPr>
                <w:rFonts w:ascii="Times New Roman" w:hAnsi="Times New Roman"/>
              </w:rPr>
            </w:pPr>
          </w:p>
        </w:tc>
        <w:tc>
          <w:tcPr>
            <w:tcW w:w="1038" w:type="dxa"/>
            <w:vMerge/>
            <w:shd w:val="clear" w:color="auto" w:fill="FFFFFF"/>
          </w:tcPr>
          <w:p w:rsidR="00C334B9" w:rsidRPr="00B87038" w:rsidRDefault="00C334B9" w:rsidP="00E0317B">
            <w:pPr>
              <w:jc w:val="center"/>
              <w:rPr>
                <w:rFonts w:ascii="Times New Roman" w:hAnsi="Times New Roman"/>
              </w:rPr>
            </w:pPr>
          </w:p>
        </w:tc>
        <w:tc>
          <w:tcPr>
            <w:tcW w:w="360" w:type="dxa"/>
            <w:shd w:val="clear" w:color="auto" w:fill="FFFFFF"/>
          </w:tcPr>
          <w:p w:rsidR="00C334B9" w:rsidRPr="00B87038" w:rsidRDefault="00C334B9" w:rsidP="00E0317B">
            <w:pPr>
              <w:jc w:val="center"/>
              <w:rPr>
                <w:rFonts w:ascii="Times New Roman" w:hAnsi="Times New Roman"/>
              </w:rPr>
            </w:pPr>
            <w:r w:rsidRPr="00B87038">
              <w:rPr>
                <w:rFonts w:ascii="Times New Roman" w:hAnsi="Times New Roman"/>
              </w:rPr>
              <w:t>75</w:t>
            </w:r>
          </w:p>
        </w:tc>
        <w:tc>
          <w:tcPr>
            <w:tcW w:w="360" w:type="dxa"/>
            <w:shd w:val="clear" w:color="auto" w:fill="FFFFFF"/>
            <w:vAlign w:val="center"/>
          </w:tcPr>
          <w:p w:rsidR="00C334B9" w:rsidRPr="00B87038" w:rsidRDefault="00C334B9" w:rsidP="00E0317B">
            <w:pPr>
              <w:keepNext/>
              <w:jc w:val="center"/>
              <w:rPr>
                <w:rFonts w:ascii="Times New Roman" w:hAnsi="Times New Roman"/>
              </w:rPr>
            </w:pPr>
            <w:r w:rsidRPr="00B87038">
              <w:rPr>
                <w:rFonts w:ascii="Times New Roman" w:hAnsi="Times New Roman"/>
              </w:rPr>
              <w:t>17</w:t>
            </w:r>
          </w:p>
        </w:tc>
      </w:tr>
    </w:tbl>
    <w:p w:rsidR="00325D89" w:rsidRPr="00B87038" w:rsidRDefault="00C334B9" w:rsidP="00E0317B">
      <w:pPr>
        <w:pStyle w:val="Caption"/>
        <w:jc w:val="center"/>
      </w:pPr>
      <w:bookmarkStart w:id="5" w:name="_Ref232880210"/>
      <w:r w:rsidRPr="00B87038">
        <w:t xml:space="preserve">Table </w:t>
      </w:r>
      <w:r w:rsidR="00570B98" w:rsidRPr="00B87038">
        <w:fldChar w:fldCharType="begin"/>
      </w:r>
      <w:r w:rsidR="00E8203B" w:rsidRPr="00B87038">
        <w:instrText xml:space="preserve"> SEQ Table \* ARABIC </w:instrText>
      </w:r>
      <w:r w:rsidR="00570B98" w:rsidRPr="00B87038">
        <w:fldChar w:fldCharType="separate"/>
      </w:r>
      <w:r w:rsidR="00EA00F4" w:rsidRPr="00B87038">
        <w:rPr>
          <w:noProof/>
        </w:rPr>
        <w:t>1</w:t>
      </w:r>
      <w:r w:rsidR="00570B98" w:rsidRPr="00B87038">
        <w:fldChar w:fldCharType="end"/>
      </w:r>
      <w:bookmarkEnd w:id="5"/>
      <w:r w:rsidRPr="00B87038">
        <w:t>: Staying or Leaving Index</w:t>
      </w:r>
    </w:p>
    <w:p w:rsidR="001143CB" w:rsidRPr="00B87038" w:rsidRDefault="001143CB" w:rsidP="00E0317B">
      <w:pPr>
        <w:pStyle w:val="Caption"/>
        <w:jc w:val="center"/>
      </w:pPr>
    </w:p>
    <w:tbl>
      <w:tblPr>
        <w:tblW w:w="5907" w:type="dxa"/>
        <w:jc w:val="center"/>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3781"/>
        <w:gridCol w:w="709"/>
        <w:gridCol w:w="1417"/>
      </w:tblGrid>
      <w:tr w:rsidR="001143CB" w:rsidRPr="00B87038" w:rsidTr="00E0317B">
        <w:trPr>
          <w:cantSplit/>
          <w:tblHeader/>
          <w:jc w:val="center"/>
        </w:trPr>
        <w:tc>
          <w:tcPr>
            <w:tcW w:w="378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143CB" w:rsidRPr="00B87038" w:rsidRDefault="001143CB" w:rsidP="00E0317B">
            <w:pPr>
              <w:jc w:val="center"/>
              <w:rPr>
                <w:rFonts w:ascii="Times New Roman" w:hAnsi="Times New Roman"/>
                <w:b/>
              </w:rPr>
            </w:pPr>
            <w:r w:rsidRPr="00B87038">
              <w:rPr>
                <w:rFonts w:ascii="Times New Roman" w:hAnsi="Times New Roman"/>
                <w:b/>
              </w:rPr>
              <w:t>Factors</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143CB" w:rsidRPr="00B87038" w:rsidRDefault="001143CB" w:rsidP="00E0317B">
            <w:pPr>
              <w:jc w:val="center"/>
              <w:rPr>
                <w:rFonts w:ascii="Times New Roman" w:hAnsi="Times New Roman"/>
                <w:b/>
              </w:rPr>
            </w:pPr>
            <w:r w:rsidRPr="00B87038">
              <w:rPr>
                <w:rFonts w:ascii="Times New Roman" w:hAnsi="Times New Roman"/>
                <w:b/>
              </w:rPr>
              <w:t>Mean</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143CB" w:rsidRPr="00B87038" w:rsidRDefault="001143CB" w:rsidP="00E0317B">
            <w:pPr>
              <w:jc w:val="center"/>
              <w:rPr>
                <w:rFonts w:ascii="Times New Roman" w:hAnsi="Times New Roman"/>
                <w:b/>
              </w:rPr>
            </w:pPr>
            <w:r w:rsidRPr="00B87038">
              <w:rPr>
                <w:rFonts w:ascii="Times New Roman" w:hAnsi="Times New Roman"/>
                <w:b/>
              </w:rPr>
              <w:t>Std. Deviation</w:t>
            </w:r>
          </w:p>
        </w:tc>
      </w:tr>
      <w:tr w:rsidR="001143CB" w:rsidRPr="00B87038" w:rsidTr="00E0317B">
        <w:trPr>
          <w:cantSplit/>
          <w:jc w:val="center"/>
        </w:trPr>
        <w:tc>
          <w:tcPr>
            <w:tcW w:w="378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143CB" w:rsidRPr="00B87038" w:rsidRDefault="001143CB" w:rsidP="00E0317B">
            <w:pPr>
              <w:jc w:val="center"/>
              <w:rPr>
                <w:rFonts w:ascii="Times New Roman" w:hAnsi="Times New Roman"/>
              </w:rPr>
            </w:pPr>
            <w:r w:rsidRPr="00B87038">
              <w:rPr>
                <w:rFonts w:ascii="Times New Roman" w:hAnsi="Times New Roman"/>
              </w:rPr>
              <w:t>Cash salary</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143CB" w:rsidRPr="00B87038" w:rsidRDefault="001143CB" w:rsidP="00E0317B">
            <w:pPr>
              <w:jc w:val="center"/>
              <w:rPr>
                <w:rFonts w:ascii="Times New Roman" w:hAnsi="Times New Roman"/>
              </w:rPr>
            </w:pPr>
            <w:r w:rsidRPr="00B87038">
              <w:rPr>
                <w:rFonts w:ascii="Times New Roman" w:hAnsi="Times New Roman"/>
              </w:rPr>
              <w:t>1.94</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143CB" w:rsidRPr="00B87038" w:rsidRDefault="001143CB" w:rsidP="00E0317B">
            <w:pPr>
              <w:jc w:val="center"/>
              <w:rPr>
                <w:rFonts w:ascii="Times New Roman" w:hAnsi="Times New Roman"/>
              </w:rPr>
            </w:pPr>
            <w:r w:rsidRPr="00B87038">
              <w:rPr>
                <w:rFonts w:ascii="Times New Roman" w:hAnsi="Times New Roman"/>
              </w:rPr>
              <w:t>0.979</w:t>
            </w:r>
          </w:p>
        </w:tc>
      </w:tr>
      <w:tr w:rsidR="001143CB" w:rsidRPr="00B87038" w:rsidTr="00E0317B">
        <w:trPr>
          <w:cantSplit/>
          <w:jc w:val="center"/>
        </w:trPr>
        <w:tc>
          <w:tcPr>
            <w:tcW w:w="378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143CB" w:rsidRPr="00B87038" w:rsidRDefault="001143CB" w:rsidP="00E0317B">
            <w:pPr>
              <w:jc w:val="center"/>
              <w:rPr>
                <w:rFonts w:ascii="Times New Roman" w:hAnsi="Times New Roman"/>
              </w:rPr>
            </w:pPr>
            <w:r w:rsidRPr="00B87038">
              <w:rPr>
                <w:rFonts w:ascii="Times New Roman" w:hAnsi="Times New Roman"/>
              </w:rPr>
              <w:t>Collegiality</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143CB" w:rsidRPr="00B87038" w:rsidRDefault="001143CB" w:rsidP="00E0317B">
            <w:pPr>
              <w:jc w:val="center"/>
              <w:rPr>
                <w:rFonts w:ascii="Times New Roman" w:hAnsi="Times New Roman"/>
              </w:rPr>
            </w:pPr>
            <w:r w:rsidRPr="00B87038">
              <w:rPr>
                <w:rFonts w:ascii="Times New Roman" w:hAnsi="Times New Roman"/>
              </w:rPr>
              <w:t>2.41</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143CB" w:rsidRPr="00B87038" w:rsidRDefault="001143CB" w:rsidP="00E0317B">
            <w:pPr>
              <w:jc w:val="center"/>
              <w:rPr>
                <w:rFonts w:ascii="Times New Roman" w:hAnsi="Times New Roman"/>
              </w:rPr>
            </w:pPr>
            <w:r w:rsidRPr="00B87038">
              <w:rPr>
                <w:rFonts w:ascii="Times New Roman" w:hAnsi="Times New Roman"/>
              </w:rPr>
              <w:t>0.939</w:t>
            </w:r>
          </w:p>
        </w:tc>
      </w:tr>
      <w:tr w:rsidR="001143CB" w:rsidRPr="00B87038" w:rsidTr="00E0317B">
        <w:trPr>
          <w:cantSplit/>
          <w:jc w:val="center"/>
        </w:trPr>
        <w:tc>
          <w:tcPr>
            <w:tcW w:w="378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143CB" w:rsidRPr="00B87038" w:rsidRDefault="001143CB" w:rsidP="00E0317B">
            <w:pPr>
              <w:jc w:val="center"/>
              <w:rPr>
                <w:rFonts w:ascii="Times New Roman" w:hAnsi="Times New Roman"/>
              </w:rPr>
            </w:pPr>
            <w:r w:rsidRPr="00B87038">
              <w:rPr>
                <w:rFonts w:ascii="Times New Roman" w:hAnsi="Times New Roman"/>
              </w:rPr>
              <w:t>Nation building (ability to affect change)</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143CB" w:rsidRPr="00B87038" w:rsidRDefault="001143CB" w:rsidP="00E0317B">
            <w:pPr>
              <w:jc w:val="center"/>
              <w:rPr>
                <w:rFonts w:ascii="Times New Roman" w:hAnsi="Times New Roman"/>
              </w:rPr>
            </w:pPr>
            <w:r w:rsidRPr="00B87038">
              <w:rPr>
                <w:rFonts w:ascii="Times New Roman" w:hAnsi="Times New Roman"/>
              </w:rPr>
              <w:t>2.41</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143CB" w:rsidRPr="00B87038" w:rsidRDefault="001143CB" w:rsidP="00E0317B">
            <w:pPr>
              <w:jc w:val="center"/>
              <w:rPr>
                <w:rFonts w:ascii="Times New Roman" w:hAnsi="Times New Roman"/>
              </w:rPr>
            </w:pPr>
            <w:r w:rsidRPr="00B87038">
              <w:rPr>
                <w:rFonts w:ascii="Times New Roman" w:hAnsi="Times New Roman"/>
              </w:rPr>
              <w:t>0.859</w:t>
            </w:r>
          </w:p>
        </w:tc>
      </w:tr>
      <w:tr w:rsidR="001143CB" w:rsidRPr="00B87038" w:rsidTr="00E0317B">
        <w:trPr>
          <w:cantSplit/>
          <w:jc w:val="center"/>
        </w:trPr>
        <w:tc>
          <w:tcPr>
            <w:tcW w:w="378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143CB" w:rsidRPr="00B87038" w:rsidRDefault="001143CB" w:rsidP="00E0317B">
            <w:pPr>
              <w:jc w:val="center"/>
              <w:rPr>
                <w:rFonts w:ascii="Times New Roman" w:hAnsi="Times New Roman"/>
              </w:rPr>
            </w:pPr>
            <w:r w:rsidRPr="00B87038">
              <w:rPr>
                <w:rFonts w:ascii="Times New Roman" w:hAnsi="Times New Roman"/>
              </w:rPr>
              <w:t>Contractual employment</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143CB" w:rsidRPr="00B87038" w:rsidRDefault="001143CB" w:rsidP="00E0317B">
            <w:pPr>
              <w:jc w:val="center"/>
              <w:rPr>
                <w:rFonts w:ascii="Times New Roman" w:hAnsi="Times New Roman"/>
              </w:rPr>
            </w:pPr>
            <w:r w:rsidRPr="00B87038">
              <w:rPr>
                <w:rFonts w:ascii="Times New Roman" w:hAnsi="Times New Roman"/>
              </w:rPr>
              <w:t>2.88</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143CB" w:rsidRPr="00B87038" w:rsidRDefault="001143CB" w:rsidP="00E0317B">
            <w:pPr>
              <w:jc w:val="center"/>
              <w:rPr>
                <w:rFonts w:ascii="Times New Roman" w:hAnsi="Times New Roman"/>
              </w:rPr>
            </w:pPr>
            <w:r w:rsidRPr="00B87038">
              <w:rPr>
                <w:rFonts w:ascii="Times New Roman" w:hAnsi="Times New Roman"/>
              </w:rPr>
              <w:t>0.936</w:t>
            </w:r>
          </w:p>
        </w:tc>
      </w:tr>
      <w:tr w:rsidR="001143CB" w:rsidRPr="00B87038" w:rsidTr="00E0317B">
        <w:trPr>
          <w:cantSplit/>
          <w:jc w:val="center"/>
        </w:trPr>
        <w:tc>
          <w:tcPr>
            <w:tcW w:w="378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143CB" w:rsidRPr="00B87038" w:rsidRDefault="001143CB" w:rsidP="00E0317B">
            <w:pPr>
              <w:jc w:val="center"/>
              <w:rPr>
                <w:rFonts w:ascii="Times New Roman" w:hAnsi="Times New Roman"/>
              </w:rPr>
            </w:pPr>
            <w:r w:rsidRPr="00B87038">
              <w:rPr>
                <w:rFonts w:ascii="Times New Roman" w:hAnsi="Times New Roman"/>
              </w:rPr>
              <w:t>Degree of academic freedom</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143CB" w:rsidRPr="00B87038" w:rsidRDefault="001143CB" w:rsidP="00E0317B">
            <w:pPr>
              <w:jc w:val="center"/>
              <w:rPr>
                <w:rFonts w:ascii="Times New Roman" w:hAnsi="Times New Roman"/>
              </w:rPr>
            </w:pPr>
            <w:r w:rsidRPr="00B87038">
              <w:rPr>
                <w:rFonts w:ascii="Times New Roman" w:hAnsi="Times New Roman"/>
              </w:rPr>
              <w:t>2.95</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143CB" w:rsidRPr="00B87038" w:rsidRDefault="001143CB" w:rsidP="00E0317B">
            <w:pPr>
              <w:jc w:val="center"/>
              <w:rPr>
                <w:rFonts w:ascii="Times New Roman" w:hAnsi="Times New Roman"/>
              </w:rPr>
            </w:pPr>
            <w:r w:rsidRPr="00B87038">
              <w:rPr>
                <w:rFonts w:ascii="Times New Roman" w:hAnsi="Times New Roman"/>
              </w:rPr>
              <w:t>1.091</w:t>
            </w:r>
          </w:p>
        </w:tc>
      </w:tr>
      <w:tr w:rsidR="001143CB" w:rsidRPr="00B87038" w:rsidTr="00E0317B">
        <w:trPr>
          <w:cantSplit/>
          <w:jc w:val="center"/>
        </w:trPr>
        <w:tc>
          <w:tcPr>
            <w:tcW w:w="3781"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tcPr>
          <w:p w:rsidR="001143CB" w:rsidRPr="00B87038" w:rsidRDefault="001143CB" w:rsidP="00E0317B">
            <w:pPr>
              <w:jc w:val="center"/>
              <w:rPr>
                <w:rFonts w:ascii="Times New Roman" w:hAnsi="Times New Roman"/>
              </w:rPr>
            </w:pPr>
            <w:r w:rsidRPr="00B87038">
              <w:rPr>
                <w:rFonts w:ascii="Times New Roman" w:hAnsi="Times New Roman"/>
              </w:rPr>
              <w:t>Voice in decision making processes</w:t>
            </w:r>
          </w:p>
        </w:tc>
        <w:tc>
          <w:tcPr>
            <w:tcW w:w="709"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143CB" w:rsidRPr="00B87038" w:rsidRDefault="001143CB" w:rsidP="00E0317B">
            <w:pPr>
              <w:jc w:val="center"/>
              <w:rPr>
                <w:rFonts w:ascii="Times New Roman" w:hAnsi="Times New Roman"/>
              </w:rPr>
            </w:pPr>
            <w:r w:rsidRPr="00B87038">
              <w:rPr>
                <w:rFonts w:ascii="Times New Roman" w:hAnsi="Times New Roman"/>
              </w:rPr>
              <w:t>3.32</w:t>
            </w:r>
          </w:p>
        </w:tc>
        <w:tc>
          <w:tcPr>
            <w:tcW w:w="1417" w:type="dxa"/>
            <w:tcBorders>
              <w:top w:val="single" w:sz="4" w:space="0" w:color="auto"/>
              <w:left w:val="single" w:sz="4" w:space="0" w:color="auto"/>
              <w:bottom w:val="single" w:sz="4" w:space="0" w:color="auto"/>
              <w:right w:val="single" w:sz="4" w:space="0" w:color="auto"/>
            </w:tcBorders>
            <w:shd w:val="clear" w:color="auto" w:fill="FFFFFF"/>
            <w:tcMar>
              <w:top w:w="30" w:type="dxa"/>
              <w:left w:w="30" w:type="dxa"/>
              <w:bottom w:w="30" w:type="dxa"/>
              <w:right w:w="30" w:type="dxa"/>
            </w:tcMar>
            <w:vAlign w:val="center"/>
          </w:tcPr>
          <w:p w:rsidR="001143CB" w:rsidRPr="00B87038" w:rsidRDefault="001143CB" w:rsidP="00E0317B">
            <w:pPr>
              <w:keepNext/>
              <w:jc w:val="center"/>
              <w:rPr>
                <w:rFonts w:ascii="Times New Roman" w:hAnsi="Times New Roman"/>
              </w:rPr>
            </w:pPr>
            <w:r w:rsidRPr="00B87038">
              <w:rPr>
                <w:rFonts w:ascii="Times New Roman" w:hAnsi="Times New Roman"/>
              </w:rPr>
              <w:t>1.11</w:t>
            </w:r>
          </w:p>
        </w:tc>
      </w:tr>
    </w:tbl>
    <w:p w:rsidR="001143CB" w:rsidRPr="00B87038" w:rsidRDefault="001143CB" w:rsidP="00E0317B">
      <w:pPr>
        <w:pStyle w:val="Caption"/>
        <w:jc w:val="center"/>
      </w:pPr>
      <w:bookmarkStart w:id="6" w:name="_Ref232880455"/>
      <w:r w:rsidRPr="00B87038">
        <w:t xml:space="preserve">Table </w:t>
      </w:r>
      <w:r w:rsidR="00570B98" w:rsidRPr="00B87038">
        <w:fldChar w:fldCharType="begin"/>
      </w:r>
      <w:r w:rsidR="00E8203B" w:rsidRPr="00B87038">
        <w:instrText xml:space="preserve"> SEQ Table \* ARABIC </w:instrText>
      </w:r>
      <w:r w:rsidR="00570B98" w:rsidRPr="00B87038">
        <w:fldChar w:fldCharType="separate"/>
      </w:r>
      <w:r w:rsidR="00EA00F4" w:rsidRPr="00B87038">
        <w:rPr>
          <w:noProof/>
        </w:rPr>
        <w:t>2</w:t>
      </w:r>
      <w:r w:rsidR="00570B98" w:rsidRPr="00B87038">
        <w:fldChar w:fldCharType="end"/>
      </w:r>
      <w:bookmarkEnd w:id="6"/>
      <w:r w:rsidRPr="00B87038">
        <w:t>: Factors investigated in this research</w:t>
      </w:r>
    </w:p>
    <w:p w:rsidR="00E0317B" w:rsidRPr="00B87038" w:rsidRDefault="00E0317B" w:rsidP="001143CB">
      <w:pPr>
        <w:pStyle w:val="Caption"/>
        <w:rPr>
          <w:rFonts w:ascii="Times New Roman" w:eastAsia="Calibri" w:hAnsi="Times New Roman"/>
          <w:sz w:val="24"/>
          <w:szCs w:val="24"/>
        </w:rPr>
      </w:pPr>
    </w:p>
    <w:p w:rsidR="00325D89" w:rsidRPr="00B87038" w:rsidRDefault="00325D89" w:rsidP="00325D89">
      <w:pPr>
        <w:suppressAutoHyphens w:val="0"/>
        <w:autoSpaceDE w:val="0"/>
        <w:autoSpaceDN w:val="0"/>
        <w:adjustRightInd w:val="0"/>
        <w:rPr>
          <w:rFonts w:ascii="Times New Roman" w:eastAsia="Calibri" w:hAnsi="Times New Roman"/>
          <w:sz w:val="24"/>
          <w:szCs w:val="24"/>
        </w:rPr>
      </w:pPr>
    </w:p>
    <w:tbl>
      <w:tblPr>
        <w:tblW w:w="0" w:type="auto"/>
        <w:tblLook w:val="04A0"/>
      </w:tblPr>
      <w:tblGrid>
        <w:gridCol w:w="798"/>
        <w:gridCol w:w="6140"/>
      </w:tblGrid>
      <w:tr w:rsidR="00C334B9" w:rsidRPr="00B87038" w:rsidTr="00B97583">
        <w:trPr>
          <w:trHeight w:val="266"/>
        </w:trPr>
        <w:tc>
          <w:tcPr>
            <w:tcW w:w="6938" w:type="dxa"/>
            <w:gridSpan w:val="2"/>
          </w:tcPr>
          <w:p w:rsidR="00C334B9" w:rsidRPr="00B87038" w:rsidRDefault="00C334B9" w:rsidP="00B97583">
            <w:pPr>
              <w:autoSpaceDE w:val="0"/>
              <w:autoSpaceDN w:val="0"/>
              <w:adjustRightInd w:val="0"/>
              <w:rPr>
                <w:rFonts w:ascii="Times New Roman" w:hAnsi="Times New Roman"/>
                <w:bCs/>
                <w:i/>
                <w:sz w:val="24"/>
                <w:szCs w:val="24"/>
              </w:rPr>
            </w:pPr>
          </w:p>
        </w:tc>
      </w:tr>
      <w:tr w:rsidR="00C334B9" w:rsidRPr="00B87038" w:rsidTr="00B97583">
        <w:trPr>
          <w:cantSplit/>
          <w:trHeight w:val="4434"/>
        </w:trPr>
        <w:tc>
          <w:tcPr>
            <w:tcW w:w="798" w:type="dxa"/>
            <w:textDirection w:val="btLr"/>
            <w:vAlign w:val="bottom"/>
          </w:tcPr>
          <w:p w:rsidR="00C334B9" w:rsidRPr="00B87038" w:rsidRDefault="00C334B9" w:rsidP="00B97583">
            <w:pPr>
              <w:autoSpaceDE w:val="0"/>
              <w:autoSpaceDN w:val="0"/>
              <w:adjustRightInd w:val="0"/>
              <w:ind w:left="113" w:right="113"/>
              <w:jc w:val="center"/>
              <w:rPr>
                <w:rFonts w:cs="Arial"/>
                <w:bCs/>
                <w:sz w:val="18"/>
                <w:szCs w:val="18"/>
              </w:rPr>
            </w:pPr>
            <w:r w:rsidRPr="00B87038">
              <w:rPr>
                <w:rFonts w:cs="Arial"/>
                <w:bCs/>
                <w:sz w:val="18"/>
                <w:szCs w:val="18"/>
              </w:rPr>
              <w:t>Total Score</w:t>
            </w:r>
          </w:p>
        </w:tc>
        <w:tc>
          <w:tcPr>
            <w:tcW w:w="6140" w:type="dxa"/>
          </w:tcPr>
          <w:p w:rsidR="00C334B9" w:rsidRPr="00B87038" w:rsidRDefault="00570B98" w:rsidP="00E0317B">
            <w:pPr>
              <w:keepNext/>
              <w:autoSpaceDE w:val="0"/>
              <w:autoSpaceDN w:val="0"/>
              <w:adjustRightInd w:val="0"/>
              <w:jc w:val="center"/>
            </w:pPr>
            <w:r w:rsidRPr="00B87038">
              <w:rPr>
                <w:rFonts w:ascii="Times New Roman" w:hAnsi="Times New Roman"/>
                <w:noProof/>
                <w:sz w:val="24"/>
                <w:szCs w:val="24"/>
              </w:rPr>
              <w:pict>
                <v:shapetype id="_x0000_t202" coordsize="21600,21600" o:spt="202" path="m,l,21600r21600,l21600,xe">
                  <v:stroke joinstyle="miter"/>
                  <v:path gradientshapeok="t" o:connecttype="rect"/>
                </v:shapetype>
                <v:shape id="_x0000_s1029" type="#_x0000_t202" style="position:absolute;left:0;text-align:left;margin-left:179.25pt;margin-top:138.6pt;width:43pt;height:17.65pt;z-index:251657728;mso-position-horizontal-relative:text;mso-position-vertical-relative:text" filled="f" stroked="f">
                  <v:textbox style="mso-next-textbox:#_x0000_s1029">
                    <w:txbxContent>
                      <w:p w:rsidR="00983801" w:rsidRPr="00AF2193" w:rsidRDefault="00983801" w:rsidP="00C334B9">
                        <w:pPr>
                          <w:rPr>
                            <w:sz w:val="16"/>
                            <w:szCs w:val="16"/>
                            <w:lang w:val="en-CA"/>
                          </w:rPr>
                        </w:pPr>
                        <w:r w:rsidRPr="00AF2193">
                          <w:rPr>
                            <w:sz w:val="16"/>
                            <w:szCs w:val="16"/>
                            <w:lang w:val="en-CA"/>
                          </w:rPr>
                          <w:t>Median</w:t>
                        </w:r>
                      </w:p>
                    </w:txbxContent>
                  </v:textbox>
                </v:shape>
              </w:pict>
            </w:r>
            <w:r w:rsidR="007748EC">
              <w:rPr>
                <w:rFonts w:ascii="Times New Roman" w:hAnsi="Times New Roman"/>
                <w:noProof/>
                <w:sz w:val="24"/>
                <w:szCs w:val="24"/>
                <w:lang w:eastAsia="en-GB"/>
              </w:rPr>
              <w:drawing>
                <wp:inline distT="0" distB="0" distL="0" distR="0">
                  <wp:extent cx="3398520" cy="271716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3398520" cy="2717165"/>
                          </a:xfrm>
                          <a:prstGeom prst="rect">
                            <a:avLst/>
                          </a:prstGeom>
                          <a:noFill/>
                          <a:ln w="9525">
                            <a:noFill/>
                            <a:miter lim="800000"/>
                            <a:headEnd/>
                            <a:tailEnd/>
                          </a:ln>
                        </pic:spPr>
                      </pic:pic>
                    </a:graphicData>
                  </a:graphic>
                </wp:inline>
              </w:drawing>
            </w:r>
          </w:p>
          <w:p w:rsidR="00C334B9" w:rsidRPr="00B87038" w:rsidRDefault="00C334B9" w:rsidP="00E0317B">
            <w:pPr>
              <w:pStyle w:val="Caption"/>
              <w:jc w:val="center"/>
              <w:rPr>
                <w:rFonts w:ascii="Times New Roman" w:hAnsi="Times New Roman"/>
                <w:bCs/>
                <w:sz w:val="24"/>
                <w:szCs w:val="24"/>
              </w:rPr>
            </w:pPr>
            <w:bookmarkStart w:id="7" w:name="_Ref232880340"/>
            <w:r w:rsidRPr="00B87038">
              <w:t xml:space="preserve">Figure </w:t>
            </w:r>
            <w:r w:rsidR="00570B98" w:rsidRPr="00B87038">
              <w:fldChar w:fldCharType="begin"/>
            </w:r>
            <w:r w:rsidR="00E8203B" w:rsidRPr="00B87038">
              <w:instrText xml:space="preserve"> SEQ Figure \* ARABIC </w:instrText>
            </w:r>
            <w:r w:rsidR="00570B98" w:rsidRPr="00B87038">
              <w:fldChar w:fldCharType="separate"/>
            </w:r>
            <w:r w:rsidR="00EA00F4" w:rsidRPr="00B87038">
              <w:rPr>
                <w:noProof/>
              </w:rPr>
              <w:t>1</w:t>
            </w:r>
            <w:r w:rsidR="00570B98" w:rsidRPr="00B87038">
              <w:fldChar w:fldCharType="end"/>
            </w:r>
            <w:bookmarkEnd w:id="7"/>
            <w:r w:rsidRPr="00B87038">
              <w:t>: Staying or Leaving Index distribution</w:t>
            </w:r>
          </w:p>
        </w:tc>
      </w:tr>
    </w:tbl>
    <w:p w:rsidR="00325D89" w:rsidRPr="00B87038" w:rsidRDefault="00325D89" w:rsidP="00325D89">
      <w:pPr>
        <w:suppressAutoHyphens w:val="0"/>
        <w:autoSpaceDE w:val="0"/>
        <w:autoSpaceDN w:val="0"/>
        <w:adjustRightInd w:val="0"/>
        <w:rPr>
          <w:rFonts w:ascii="Times New Roman" w:eastAsia="Calibri" w:hAnsi="Times New Roman"/>
          <w:sz w:val="24"/>
          <w:szCs w:val="24"/>
        </w:rPr>
      </w:pPr>
    </w:p>
    <w:p w:rsidR="00CD1038" w:rsidRPr="00B87038" w:rsidRDefault="00CD1038" w:rsidP="00325D89">
      <w:pPr>
        <w:suppressAutoHyphens w:val="0"/>
        <w:autoSpaceDE w:val="0"/>
        <w:autoSpaceDN w:val="0"/>
        <w:adjustRightInd w:val="0"/>
        <w:rPr>
          <w:rFonts w:ascii="Times New Roman" w:eastAsia="Calibri" w:hAnsi="Times New Roman"/>
          <w:sz w:val="24"/>
          <w:szCs w:val="24"/>
        </w:rPr>
      </w:pPr>
    </w:p>
    <w:p w:rsidR="00E0317B" w:rsidRPr="00B87038" w:rsidRDefault="00E0317B" w:rsidP="00325D89">
      <w:pPr>
        <w:suppressAutoHyphens w:val="0"/>
        <w:autoSpaceDE w:val="0"/>
        <w:autoSpaceDN w:val="0"/>
        <w:adjustRightInd w:val="0"/>
        <w:rPr>
          <w:rFonts w:ascii="Times New Roman" w:eastAsia="Calibri" w:hAnsi="Times New Roman"/>
          <w:sz w:val="24"/>
          <w:szCs w:val="24"/>
        </w:rPr>
      </w:pPr>
    </w:p>
    <w:p w:rsidR="00E0317B" w:rsidRPr="00B87038" w:rsidRDefault="00E0317B" w:rsidP="00325D89">
      <w:pPr>
        <w:suppressAutoHyphens w:val="0"/>
        <w:autoSpaceDE w:val="0"/>
        <w:autoSpaceDN w:val="0"/>
        <w:adjustRightInd w:val="0"/>
        <w:rPr>
          <w:rFonts w:ascii="Times New Roman" w:eastAsia="Calibri" w:hAnsi="Times New Roman"/>
          <w:sz w:val="24"/>
          <w:szCs w:val="24"/>
        </w:rPr>
      </w:pPr>
    </w:p>
    <w:p w:rsidR="00E0317B" w:rsidRPr="00B87038" w:rsidRDefault="007748EC" w:rsidP="00E0317B">
      <w:pPr>
        <w:keepNext/>
        <w:suppressAutoHyphens w:val="0"/>
        <w:autoSpaceDE w:val="0"/>
        <w:autoSpaceDN w:val="0"/>
        <w:adjustRightInd w:val="0"/>
        <w:spacing w:line="400" w:lineRule="atLeast"/>
        <w:jc w:val="center"/>
      </w:pPr>
      <w:r>
        <w:rPr>
          <w:rFonts w:ascii="Times New Roman" w:hAnsi="Times New Roman"/>
          <w:noProof/>
          <w:sz w:val="24"/>
          <w:szCs w:val="24"/>
          <w:lang w:eastAsia="en-GB"/>
        </w:rPr>
        <w:drawing>
          <wp:inline distT="0" distB="0" distL="0" distR="0">
            <wp:extent cx="2795270" cy="2251710"/>
            <wp:effectExtent l="19050" t="0" r="508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2795270" cy="2251710"/>
                    </a:xfrm>
                    <a:prstGeom prst="rect">
                      <a:avLst/>
                    </a:prstGeom>
                    <a:noFill/>
                    <a:ln w="9525">
                      <a:noFill/>
                      <a:miter lim="800000"/>
                      <a:headEnd/>
                      <a:tailEnd/>
                    </a:ln>
                  </pic:spPr>
                </pic:pic>
              </a:graphicData>
            </a:graphic>
          </wp:inline>
        </w:drawing>
      </w:r>
    </w:p>
    <w:p w:rsidR="00325D89" w:rsidRPr="00B87038" w:rsidRDefault="00E0317B" w:rsidP="00E0317B">
      <w:pPr>
        <w:pStyle w:val="Caption"/>
        <w:jc w:val="center"/>
        <w:rPr>
          <w:rFonts w:ascii="Times New Roman" w:eastAsia="Calibri" w:hAnsi="Times New Roman"/>
          <w:sz w:val="24"/>
          <w:szCs w:val="24"/>
        </w:rPr>
      </w:pPr>
      <w:r w:rsidRPr="00B87038">
        <w:t xml:space="preserve">Figure </w:t>
      </w:r>
      <w:r w:rsidR="00570B98" w:rsidRPr="00B87038">
        <w:fldChar w:fldCharType="begin"/>
      </w:r>
      <w:r w:rsidR="00E8203B" w:rsidRPr="00B87038">
        <w:instrText xml:space="preserve"> SEQ Figure \* ARABIC </w:instrText>
      </w:r>
      <w:r w:rsidR="00570B98" w:rsidRPr="00B87038">
        <w:fldChar w:fldCharType="separate"/>
      </w:r>
      <w:r w:rsidR="00EA00F4" w:rsidRPr="00B87038">
        <w:rPr>
          <w:noProof/>
        </w:rPr>
        <w:t>2</w:t>
      </w:r>
      <w:r w:rsidR="00570B98" w:rsidRPr="00B87038">
        <w:fldChar w:fldCharType="end"/>
      </w:r>
      <w:r w:rsidRPr="00B87038">
        <w:t>: Contractual Employment Frequency</w:t>
      </w:r>
    </w:p>
    <w:p w:rsidR="00E0317B" w:rsidRPr="00B87038" w:rsidRDefault="007748EC" w:rsidP="00E0317B">
      <w:pPr>
        <w:keepNext/>
        <w:suppressAutoHyphens w:val="0"/>
        <w:autoSpaceDE w:val="0"/>
        <w:autoSpaceDN w:val="0"/>
        <w:adjustRightInd w:val="0"/>
        <w:jc w:val="center"/>
      </w:pPr>
      <w:r>
        <w:rPr>
          <w:rFonts w:ascii="Times New Roman" w:hAnsi="Times New Roman"/>
          <w:noProof/>
          <w:sz w:val="24"/>
          <w:szCs w:val="24"/>
          <w:lang w:eastAsia="en-GB"/>
        </w:rPr>
        <w:drawing>
          <wp:inline distT="0" distB="0" distL="0" distR="0">
            <wp:extent cx="2734310" cy="2329180"/>
            <wp:effectExtent l="19050" t="0" r="8890"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srcRect/>
                    <a:stretch>
                      <a:fillRect/>
                    </a:stretch>
                  </pic:blipFill>
                  <pic:spPr bwMode="auto">
                    <a:xfrm>
                      <a:off x="0" y="0"/>
                      <a:ext cx="2734310" cy="2329180"/>
                    </a:xfrm>
                    <a:prstGeom prst="rect">
                      <a:avLst/>
                    </a:prstGeom>
                    <a:noFill/>
                    <a:ln w="9525">
                      <a:noFill/>
                      <a:miter lim="800000"/>
                      <a:headEnd/>
                      <a:tailEnd/>
                    </a:ln>
                  </pic:spPr>
                </pic:pic>
              </a:graphicData>
            </a:graphic>
          </wp:inline>
        </w:drawing>
      </w:r>
    </w:p>
    <w:p w:rsidR="00325D89" w:rsidRPr="00B87038" w:rsidRDefault="00E0317B" w:rsidP="00E0317B">
      <w:pPr>
        <w:pStyle w:val="Caption"/>
        <w:jc w:val="center"/>
        <w:rPr>
          <w:rFonts w:ascii="Times New Roman" w:eastAsia="Calibri" w:hAnsi="Times New Roman"/>
          <w:sz w:val="24"/>
          <w:szCs w:val="24"/>
        </w:rPr>
      </w:pPr>
      <w:r w:rsidRPr="00B87038">
        <w:t xml:space="preserve">Figure </w:t>
      </w:r>
      <w:r w:rsidR="00570B98" w:rsidRPr="00B87038">
        <w:fldChar w:fldCharType="begin"/>
      </w:r>
      <w:r w:rsidR="00E8203B" w:rsidRPr="00B87038">
        <w:instrText xml:space="preserve"> SEQ Figure \* ARABIC </w:instrText>
      </w:r>
      <w:r w:rsidR="00570B98" w:rsidRPr="00B87038">
        <w:fldChar w:fldCharType="separate"/>
      </w:r>
      <w:r w:rsidR="00EA00F4" w:rsidRPr="00B87038">
        <w:rPr>
          <w:noProof/>
        </w:rPr>
        <w:t>3</w:t>
      </w:r>
      <w:r w:rsidR="00570B98" w:rsidRPr="00B87038">
        <w:fldChar w:fldCharType="end"/>
      </w:r>
      <w:r w:rsidRPr="00B87038">
        <w:t>: Academic Freedom Frequency</w:t>
      </w:r>
    </w:p>
    <w:p w:rsidR="00325D89" w:rsidRPr="00B87038" w:rsidRDefault="00325D89" w:rsidP="00325D89">
      <w:pPr>
        <w:suppressAutoHyphens w:val="0"/>
        <w:autoSpaceDE w:val="0"/>
        <w:autoSpaceDN w:val="0"/>
        <w:adjustRightInd w:val="0"/>
        <w:rPr>
          <w:rFonts w:ascii="Times New Roman" w:eastAsia="Calibri" w:hAnsi="Times New Roman"/>
          <w:sz w:val="24"/>
          <w:szCs w:val="24"/>
        </w:rPr>
      </w:pPr>
    </w:p>
    <w:p w:rsidR="00E0317B" w:rsidRPr="00B87038" w:rsidRDefault="007748EC" w:rsidP="00E0317B">
      <w:pPr>
        <w:pStyle w:val="Absatz"/>
        <w:keepNext/>
        <w:spacing w:line="240" w:lineRule="auto"/>
        <w:jc w:val="center"/>
      </w:pPr>
      <w:r>
        <w:rPr>
          <w:noProof/>
          <w:lang w:eastAsia="en-GB"/>
        </w:rPr>
        <w:drawing>
          <wp:inline distT="0" distB="0" distL="0" distR="0">
            <wp:extent cx="3053715" cy="2449830"/>
            <wp:effectExtent l="19050" t="0" r="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3053715" cy="2449830"/>
                    </a:xfrm>
                    <a:prstGeom prst="rect">
                      <a:avLst/>
                    </a:prstGeom>
                    <a:noFill/>
                    <a:ln w="9525">
                      <a:noFill/>
                      <a:miter lim="800000"/>
                      <a:headEnd/>
                      <a:tailEnd/>
                    </a:ln>
                  </pic:spPr>
                </pic:pic>
              </a:graphicData>
            </a:graphic>
          </wp:inline>
        </w:drawing>
      </w:r>
    </w:p>
    <w:p w:rsidR="00E0317B" w:rsidRPr="00B87038" w:rsidRDefault="00E0317B" w:rsidP="00E0317B">
      <w:pPr>
        <w:pStyle w:val="Caption"/>
        <w:jc w:val="center"/>
      </w:pPr>
      <w:r w:rsidRPr="00B87038">
        <w:t xml:space="preserve">Figure </w:t>
      </w:r>
      <w:r w:rsidR="00570B98" w:rsidRPr="00B87038">
        <w:fldChar w:fldCharType="begin"/>
      </w:r>
      <w:r w:rsidR="00E8203B" w:rsidRPr="00B87038">
        <w:instrText xml:space="preserve"> SEQ Figure \* ARABIC </w:instrText>
      </w:r>
      <w:r w:rsidR="00570B98" w:rsidRPr="00B87038">
        <w:fldChar w:fldCharType="separate"/>
      </w:r>
      <w:r w:rsidR="00EA00F4" w:rsidRPr="00B87038">
        <w:rPr>
          <w:noProof/>
        </w:rPr>
        <w:t>4</w:t>
      </w:r>
      <w:r w:rsidR="00570B98" w:rsidRPr="00B87038">
        <w:fldChar w:fldCharType="end"/>
      </w:r>
      <w:r w:rsidRPr="00B87038">
        <w:t>: Voice Frequency</w:t>
      </w:r>
    </w:p>
    <w:p w:rsidR="00E0317B" w:rsidRPr="00B87038" w:rsidRDefault="00E0317B" w:rsidP="00E0317B">
      <w:pPr>
        <w:pStyle w:val="Absatz"/>
        <w:spacing w:line="240" w:lineRule="auto"/>
        <w:jc w:val="left"/>
        <w:rPr>
          <w:i/>
        </w:rPr>
      </w:pPr>
      <w:r w:rsidRPr="00B87038">
        <w:lastRenderedPageBreak/>
        <w:br/>
      </w:r>
    </w:p>
    <w:p w:rsidR="00325D89" w:rsidRPr="00B87038" w:rsidRDefault="00325D89" w:rsidP="00325D89">
      <w:pPr>
        <w:suppressAutoHyphens w:val="0"/>
        <w:autoSpaceDE w:val="0"/>
        <w:autoSpaceDN w:val="0"/>
        <w:adjustRightInd w:val="0"/>
        <w:spacing w:line="400" w:lineRule="atLeast"/>
        <w:rPr>
          <w:rFonts w:ascii="Times New Roman" w:eastAsia="Calibri" w:hAnsi="Times New Roman"/>
          <w:sz w:val="24"/>
          <w:szCs w:val="24"/>
        </w:rPr>
      </w:pPr>
    </w:p>
    <w:p w:rsidR="00825601" w:rsidRPr="00B87038" w:rsidRDefault="00825601" w:rsidP="003B6943">
      <w:pPr>
        <w:pStyle w:val="Absatz"/>
        <w:spacing w:line="240" w:lineRule="auto"/>
        <w:rPr>
          <w:rFonts w:ascii="Times New Roman" w:hAnsi="Times New Roman"/>
          <w:sz w:val="24"/>
          <w:szCs w:val="24"/>
        </w:rPr>
      </w:pPr>
    </w:p>
    <w:p w:rsidR="00825601" w:rsidRPr="00B87038" w:rsidRDefault="00825601" w:rsidP="00825601">
      <w:pPr>
        <w:pStyle w:val="Caption"/>
        <w:jc w:val="both"/>
        <w:rPr>
          <w:rFonts w:ascii="Times New Roman" w:hAnsi="Times New Roman"/>
          <w:b/>
          <w:sz w:val="24"/>
          <w:szCs w:val="24"/>
        </w:rPr>
      </w:pPr>
    </w:p>
    <w:sectPr w:rsidR="00825601" w:rsidRPr="00B87038" w:rsidSect="00354016">
      <w:headerReference w:type="default" r:id="rId22"/>
      <w:footerReference w:type="default" r:id="rId23"/>
      <w:footnotePr>
        <w:pos w:val="beneathText"/>
      </w:footnotePr>
      <w:pgSz w:w="11905" w:h="16837"/>
      <w:pgMar w:top="1440" w:right="1440" w:bottom="1440" w:left="1440" w:header="1440" w:footer="144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89A" w:rsidRDefault="0014789A" w:rsidP="002E3209">
      <w:r>
        <w:separator/>
      </w:r>
    </w:p>
  </w:endnote>
  <w:endnote w:type="continuationSeparator" w:id="0">
    <w:p w:rsidR="0014789A" w:rsidRDefault="0014789A" w:rsidP="002E3209">
      <w:r>
        <w:continuationSeparator/>
      </w:r>
    </w:p>
  </w:endnote>
  <w:endnote w:id="1">
    <w:p w:rsidR="00983801" w:rsidRPr="00192A11" w:rsidRDefault="00983801">
      <w:pPr>
        <w:pStyle w:val="EndnoteText"/>
        <w:rPr>
          <w:lang w:val="en-US"/>
        </w:rPr>
      </w:pPr>
      <w:r>
        <w:rPr>
          <w:rStyle w:val="EndnoteReference"/>
        </w:rPr>
        <w:endnoteRef/>
      </w:r>
      <w:r>
        <w:t xml:space="preserve"> </w:t>
      </w:r>
      <w:r>
        <w:rPr>
          <w:lang w:val="en-US"/>
        </w:rPr>
        <w:t xml:space="preserve">Quoted in </w:t>
      </w:r>
      <w:r>
        <w:rPr>
          <w:lang w:val="en-US"/>
        </w:rPr>
        <w:fldChar w:fldCharType="begin"/>
      </w:r>
      <w:r>
        <w:rPr>
          <w:lang w:val="en-US"/>
        </w:rPr>
        <w:instrText xml:space="preserve"> ADDIN EN.CITE &lt;EndNote&gt;&lt;Cite ExcludeAuth="1"&gt;&lt;Author&gt;Peters&lt;/Author&gt;&lt;Year&gt;1998&lt;/Year&gt;&lt;RecNum&gt;100&lt;/RecNum&gt;&lt;record&gt;&lt;rec-number&gt;100&lt;/rec-number&gt;&lt;foreign-keys&gt;&lt;key app="EN" db-id="9f5rerx2k5zwrce2v025e9vsttr5w9fat505"&gt;100&lt;/key&gt;&lt;/foreign-keys&gt;&lt;ref-type name="Book"&gt;6&lt;/ref-type&gt;&lt;contributors&gt;&lt;authors&gt;&lt;author&gt;Peters, E.&lt;/author&gt;&lt;/authors&gt;&lt;/contributors&gt;&lt;titles&gt;&lt;title&gt;The First Crusade: The Chronicle of Fulcher of Chartres and other source materials&lt;/title&gt;&lt;/titles&gt;&lt;pages&gt;317&lt;/pages&gt;&lt;volume&gt;2&lt;/volume&gt;&lt;dates&gt;&lt;year&gt;1998&lt;/year&gt;&lt;/dates&gt;&lt;pub-location&gt;Philadelphia, PA&lt;/pub-location&gt;&lt;publisher&gt;University of Pennsylvania Press&lt;/publisher&gt;&lt;urls&gt;&lt;/urls&gt;&lt;/record&gt;&lt;/Cite&gt;&lt;/EndNote&gt;</w:instrText>
      </w:r>
      <w:r>
        <w:rPr>
          <w:lang w:val="en-US"/>
        </w:rPr>
        <w:fldChar w:fldCharType="separate"/>
      </w:r>
      <w:r>
        <w:rPr>
          <w:lang w:val="en-US"/>
        </w:rPr>
        <w:t>Peters, E. (1998), "</w:t>
      </w:r>
      <w:r w:rsidRPr="00983801">
        <w:rPr>
          <w:i/>
          <w:lang w:val="en-US"/>
        </w:rPr>
        <w:t>The First Crusade: The Chronicle of Fulcher of Chartres and other source materials</w:t>
      </w:r>
      <w:r>
        <w:rPr>
          <w:lang w:val="en-US"/>
        </w:rPr>
        <w:t>", University of Pennsylvania Press: Philadelphia, PA</w:t>
      </w:r>
      <w:r>
        <w:rPr>
          <w:lang w:val="en-US"/>
        </w:rPr>
        <w:fldChar w:fldCharType="end"/>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StarSymbol">
    <w:altName w:val="ヒラギノ角ゴ Pro W3"/>
    <w:charset w:val="02"/>
    <w:family w:val="auto"/>
    <w:pitch w:val="default"/>
    <w:sig w:usb0="00000000" w:usb1="00000000" w:usb2="00000000" w:usb3="00000000" w:csb0="00000000" w:csb1="00000000"/>
  </w:font>
  <w:font w:name="Albany">
    <w:altName w:val="Arial"/>
    <w:charset w:val="00"/>
    <w:family w:val="swiss"/>
    <w:pitch w:val="variable"/>
    <w:sig w:usb0="00000000" w:usb1="00000000" w:usb2="00000000" w:usb3="00000000" w:csb0="00000000" w:csb1="00000000"/>
  </w:font>
  <w:font w:name="Andale Sans UI">
    <w:altName w:val="ヒラギノ角ゴ Pro W3"/>
    <w:charset w:val="00"/>
    <w:family w:val="auto"/>
    <w:pitch w:val="variable"/>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Frutiger 45 Light">
    <w:altName w:val="Apple LiSung Light"/>
    <w:charset w:val="00"/>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801" w:rsidRDefault="00983801" w:rsidP="00480002">
    <w:pPr>
      <w:pStyle w:val="Footer"/>
      <w:pBdr>
        <w:top w:val="none" w:sz="0" w:space="0" w:color="auto"/>
      </w:pBdr>
      <w:jc w:val="center"/>
    </w:pPr>
    <w:fldSimple w:instr=" PAGE   \* MERGEFORMAT ">
      <w:r w:rsidR="007748E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89A" w:rsidRDefault="0014789A" w:rsidP="002E3209">
      <w:r>
        <w:separator/>
      </w:r>
    </w:p>
  </w:footnote>
  <w:footnote w:type="continuationSeparator" w:id="0">
    <w:p w:rsidR="0014789A" w:rsidRDefault="0014789A" w:rsidP="002E3209">
      <w:r>
        <w:continuationSeparator/>
      </w:r>
    </w:p>
  </w:footnote>
  <w:footnote w:id="1">
    <w:p w:rsidR="00983801" w:rsidRPr="00426E39" w:rsidRDefault="00983801" w:rsidP="00D53D11">
      <w:pPr>
        <w:pStyle w:val="FootnoteText"/>
        <w:rPr>
          <w:lang w:val="en-US"/>
        </w:rPr>
      </w:pPr>
      <w:r>
        <w:rPr>
          <w:rStyle w:val="FootnoteReference"/>
        </w:rPr>
        <w:footnoteRef/>
      </w:r>
      <w:r>
        <w:t xml:space="preserve"> </w:t>
      </w:r>
      <w:r w:rsidRPr="00426E39">
        <w:t>GCC = Bahrain, Kuwait, Oman, Qatar, Saudi Arabia and the United Arab Emirates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801" w:rsidRPr="008F2448" w:rsidRDefault="00983801" w:rsidP="00155122">
    <w:r>
      <w:rPr>
        <w:lang w:eastAsia="en-GB"/>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8C68E75E"/>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3904FD3"/>
    <w:multiLevelType w:val="singleLevel"/>
    <w:tmpl w:val="0409000F"/>
    <w:lvl w:ilvl="0">
      <w:start w:val="1"/>
      <w:numFmt w:val="decimal"/>
      <w:lvlText w:val="%1."/>
      <w:legacy w:legacy="1" w:legacySpace="0" w:legacyIndent="360"/>
      <w:lvlJc w:val="left"/>
      <w:pPr>
        <w:ind w:left="360" w:hanging="360"/>
      </w:pPr>
    </w:lvl>
  </w:abstractNum>
  <w:abstractNum w:abstractNumId="2">
    <w:nsid w:val="082947C1"/>
    <w:multiLevelType w:val="hybridMultilevel"/>
    <w:tmpl w:val="3626D63E"/>
    <w:lvl w:ilvl="0" w:tplc="08090001">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D897C6D"/>
    <w:multiLevelType w:val="hybridMultilevel"/>
    <w:tmpl w:val="487AE35C"/>
    <w:lvl w:ilvl="0" w:tplc="4BD8EEAC">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34B69A7"/>
    <w:multiLevelType w:val="hybridMultilevel"/>
    <w:tmpl w:val="4ACAA02C"/>
    <w:lvl w:ilvl="0" w:tplc="6A06BEB8">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1EFA26CC"/>
    <w:multiLevelType w:val="hybridMultilevel"/>
    <w:tmpl w:val="D470716C"/>
    <w:lvl w:ilvl="0" w:tplc="FFFFFFFF">
      <w:start w:val="1"/>
      <w:numFmt w:val="decimal"/>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08A17DA"/>
    <w:multiLevelType w:val="hybridMultilevel"/>
    <w:tmpl w:val="1452CD3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nsid w:val="22B52D75"/>
    <w:multiLevelType w:val="singleLevel"/>
    <w:tmpl w:val="9BA48D18"/>
    <w:lvl w:ilvl="0">
      <w:start w:val="1"/>
      <w:numFmt w:val="bullet"/>
      <w:lvlText w:val=""/>
      <w:lvlJc w:val="left"/>
      <w:pPr>
        <w:tabs>
          <w:tab w:val="num" w:pos="360"/>
        </w:tabs>
        <w:ind w:left="360" w:hanging="360"/>
      </w:pPr>
      <w:rPr>
        <w:rFonts w:ascii="Wingdings" w:hAnsi="Wingdings" w:hint="default"/>
      </w:rPr>
    </w:lvl>
  </w:abstractNum>
  <w:abstractNum w:abstractNumId="8">
    <w:nsid w:val="23C321C0"/>
    <w:multiLevelType w:val="hybridMultilevel"/>
    <w:tmpl w:val="F7062DB4"/>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Symbol" w:hAnsi="Symbol"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Symbol" w:hAnsi="Symbol"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Symbol" w:hAnsi="Symbol" w:hint="default"/>
      </w:rPr>
    </w:lvl>
  </w:abstractNum>
  <w:abstractNum w:abstractNumId="9">
    <w:nsid w:val="2C9C1788"/>
    <w:multiLevelType w:val="hybridMultilevel"/>
    <w:tmpl w:val="E4427E86"/>
    <w:lvl w:ilvl="0" w:tplc="04090001">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Symbol" w:hAnsi="Symbol"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Symbol" w:hAnsi="Symbol" w:hint="default"/>
      </w:rPr>
    </w:lvl>
  </w:abstractNum>
  <w:abstractNum w:abstractNumId="10">
    <w:nsid w:val="311073F0"/>
    <w:multiLevelType w:val="hybridMultilevel"/>
    <w:tmpl w:val="071871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0066EB8"/>
    <w:multiLevelType w:val="hybridMultilevel"/>
    <w:tmpl w:val="EED402E8"/>
    <w:lvl w:ilvl="0" w:tplc="A2E8104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Verdana"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Verdana"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Verdana"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nsid w:val="49B6097C"/>
    <w:multiLevelType w:val="hybridMultilevel"/>
    <w:tmpl w:val="16844A16"/>
    <w:lvl w:ilvl="0" w:tplc="0C070001">
      <w:start w:val="1"/>
      <w:numFmt w:val="bullet"/>
      <w:lvlText w:val=""/>
      <w:lvlJc w:val="left"/>
      <w:pPr>
        <w:ind w:left="781" w:hanging="360"/>
      </w:pPr>
      <w:rPr>
        <w:rFonts w:ascii="Symbol" w:hAnsi="Symbol" w:hint="default"/>
      </w:rPr>
    </w:lvl>
    <w:lvl w:ilvl="1" w:tplc="0C070003" w:tentative="1">
      <w:start w:val="1"/>
      <w:numFmt w:val="bullet"/>
      <w:lvlText w:val="o"/>
      <w:lvlJc w:val="left"/>
      <w:pPr>
        <w:ind w:left="1501" w:hanging="360"/>
      </w:pPr>
      <w:rPr>
        <w:rFonts w:ascii="Courier New" w:hAnsi="Courier New" w:cs="Courier New" w:hint="default"/>
      </w:rPr>
    </w:lvl>
    <w:lvl w:ilvl="2" w:tplc="0C070005" w:tentative="1">
      <w:start w:val="1"/>
      <w:numFmt w:val="bullet"/>
      <w:lvlText w:val=""/>
      <w:lvlJc w:val="left"/>
      <w:pPr>
        <w:ind w:left="2221" w:hanging="360"/>
      </w:pPr>
      <w:rPr>
        <w:rFonts w:ascii="Wingdings" w:hAnsi="Wingdings" w:hint="default"/>
      </w:rPr>
    </w:lvl>
    <w:lvl w:ilvl="3" w:tplc="0C070001" w:tentative="1">
      <w:start w:val="1"/>
      <w:numFmt w:val="bullet"/>
      <w:lvlText w:val=""/>
      <w:lvlJc w:val="left"/>
      <w:pPr>
        <w:ind w:left="2941" w:hanging="360"/>
      </w:pPr>
      <w:rPr>
        <w:rFonts w:ascii="Symbol" w:hAnsi="Symbol" w:hint="default"/>
      </w:rPr>
    </w:lvl>
    <w:lvl w:ilvl="4" w:tplc="0C070003" w:tentative="1">
      <w:start w:val="1"/>
      <w:numFmt w:val="bullet"/>
      <w:lvlText w:val="o"/>
      <w:lvlJc w:val="left"/>
      <w:pPr>
        <w:ind w:left="3661" w:hanging="360"/>
      </w:pPr>
      <w:rPr>
        <w:rFonts w:ascii="Courier New" w:hAnsi="Courier New" w:cs="Courier New" w:hint="default"/>
      </w:rPr>
    </w:lvl>
    <w:lvl w:ilvl="5" w:tplc="0C070005" w:tentative="1">
      <w:start w:val="1"/>
      <w:numFmt w:val="bullet"/>
      <w:lvlText w:val=""/>
      <w:lvlJc w:val="left"/>
      <w:pPr>
        <w:ind w:left="4381" w:hanging="360"/>
      </w:pPr>
      <w:rPr>
        <w:rFonts w:ascii="Wingdings" w:hAnsi="Wingdings" w:hint="default"/>
      </w:rPr>
    </w:lvl>
    <w:lvl w:ilvl="6" w:tplc="0C070001" w:tentative="1">
      <w:start w:val="1"/>
      <w:numFmt w:val="bullet"/>
      <w:lvlText w:val=""/>
      <w:lvlJc w:val="left"/>
      <w:pPr>
        <w:ind w:left="5101" w:hanging="360"/>
      </w:pPr>
      <w:rPr>
        <w:rFonts w:ascii="Symbol" w:hAnsi="Symbol" w:hint="default"/>
      </w:rPr>
    </w:lvl>
    <w:lvl w:ilvl="7" w:tplc="0C070003" w:tentative="1">
      <w:start w:val="1"/>
      <w:numFmt w:val="bullet"/>
      <w:lvlText w:val="o"/>
      <w:lvlJc w:val="left"/>
      <w:pPr>
        <w:ind w:left="5821" w:hanging="360"/>
      </w:pPr>
      <w:rPr>
        <w:rFonts w:ascii="Courier New" w:hAnsi="Courier New" w:cs="Courier New" w:hint="default"/>
      </w:rPr>
    </w:lvl>
    <w:lvl w:ilvl="8" w:tplc="0C070005" w:tentative="1">
      <w:start w:val="1"/>
      <w:numFmt w:val="bullet"/>
      <w:lvlText w:val=""/>
      <w:lvlJc w:val="left"/>
      <w:pPr>
        <w:ind w:left="6541" w:hanging="360"/>
      </w:pPr>
      <w:rPr>
        <w:rFonts w:ascii="Wingdings" w:hAnsi="Wingdings" w:hint="default"/>
      </w:rPr>
    </w:lvl>
  </w:abstractNum>
  <w:abstractNum w:abstractNumId="13">
    <w:nsid w:val="59D1729C"/>
    <w:multiLevelType w:val="hybridMultilevel"/>
    <w:tmpl w:val="1F428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76137B"/>
    <w:multiLevelType w:val="hybridMultilevel"/>
    <w:tmpl w:val="27B6E73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70885C5A"/>
    <w:multiLevelType w:val="hybridMultilevel"/>
    <w:tmpl w:val="714CF798"/>
    <w:lvl w:ilvl="0" w:tplc="00010407">
      <w:start w:val="1"/>
      <w:numFmt w:val="bullet"/>
      <w:lvlText w:val=""/>
      <w:lvlJc w:val="left"/>
      <w:pPr>
        <w:tabs>
          <w:tab w:val="num" w:pos="720"/>
        </w:tabs>
        <w:ind w:left="720" w:hanging="360"/>
      </w:pPr>
      <w:rPr>
        <w:rFonts w:ascii="Symbol" w:hAnsi="Symbol" w:hint="default"/>
      </w:rPr>
    </w:lvl>
    <w:lvl w:ilvl="1" w:tplc="AA0EDA20" w:tentative="1">
      <w:start w:val="1"/>
      <w:numFmt w:val="bullet"/>
      <w:lvlText w:val="o"/>
      <w:lvlJc w:val="left"/>
      <w:pPr>
        <w:tabs>
          <w:tab w:val="num" w:pos="1440"/>
        </w:tabs>
        <w:ind w:left="1440" w:hanging="360"/>
      </w:pPr>
      <w:rPr>
        <w:rFonts w:ascii="Courier New" w:hAnsi="Courier New" w:cs="Verdana" w:hint="default"/>
      </w:rPr>
    </w:lvl>
    <w:lvl w:ilvl="2" w:tplc="E2667494"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cs="Verdana"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cs="Verdana"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6">
    <w:nsid w:val="7AB65BC6"/>
    <w:multiLevelType w:val="hybridMultilevel"/>
    <w:tmpl w:val="F2A0748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Verdan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Verdan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Verdan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BC33F9F"/>
    <w:multiLevelType w:val="hybridMultilevel"/>
    <w:tmpl w:val="B6600E3E"/>
    <w:lvl w:ilvl="0" w:tplc="0409000F">
      <w:start w:val="1"/>
      <w:numFmt w:val="upperLetter"/>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16"/>
  </w:num>
  <w:num w:numId="4">
    <w:abstractNumId w:val="15"/>
  </w:num>
  <w:num w:numId="5">
    <w:abstractNumId w:val="11"/>
  </w:num>
  <w:num w:numId="6">
    <w:abstractNumId w:val="5"/>
  </w:num>
  <w:num w:numId="7">
    <w:abstractNumId w:val="17"/>
  </w:num>
  <w:num w:numId="8">
    <w:abstractNumId w:val="9"/>
  </w:num>
  <w:num w:numId="9">
    <w:abstractNumId w:val="8"/>
  </w:num>
  <w:num w:numId="10">
    <w:abstractNumId w:val="4"/>
  </w:num>
  <w:num w:numId="11">
    <w:abstractNumId w:val="6"/>
  </w:num>
  <w:num w:numId="12">
    <w:abstractNumId w:val="12"/>
  </w:num>
  <w:num w:numId="13">
    <w:abstractNumId w:val="3"/>
  </w:num>
  <w:num w:numId="14">
    <w:abstractNumId w:val="14"/>
  </w:num>
  <w:num w:numId="15">
    <w:abstractNumId w:val="2"/>
  </w:num>
  <w:num w:numId="16">
    <w:abstractNumId w:val="1"/>
  </w:num>
  <w:num w:numId="17">
    <w:abstractNumId w:val="0"/>
  </w:num>
  <w:num w:numId="18">
    <w:abstractNumId w:val="13"/>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footnotePr>
    <w:pos w:val="beneathText"/>
    <w:footnote w:id="-1"/>
    <w:footnote w:id="0"/>
  </w:footnotePr>
  <w:endnotePr>
    <w:endnote w:id="-1"/>
    <w:endnote w:id="0"/>
  </w:endnotePr>
  <w:compat/>
  <w:docVars>
    <w:docVar w:name="EN.InstantFormat" w:val="&lt;ENInstantFormat&gt;&lt;Enabled&gt;1&lt;/Enabled&gt;&lt;ScanUnformatted&gt;1&lt;/ScanUnformatted&gt;&lt;ScanChanges&gt;1&lt;/ScanChanges&gt;&lt;/ENInstantFormat&gt;"/>
    <w:docVar w:name="EN.Layout" w:val="&lt;ENLayout&gt;&lt;Style&gt;PR&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Emiratization.enl&lt;/item&gt;&lt;/Libraries&gt;&lt;/ENLibraries&gt;"/>
  </w:docVars>
  <w:rsids>
    <w:rsidRoot w:val="002E3209"/>
    <w:rsid w:val="00001423"/>
    <w:rsid w:val="000018D1"/>
    <w:rsid w:val="000035F9"/>
    <w:rsid w:val="00003A28"/>
    <w:rsid w:val="000073D6"/>
    <w:rsid w:val="00016BFD"/>
    <w:rsid w:val="000229DF"/>
    <w:rsid w:val="00023B13"/>
    <w:rsid w:val="00024A4F"/>
    <w:rsid w:val="00032CB3"/>
    <w:rsid w:val="00036304"/>
    <w:rsid w:val="000412F4"/>
    <w:rsid w:val="00047F32"/>
    <w:rsid w:val="0005052F"/>
    <w:rsid w:val="00057AB9"/>
    <w:rsid w:val="000610A5"/>
    <w:rsid w:val="00072446"/>
    <w:rsid w:val="00073EF2"/>
    <w:rsid w:val="00074481"/>
    <w:rsid w:val="000838C8"/>
    <w:rsid w:val="000877BF"/>
    <w:rsid w:val="00092C04"/>
    <w:rsid w:val="00093A92"/>
    <w:rsid w:val="00093F89"/>
    <w:rsid w:val="0009498C"/>
    <w:rsid w:val="00095E34"/>
    <w:rsid w:val="000961AE"/>
    <w:rsid w:val="0009789D"/>
    <w:rsid w:val="000A06DB"/>
    <w:rsid w:val="000A115A"/>
    <w:rsid w:val="000A130B"/>
    <w:rsid w:val="000A2D58"/>
    <w:rsid w:val="000A5C1E"/>
    <w:rsid w:val="000B3A89"/>
    <w:rsid w:val="000B3BC6"/>
    <w:rsid w:val="000B4522"/>
    <w:rsid w:val="000B5CCB"/>
    <w:rsid w:val="000B758E"/>
    <w:rsid w:val="000C3ABC"/>
    <w:rsid w:val="000C636C"/>
    <w:rsid w:val="000D16F4"/>
    <w:rsid w:val="000D3C9B"/>
    <w:rsid w:val="000D4195"/>
    <w:rsid w:val="000D5B25"/>
    <w:rsid w:val="000E55CB"/>
    <w:rsid w:val="000F0609"/>
    <w:rsid w:val="000F1DCE"/>
    <w:rsid w:val="000F58AC"/>
    <w:rsid w:val="000F5DF3"/>
    <w:rsid w:val="00102342"/>
    <w:rsid w:val="0010290F"/>
    <w:rsid w:val="00105BFA"/>
    <w:rsid w:val="001143CB"/>
    <w:rsid w:val="00114DE5"/>
    <w:rsid w:val="001226AF"/>
    <w:rsid w:val="001226B7"/>
    <w:rsid w:val="001233FF"/>
    <w:rsid w:val="00137EB8"/>
    <w:rsid w:val="0014156C"/>
    <w:rsid w:val="0014253C"/>
    <w:rsid w:val="0014334B"/>
    <w:rsid w:val="0014789A"/>
    <w:rsid w:val="00147C51"/>
    <w:rsid w:val="00151228"/>
    <w:rsid w:val="00155122"/>
    <w:rsid w:val="00155679"/>
    <w:rsid w:val="0016065A"/>
    <w:rsid w:val="001612F2"/>
    <w:rsid w:val="00164690"/>
    <w:rsid w:val="001647EF"/>
    <w:rsid w:val="00177B3C"/>
    <w:rsid w:val="001837B5"/>
    <w:rsid w:val="001842D6"/>
    <w:rsid w:val="00184B93"/>
    <w:rsid w:val="00190757"/>
    <w:rsid w:val="00192A11"/>
    <w:rsid w:val="00196DF0"/>
    <w:rsid w:val="001A208B"/>
    <w:rsid w:val="001A2194"/>
    <w:rsid w:val="001A58A1"/>
    <w:rsid w:val="001B0088"/>
    <w:rsid w:val="001B4661"/>
    <w:rsid w:val="001C7C9F"/>
    <w:rsid w:val="001D08B5"/>
    <w:rsid w:val="001D1871"/>
    <w:rsid w:val="001D5787"/>
    <w:rsid w:val="001D6195"/>
    <w:rsid w:val="001D7076"/>
    <w:rsid w:val="001E4D92"/>
    <w:rsid w:val="001F0812"/>
    <w:rsid w:val="001F3336"/>
    <w:rsid w:val="001F509D"/>
    <w:rsid w:val="002026F3"/>
    <w:rsid w:val="002039B4"/>
    <w:rsid w:val="00206937"/>
    <w:rsid w:val="00207CB0"/>
    <w:rsid w:val="00210840"/>
    <w:rsid w:val="00212825"/>
    <w:rsid w:val="00212FDF"/>
    <w:rsid w:val="00213EAE"/>
    <w:rsid w:val="00215C37"/>
    <w:rsid w:val="00224660"/>
    <w:rsid w:val="00241612"/>
    <w:rsid w:val="00242285"/>
    <w:rsid w:val="002472F5"/>
    <w:rsid w:val="002518D9"/>
    <w:rsid w:val="00256D61"/>
    <w:rsid w:val="002704AB"/>
    <w:rsid w:val="00272956"/>
    <w:rsid w:val="00286F78"/>
    <w:rsid w:val="0029679E"/>
    <w:rsid w:val="002A1DB6"/>
    <w:rsid w:val="002A6E17"/>
    <w:rsid w:val="002B02EE"/>
    <w:rsid w:val="002B0C71"/>
    <w:rsid w:val="002B21BA"/>
    <w:rsid w:val="002B26F1"/>
    <w:rsid w:val="002B4F94"/>
    <w:rsid w:val="002B700D"/>
    <w:rsid w:val="002C3630"/>
    <w:rsid w:val="002C3FEE"/>
    <w:rsid w:val="002C4C74"/>
    <w:rsid w:val="002C66C6"/>
    <w:rsid w:val="002D08E1"/>
    <w:rsid w:val="002D2B85"/>
    <w:rsid w:val="002D2D2E"/>
    <w:rsid w:val="002D386E"/>
    <w:rsid w:val="002D5422"/>
    <w:rsid w:val="002D7FAC"/>
    <w:rsid w:val="002E01C4"/>
    <w:rsid w:val="002E17F3"/>
    <w:rsid w:val="002E3209"/>
    <w:rsid w:val="002E4CC9"/>
    <w:rsid w:val="002E5827"/>
    <w:rsid w:val="002F0336"/>
    <w:rsid w:val="003059EA"/>
    <w:rsid w:val="00306C60"/>
    <w:rsid w:val="00313F2D"/>
    <w:rsid w:val="003159A5"/>
    <w:rsid w:val="00317418"/>
    <w:rsid w:val="00325D89"/>
    <w:rsid w:val="003368BC"/>
    <w:rsid w:val="00342927"/>
    <w:rsid w:val="00344199"/>
    <w:rsid w:val="00345653"/>
    <w:rsid w:val="00347340"/>
    <w:rsid w:val="00352182"/>
    <w:rsid w:val="00353B3F"/>
    <w:rsid w:val="00354016"/>
    <w:rsid w:val="003545B9"/>
    <w:rsid w:val="0036330B"/>
    <w:rsid w:val="00364435"/>
    <w:rsid w:val="00373DE9"/>
    <w:rsid w:val="00374A0E"/>
    <w:rsid w:val="00384650"/>
    <w:rsid w:val="0038552C"/>
    <w:rsid w:val="00386827"/>
    <w:rsid w:val="00387A63"/>
    <w:rsid w:val="003A473B"/>
    <w:rsid w:val="003A63A7"/>
    <w:rsid w:val="003A795E"/>
    <w:rsid w:val="003B4025"/>
    <w:rsid w:val="003B45AC"/>
    <w:rsid w:val="003B6943"/>
    <w:rsid w:val="003B6C24"/>
    <w:rsid w:val="003C078A"/>
    <w:rsid w:val="003C46AC"/>
    <w:rsid w:val="003C54DD"/>
    <w:rsid w:val="003C71DD"/>
    <w:rsid w:val="003D39F0"/>
    <w:rsid w:val="003D4DF7"/>
    <w:rsid w:val="003D76BF"/>
    <w:rsid w:val="003E54EC"/>
    <w:rsid w:val="003E5571"/>
    <w:rsid w:val="003E7794"/>
    <w:rsid w:val="003E7E54"/>
    <w:rsid w:val="003F187A"/>
    <w:rsid w:val="003F2966"/>
    <w:rsid w:val="003F6A9B"/>
    <w:rsid w:val="003F7BED"/>
    <w:rsid w:val="004105FC"/>
    <w:rsid w:val="00410DD6"/>
    <w:rsid w:val="00414922"/>
    <w:rsid w:val="00417E01"/>
    <w:rsid w:val="0042115D"/>
    <w:rsid w:val="004218B6"/>
    <w:rsid w:val="00426192"/>
    <w:rsid w:val="00426E39"/>
    <w:rsid w:val="00430C9E"/>
    <w:rsid w:val="0043328B"/>
    <w:rsid w:val="00434212"/>
    <w:rsid w:val="0045115A"/>
    <w:rsid w:val="00452D0E"/>
    <w:rsid w:val="0045385F"/>
    <w:rsid w:val="00467F3A"/>
    <w:rsid w:val="0047030D"/>
    <w:rsid w:val="00472A74"/>
    <w:rsid w:val="00473980"/>
    <w:rsid w:val="004739F3"/>
    <w:rsid w:val="00475ABC"/>
    <w:rsid w:val="00480002"/>
    <w:rsid w:val="00481819"/>
    <w:rsid w:val="00484D2C"/>
    <w:rsid w:val="004861C1"/>
    <w:rsid w:val="00491B7F"/>
    <w:rsid w:val="00492066"/>
    <w:rsid w:val="004A0B50"/>
    <w:rsid w:val="004A7714"/>
    <w:rsid w:val="004B128E"/>
    <w:rsid w:val="004B1E1D"/>
    <w:rsid w:val="004B41D7"/>
    <w:rsid w:val="004B707C"/>
    <w:rsid w:val="004C152E"/>
    <w:rsid w:val="004C654C"/>
    <w:rsid w:val="004D3DFC"/>
    <w:rsid w:val="004D4660"/>
    <w:rsid w:val="004D6040"/>
    <w:rsid w:val="004D74FD"/>
    <w:rsid w:val="004E233E"/>
    <w:rsid w:val="004E7159"/>
    <w:rsid w:val="004E7657"/>
    <w:rsid w:val="004F3267"/>
    <w:rsid w:val="004F5B62"/>
    <w:rsid w:val="00512CB2"/>
    <w:rsid w:val="005219EF"/>
    <w:rsid w:val="00525E6F"/>
    <w:rsid w:val="00527812"/>
    <w:rsid w:val="0053517B"/>
    <w:rsid w:val="005374C8"/>
    <w:rsid w:val="00537809"/>
    <w:rsid w:val="0054609D"/>
    <w:rsid w:val="00546DFF"/>
    <w:rsid w:val="00550BDC"/>
    <w:rsid w:val="005516E9"/>
    <w:rsid w:val="00553777"/>
    <w:rsid w:val="0055422A"/>
    <w:rsid w:val="00554B0C"/>
    <w:rsid w:val="005572F3"/>
    <w:rsid w:val="00561CC6"/>
    <w:rsid w:val="00562D56"/>
    <w:rsid w:val="00563E5D"/>
    <w:rsid w:val="00567E3C"/>
    <w:rsid w:val="00570B98"/>
    <w:rsid w:val="005733BA"/>
    <w:rsid w:val="005855F1"/>
    <w:rsid w:val="00587089"/>
    <w:rsid w:val="005A52DD"/>
    <w:rsid w:val="005A6F19"/>
    <w:rsid w:val="005B1F3B"/>
    <w:rsid w:val="005B36FF"/>
    <w:rsid w:val="005C026B"/>
    <w:rsid w:val="005C0A32"/>
    <w:rsid w:val="005C1516"/>
    <w:rsid w:val="005C2419"/>
    <w:rsid w:val="005C78D7"/>
    <w:rsid w:val="005D0467"/>
    <w:rsid w:val="005E0725"/>
    <w:rsid w:val="005E33D6"/>
    <w:rsid w:val="005E383D"/>
    <w:rsid w:val="005E7A08"/>
    <w:rsid w:val="005E7F8F"/>
    <w:rsid w:val="005F2CA9"/>
    <w:rsid w:val="006003C0"/>
    <w:rsid w:val="00601116"/>
    <w:rsid w:val="006025AB"/>
    <w:rsid w:val="00605FCB"/>
    <w:rsid w:val="0061113A"/>
    <w:rsid w:val="00612A19"/>
    <w:rsid w:val="0063042D"/>
    <w:rsid w:val="00632152"/>
    <w:rsid w:val="00642171"/>
    <w:rsid w:val="00644B0D"/>
    <w:rsid w:val="00646C99"/>
    <w:rsid w:val="00647EF6"/>
    <w:rsid w:val="006523B9"/>
    <w:rsid w:val="006550BB"/>
    <w:rsid w:val="00655A96"/>
    <w:rsid w:val="0065659E"/>
    <w:rsid w:val="00661C90"/>
    <w:rsid w:val="00664F39"/>
    <w:rsid w:val="00665C15"/>
    <w:rsid w:val="00670E9D"/>
    <w:rsid w:val="006719D9"/>
    <w:rsid w:val="00677E90"/>
    <w:rsid w:val="00680B53"/>
    <w:rsid w:val="00683D83"/>
    <w:rsid w:val="00684E3A"/>
    <w:rsid w:val="006851C6"/>
    <w:rsid w:val="0068665F"/>
    <w:rsid w:val="00693A47"/>
    <w:rsid w:val="006C1538"/>
    <w:rsid w:val="006C6EB9"/>
    <w:rsid w:val="006D225C"/>
    <w:rsid w:val="006D4850"/>
    <w:rsid w:val="006D6E80"/>
    <w:rsid w:val="006E53D2"/>
    <w:rsid w:val="006E694F"/>
    <w:rsid w:val="006F2EE1"/>
    <w:rsid w:val="006F307F"/>
    <w:rsid w:val="006F4BED"/>
    <w:rsid w:val="006F4D89"/>
    <w:rsid w:val="006F644F"/>
    <w:rsid w:val="007044E5"/>
    <w:rsid w:val="00710991"/>
    <w:rsid w:val="00713EFA"/>
    <w:rsid w:val="00716980"/>
    <w:rsid w:val="00725625"/>
    <w:rsid w:val="0072756D"/>
    <w:rsid w:val="00733117"/>
    <w:rsid w:val="00735130"/>
    <w:rsid w:val="00737059"/>
    <w:rsid w:val="00740D43"/>
    <w:rsid w:val="007415DC"/>
    <w:rsid w:val="00750521"/>
    <w:rsid w:val="00751304"/>
    <w:rsid w:val="00752D43"/>
    <w:rsid w:val="007539C0"/>
    <w:rsid w:val="00767678"/>
    <w:rsid w:val="00771757"/>
    <w:rsid w:val="00772AC8"/>
    <w:rsid w:val="007735F0"/>
    <w:rsid w:val="007748EC"/>
    <w:rsid w:val="007750D0"/>
    <w:rsid w:val="0077647D"/>
    <w:rsid w:val="00776CFA"/>
    <w:rsid w:val="007779D4"/>
    <w:rsid w:val="00780866"/>
    <w:rsid w:val="00787149"/>
    <w:rsid w:val="00791236"/>
    <w:rsid w:val="00797779"/>
    <w:rsid w:val="007A1B5C"/>
    <w:rsid w:val="007A461D"/>
    <w:rsid w:val="007A5C30"/>
    <w:rsid w:val="007B00C9"/>
    <w:rsid w:val="007B014B"/>
    <w:rsid w:val="007B1C77"/>
    <w:rsid w:val="007B2949"/>
    <w:rsid w:val="007B3D58"/>
    <w:rsid w:val="007C59BB"/>
    <w:rsid w:val="007C5D25"/>
    <w:rsid w:val="007C642B"/>
    <w:rsid w:val="007C6546"/>
    <w:rsid w:val="007D009F"/>
    <w:rsid w:val="007D2063"/>
    <w:rsid w:val="007E1E3C"/>
    <w:rsid w:val="007E6296"/>
    <w:rsid w:val="007F3578"/>
    <w:rsid w:val="00803A64"/>
    <w:rsid w:val="00804141"/>
    <w:rsid w:val="00811FCF"/>
    <w:rsid w:val="00812FDC"/>
    <w:rsid w:val="0081526C"/>
    <w:rsid w:val="008165B4"/>
    <w:rsid w:val="00822C25"/>
    <w:rsid w:val="00825601"/>
    <w:rsid w:val="00831D25"/>
    <w:rsid w:val="00833D78"/>
    <w:rsid w:val="008377D1"/>
    <w:rsid w:val="00841A30"/>
    <w:rsid w:val="00843C9B"/>
    <w:rsid w:val="00855E55"/>
    <w:rsid w:val="00860964"/>
    <w:rsid w:val="00866DF5"/>
    <w:rsid w:val="00867FD8"/>
    <w:rsid w:val="00870E6E"/>
    <w:rsid w:val="00875580"/>
    <w:rsid w:val="00875B1D"/>
    <w:rsid w:val="00883A7E"/>
    <w:rsid w:val="00883A8D"/>
    <w:rsid w:val="008916F4"/>
    <w:rsid w:val="00893E05"/>
    <w:rsid w:val="008940C3"/>
    <w:rsid w:val="00896845"/>
    <w:rsid w:val="008A12C9"/>
    <w:rsid w:val="008A21B5"/>
    <w:rsid w:val="008A5456"/>
    <w:rsid w:val="008A60D8"/>
    <w:rsid w:val="008A7C2B"/>
    <w:rsid w:val="008B33A6"/>
    <w:rsid w:val="008B3626"/>
    <w:rsid w:val="008B50B0"/>
    <w:rsid w:val="008C02D0"/>
    <w:rsid w:val="008C0439"/>
    <w:rsid w:val="008C6748"/>
    <w:rsid w:val="008C6A2F"/>
    <w:rsid w:val="008C6EEE"/>
    <w:rsid w:val="008C7AC2"/>
    <w:rsid w:val="008D05AE"/>
    <w:rsid w:val="008D59F0"/>
    <w:rsid w:val="008D6010"/>
    <w:rsid w:val="008D7BA8"/>
    <w:rsid w:val="008E2EF3"/>
    <w:rsid w:val="008E412F"/>
    <w:rsid w:val="008F0B47"/>
    <w:rsid w:val="008F35F6"/>
    <w:rsid w:val="008F38EB"/>
    <w:rsid w:val="008F7891"/>
    <w:rsid w:val="008F7922"/>
    <w:rsid w:val="009000A0"/>
    <w:rsid w:val="00902A2D"/>
    <w:rsid w:val="00905EDA"/>
    <w:rsid w:val="00914EDD"/>
    <w:rsid w:val="009202C6"/>
    <w:rsid w:val="0092066A"/>
    <w:rsid w:val="009302CC"/>
    <w:rsid w:val="00930EA1"/>
    <w:rsid w:val="009325DC"/>
    <w:rsid w:val="0093676D"/>
    <w:rsid w:val="00936BE7"/>
    <w:rsid w:val="009408F5"/>
    <w:rsid w:val="009440AF"/>
    <w:rsid w:val="00945FFA"/>
    <w:rsid w:val="00953A08"/>
    <w:rsid w:val="0096078E"/>
    <w:rsid w:val="00960D5C"/>
    <w:rsid w:val="009611B3"/>
    <w:rsid w:val="00961B55"/>
    <w:rsid w:val="00964A1E"/>
    <w:rsid w:val="00967F15"/>
    <w:rsid w:val="0097328B"/>
    <w:rsid w:val="00974CAC"/>
    <w:rsid w:val="00977331"/>
    <w:rsid w:val="009808F8"/>
    <w:rsid w:val="00983801"/>
    <w:rsid w:val="009912B6"/>
    <w:rsid w:val="0099213C"/>
    <w:rsid w:val="00994C7E"/>
    <w:rsid w:val="00997BDB"/>
    <w:rsid w:val="009A20A8"/>
    <w:rsid w:val="009A316D"/>
    <w:rsid w:val="009A7746"/>
    <w:rsid w:val="009B2F56"/>
    <w:rsid w:val="009B41AB"/>
    <w:rsid w:val="009C159C"/>
    <w:rsid w:val="009C1B4E"/>
    <w:rsid w:val="009C3D83"/>
    <w:rsid w:val="009D3259"/>
    <w:rsid w:val="009D7152"/>
    <w:rsid w:val="009D7547"/>
    <w:rsid w:val="009E081B"/>
    <w:rsid w:val="009E33A8"/>
    <w:rsid w:val="009E37BC"/>
    <w:rsid w:val="009E4751"/>
    <w:rsid w:val="009E5380"/>
    <w:rsid w:val="009E6136"/>
    <w:rsid w:val="009F21F6"/>
    <w:rsid w:val="009F45B3"/>
    <w:rsid w:val="00A0348D"/>
    <w:rsid w:val="00A1107B"/>
    <w:rsid w:val="00A13E87"/>
    <w:rsid w:val="00A13EC1"/>
    <w:rsid w:val="00A34451"/>
    <w:rsid w:val="00A34A70"/>
    <w:rsid w:val="00A42DA6"/>
    <w:rsid w:val="00A449CA"/>
    <w:rsid w:val="00A45EA9"/>
    <w:rsid w:val="00A461C2"/>
    <w:rsid w:val="00A471BC"/>
    <w:rsid w:val="00A57FFE"/>
    <w:rsid w:val="00A64C23"/>
    <w:rsid w:val="00A67110"/>
    <w:rsid w:val="00A77593"/>
    <w:rsid w:val="00A83C46"/>
    <w:rsid w:val="00A84100"/>
    <w:rsid w:val="00A84B1C"/>
    <w:rsid w:val="00A85BFF"/>
    <w:rsid w:val="00A87751"/>
    <w:rsid w:val="00A87973"/>
    <w:rsid w:val="00A9057D"/>
    <w:rsid w:val="00A945B5"/>
    <w:rsid w:val="00A97176"/>
    <w:rsid w:val="00AA2798"/>
    <w:rsid w:val="00AC2D13"/>
    <w:rsid w:val="00AC338D"/>
    <w:rsid w:val="00AC5197"/>
    <w:rsid w:val="00AC670A"/>
    <w:rsid w:val="00AC74A4"/>
    <w:rsid w:val="00AD079E"/>
    <w:rsid w:val="00AD0A3A"/>
    <w:rsid w:val="00AD28CF"/>
    <w:rsid w:val="00AD3D9E"/>
    <w:rsid w:val="00AD5C32"/>
    <w:rsid w:val="00AD61FB"/>
    <w:rsid w:val="00AD6787"/>
    <w:rsid w:val="00AE127D"/>
    <w:rsid w:val="00AE2040"/>
    <w:rsid w:val="00AE4038"/>
    <w:rsid w:val="00AE45D3"/>
    <w:rsid w:val="00AF0218"/>
    <w:rsid w:val="00AF088D"/>
    <w:rsid w:val="00AF4ABA"/>
    <w:rsid w:val="00AF5E9C"/>
    <w:rsid w:val="00B029AE"/>
    <w:rsid w:val="00B05A92"/>
    <w:rsid w:val="00B0720C"/>
    <w:rsid w:val="00B11B75"/>
    <w:rsid w:val="00B1414D"/>
    <w:rsid w:val="00B17F2F"/>
    <w:rsid w:val="00B20C85"/>
    <w:rsid w:val="00B22478"/>
    <w:rsid w:val="00B233C3"/>
    <w:rsid w:val="00B26984"/>
    <w:rsid w:val="00B3397A"/>
    <w:rsid w:val="00B34169"/>
    <w:rsid w:val="00B3460C"/>
    <w:rsid w:val="00B5012C"/>
    <w:rsid w:val="00B53CDB"/>
    <w:rsid w:val="00B57F8B"/>
    <w:rsid w:val="00B61E16"/>
    <w:rsid w:val="00B61F3B"/>
    <w:rsid w:val="00B65EF9"/>
    <w:rsid w:val="00B701C8"/>
    <w:rsid w:val="00B70702"/>
    <w:rsid w:val="00B71437"/>
    <w:rsid w:val="00B741FE"/>
    <w:rsid w:val="00B759AF"/>
    <w:rsid w:val="00B820E6"/>
    <w:rsid w:val="00B82AE8"/>
    <w:rsid w:val="00B87038"/>
    <w:rsid w:val="00B90670"/>
    <w:rsid w:val="00B9336A"/>
    <w:rsid w:val="00B947E2"/>
    <w:rsid w:val="00B95079"/>
    <w:rsid w:val="00B97583"/>
    <w:rsid w:val="00BA12D2"/>
    <w:rsid w:val="00BA44EE"/>
    <w:rsid w:val="00BA571B"/>
    <w:rsid w:val="00BB3A44"/>
    <w:rsid w:val="00BC0BC7"/>
    <w:rsid w:val="00BC38AB"/>
    <w:rsid w:val="00BC557A"/>
    <w:rsid w:val="00BC7891"/>
    <w:rsid w:val="00BD5FA5"/>
    <w:rsid w:val="00BE09A2"/>
    <w:rsid w:val="00BE1D90"/>
    <w:rsid w:val="00BE200C"/>
    <w:rsid w:val="00BE208B"/>
    <w:rsid w:val="00BE2FE4"/>
    <w:rsid w:val="00BE3088"/>
    <w:rsid w:val="00BE30FB"/>
    <w:rsid w:val="00BE4694"/>
    <w:rsid w:val="00BF4B9F"/>
    <w:rsid w:val="00BF60B6"/>
    <w:rsid w:val="00C0509B"/>
    <w:rsid w:val="00C1746C"/>
    <w:rsid w:val="00C17EBE"/>
    <w:rsid w:val="00C2232E"/>
    <w:rsid w:val="00C334B9"/>
    <w:rsid w:val="00C402F3"/>
    <w:rsid w:val="00C40761"/>
    <w:rsid w:val="00C41A3C"/>
    <w:rsid w:val="00C4377A"/>
    <w:rsid w:val="00C53130"/>
    <w:rsid w:val="00C53EF0"/>
    <w:rsid w:val="00C57FBB"/>
    <w:rsid w:val="00C62DE4"/>
    <w:rsid w:val="00C63029"/>
    <w:rsid w:val="00C6448F"/>
    <w:rsid w:val="00C678C3"/>
    <w:rsid w:val="00C7245A"/>
    <w:rsid w:val="00C750D5"/>
    <w:rsid w:val="00C75382"/>
    <w:rsid w:val="00C75924"/>
    <w:rsid w:val="00C77C41"/>
    <w:rsid w:val="00C8438E"/>
    <w:rsid w:val="00C8591C"/>
    <w:rsid w:val="00C87E1E"/>
    <w:rsid w:val="00C942B1"/>
    <w:rsid w:val="00C942C8"/>
    <w:rsid w:val="00CA1B0D"/>
    <w:rsid w:val="00CA25FF"/>
    <w:rsid w:val="00CB5BD8"/>
    <w:rsid w:val="00CD1038"/>
    <w:rsid w:val="00CD32FD"/>
    <w:rsid w:val="00CD4D5F"/>
    <w:rsid w:val="00CE0B81"/>
    <w:rsid w:val="00CE2ACD"/>
    <w:rsid w:val="00CE482B"/>
    <w:rsid w:val="00CE643F"/>
    <w:rsid w:val="00CF5B12"/>
    <w:rsid w:val="00CF762E"/>
    <w:rsid w:val="00D1104F"/>
    <w:rsid w:val="00D136FD"/>
    <w:rsid w:val="00D13ACD"/>
    <w:rsid w:val="00D21565"/>
    <w:rsid w:val="00D2159E"/>
    <w:rsid w:val="00D252D7"/>
    <w:rsid w:val="00D274F8"/>
    <w:rsid w:val="00D30DF2"/>
    <w:rsid w:val="00D30EAE"/>
    <w:rsid w:val="00D3420B"/>
    <w:rsid w:val="00D414CF"/>
    <w:rsid w:val="00D421A2"/>
    <w:rsid w:val="00D44725"/>
    <w:rsid w:val="00D47A64"/>
    <w:rsid w:val="00D508C2"/>
    <w:rsid w:val="00D5389C"/>
    <w:rsid w:val="00D53D11"/>
    <w:rsid w:val="00D543E2"/>
    <w:rsid w:val="00D64992"/>
    <w:rsid w:val="00D64AAE"/>
    <w:rsid w:val="00D64F62"/>
    <w:rsid w:val="00D66F9D"/>
    <w:rsid w:val="00D72ED5"/>
    <w:rsid w:val="00D922C7"/>
    <w:rsid w:val="00D9760C"/>
    <w:rsid w:val="00DA5957"/>
    <w:rsid w:val="00DB14F6"/>
    <w:rsid w:val="00DB519B"/>
    <w:rsid w:val="00DC43AA"/>
    <w:rsid w:val="00DD3ED2"/>
    <w:rsid w:val="00DD6D19"/>
    <w:rsid w:val="00DD7E98"/>
    <w:rsid w:val="00DE08F6"/>
    <w:rsid w:val="00DE4001"/>
    <w:rsid w:val="00DE4E93"/>
    <w:rsid w:val="00DE5838"/>
    <w:rsid w:val="00E0317B"/>
    <w:rsid w:val="00E042D4"/>
    <w:rsid w:val="00E06EC4"/>
    <w:rsid w:val="00E12947"/>
    <w:rsid w:val="00E14291"/>
    <w:rsid w:val="00E21A20"/>
    <w:rsid w:val="00E259C0"/>
    <w:rsid w:val="00E25A6A"/>
    <w:rsid w:val="00E30A44"/>
    <w:rsid w:val="00E3148D"/>
    <w:rsid w:val="00E3614C"/>
    <w:rsid w:val="00E37805"/>
    <w:rsid w:val="00E415B4"/>
    <w:rsid w:val="00E45985"/>
    <w:rsid w:val="00E46DBD"/>
    <w:rsid w:val="00E53D9F"/>
    <w:rsid w:val="00E64DE2"/>
    <w:rsid w:val="00E73A7D"/>
    <w:rsid w:val="00E7454E"/>
    <w:rsid w:val="00E8131D"/>
    <w:rsid w:val="00E8203B"/>
    <w:rsid w:val="00E82EFC"/>
    <w:rsid w:val="00E920D7"/>
    <w:rsid w:val="00EA00F4"/>
    <w:rsid w:val="00EA365E"/>
    <w:rsid w:val="00EA390B"/>
    <w:rsid w:val="00EA543B"/>
    <w:rsid w:val="00EB6619"/>
    <w:rsid w:val="00EC2416"/>
    <w:rsid w:val="00EC29F4"/>
    <w:rsid w:val="00EC30B2"/>
    <w:rsid w:val="00ED4C49"/>
    <w:rsid w:val="00ED6524"/>
    <w:rsid w:val="00EE1F2B"/>
    <w:rsid w:val="00EE3E09"/>
    <w:rsid w:val="00EE46D4"/>
    <w:rsid w:val="00EF0D52"/>
    <w:rsid w:val="00EF50A6"/>
    <w:rsid w:val="00EF5FC2"/>
    <w:rsid w:val="00F0769D"/>
    <w:rsid w:val="00F1313C"/>
    <w:rsid w:val="00F13771"/>
    <w:rsid w:val="00F15E5B"/>
    <w:rsid w:val="00F17007"/>
    <w:rsid w:val="00F17645"/>
    <w:rsid w:val="00F254BC"/>
    <w:rsid w:val="00F27F06"/>
    <w:rsid w:val="00F32305"/>
    <w:rsid w:val="00F4224A"/>
    <w:rsid w:val="00F4269B"/>
    <w:rsid w:val="00F435E2"/>
    <w:rsid w:val="00F47386"/>
    <w:rsid w:val="00F51A3A"/>
    <w:rsid w:val="00F52C61"/>
    <w:rsid w:val="00F52DDD"/>
    <w:rsid w:val="00F55159"/>
    <w:rsid w:val="00F568F5"/>
    <w:rsid w:val="00F60148"/>
    <w:rsid w:val="00F66EA0"/>
    <w:rsid w:val="00F670FB"/>
    <w:rsid w:val="00F70B5D"/>
    <w:rsid w:val="00F71237"/>
    <w:rsid w:val="00F73B7A"/>
    <w:rsid w:val="00F744B8"/>
    <w:rsid w:val="00F87668"/>
    <w:rsid w:val="00F921D3"/>
    <w:rsid w:val="00F9462D"/>
    <w:rsid w:val="00F965D3"/>
    <w:rsid w:val="00F97353"/>
    <w:rsid w:val="00FA1E92"/>
    <w:rsid w:val="00FA2375"/>
    <w:rsid w:val="00FA271E"/>
    <w:rsid w:val="00FA36BB"/>
    <w:rsid w:val="00FA3BA0"/>
    <w:rsid w:val="00FA567A"/>
    <w:rsid w:val="00FB0A01"/>
    <w:rsid w:val="00FB37EB"/>
    <w:rsid w:val="00FB4261"/>
    <w:rsid w:val="00FB677E"/>
    <w:rsid w:val="00FC45D8"/>
    <w:rsid w:val="00FD3DEA"/>
    <w:rsid w:val="00FD598C"/>
    <w:rsid w:val="00FD6AD3"/>
    <w:rsid w:val="00FE3CE3"/>
    <w:rsid w:val="00FE49F2"/>
    <w:rsid w:val="00FE5259"/>
    <w:rsid w:val="00FF0E41"/>
    <w:rsid w:val="00FF1400"/>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209"/>
    <w:pPr>
      <w:suppressAutoHyphens/>
    </w:pPr>
    <w:rPr>
      <w:rFonts w:ascii="Arial" w:eastAsia="Times New Roman" w:hAnsi="Arial"/>
      <w:sz w:val="22"/>
      <w:lang w:eastAsia="en-US"/>
    </w:rPr>
  </w:style>
  <w:style w:type="paragraph" w:styleId="Heading1">
    <w:name w:val="heading 1"/>
    <w:aliases w:val="Titre 1- enh,Titre 1"/>
    <w:basedOn w:val="Normal"/>
    <w:next w:val="Absatz"/>
    <w:link w:val="Heading1Char"/>
    <w:qFormat/>
    <w:rsid w:val="002E3209"/>
    <w:pPr>
      <w:keepNext/>
      <w:suppressAutoHyphens w:val="0"/>
      <w:spacing w:after="200" w:line="383" w:lineRule="exact"/>
      <w:outlineLvl w:val="0"/>
    </w:pPr>
    <w:rPr>
      <w:b/>
      <w:sz w:val="24"/>
      <w:szCs w:val="24"/>
      <w:lang w:val="en-US"/>
    </w:rPr>
  </w:style>
  <w:style w:type="paragraph" w:styleId="Heading2">
    <w:name w:val="heading 2"/>
    <w:aliases w:val="Titre 2-enh,Titre 2"/>
    <w:basedOn w:val="Normal"/>
    <w:next w:val="Absatz"/>
    <w:link w:val="Heading2Char"/>
    <w:qFormat/>
    <w:rsid w:val="002E3209"/>
    <w:pPr>
      <w:tabs>
        <w:tab w:val="num" w:pos="0"/>
      </w:tabs>
      <w:spacing w:after="255" w:line="255" w:lineRule="exact"/>
      <w:outlineLvl w:val="1"/>
    </w:pPr>
    <w:rPr>
      <w:b/>
    </w:rPr>
  </w:style>
  <w:style w:type="paragraph" w:styleId="Heading3">
    <w:name w:val="heading 3"/>
    <w:aliases w:val="Titre 3-enh,TitAbsatz,Titre 3,heading 3"/>
    <w:basedOn w:val="Heading2"/>
    <w:next w:val="Absatz"/>
    <w:link w:val="Heading3Char"/>
    <w:qFormat/>
    <w:rsid w:val="002E3209"/>
    <w:pPr>
      <w:numPr>
        <w:ilvl w:val="2"/>
      </w:numPr>
      <w:tabs>
        <w:tab w:val="num" w:pos="0"/>
      </w:tabs>
      <w:spacing w:after="200"/>
      <w:outlineLvl w:val="2"/>
    </w:pPr>
  </w:style>
  <w:style w:type="paragraph" w:styleId="Heading4">
    <w:name w:val="heading 4"/>
    <w:aliases w:val="Titre 4-enh,heading 4"/>
    <w:basedOn w:val="Heading2"/>
    <w:next w:val="Absatz"/>
    <w:link w:val="Heading4Char"/>
    <w:qFormat/>
    <w:rsid w:val="002E3209"/>
    <w:pPr>
      <w:numPr>
        <w:ilvl w:val="3"/>
      </w:numPr>
      <w:tabs>
        <w:tab w:val="num" w:pos="0"/>
      </w:tabs>
      <w:spacing w:after="120"/>
      <w:outlineLvl w:val="3"/>
    </w:pPr>
  </w:style>
  <w:style w:type="paragraph" w:styleId="Heading5">
    <w:name w:val="heading 5"/>
    <w:aliases w:val="Titre5"/>
    <w:basedOn w:val="Heading2"/>
    <w:next w:val="Absatz"/>
    <w:link w:val="Heading5Char"/>
    <w:qFormat/>
    <w:rsid w:val="002E3209"/>
    <w:pPr>
      <w:numPr>
        <w:ilvl w:val="4"/>
      </w:numPr>
      <w:tabs>
        <w:tab w:val="num" w:pos="0"/>
      </w:tabs>
      <w:outlineLvl w:val="4"/>
    </w:pPr>
  </w:style>
  <w:style w:type="paragraph" w:styleId="Heading6">
    <w:name w:val="heading 6"/>
    <w:basedOn w:val="Heading2"/>
    <w:next w:val="Absatz"/>
    <w:link w:val="Heading6Char"/>
    <w:qFormat/>
    <w:rsid w:val="002E3209"/>
    <w:pPr>
      <w:numPr>
        <w:ilvl w:val="5"/>
      </w:numPr>
      <w:tabs>
        <w:tab w:val="num" w:pos="0"/>
      </w:tabs>
      <w:outlineLvl w:val="5"/>
    </w:pPr>
  </w:style>
  <w:style w:type="paragraph" w:styleId="Heading7">
    <w:name w:val="heading 7"/>
    <w:basedOn w:val="Heading2"/>
    <w:next w:val="Absatz"/>
    <w:link w:val="Heading7Char"/>
    <w:qFormat/>
    <w:rsid w:val="002E3209"/>
    <w:pPr>
      <w:numPr>
        <w:ilvl w:val="6"/>
      </w:numPr>
      <w:tabs>
        <w:tab w:val="num" w:pos="0"/>
      </w:tabs>
      <w:outlineLvl w:val="6"/>
    </w:pPr>
    <w:rPr>
      <w:b w:val="0"/>
    </w:rPr>
  </w:style>
  <w:style w:type="paragraph" w:styleId="Heading8">
    <w:name w:val="heading 8"/>
    <w:basedOn w:val="Heading2"/>
    <w:next w:val="Absatz"/>
    <w:link w:val="Heading8Char"/>
    <w:qFormat/>
    <w:rsid w:val="002E3209"/>
    <w:pPr>
      <w:numPr>
        <w:ilvl w:val="7"/>
      </w:numPr>
      <w:tabs>
        <w:tab w:val="num" w:pos="0"/>
      </w:tabs>
      <w:outlineLvl w:val="7"/>
    </w:pPr>
    <w:rPr>
      <w:b w:val="0"/>
    </w:rPr>
  </w:style>
  <w:style w:type="paragraph" w:styleId="Heading9">
    <w:name w:val="heading 9"/>
    <w:basedOn w:val="Heading2"/>
    <w:next w:val="Absatz"/>
    <w:link w:val="Heading9Char"/>
    <w:qFormat/>
    <w:rsid w:val="002E3209"/>
    <w:pPr>
      <w:numPr>
        <w:ilvl w:val="8"/>
      </w:numPr>
      <w:tabs>
        <w:tab w:val="num" w:pos="0"/>
        <w:tab w:val="left" w:pos="360"/>
      </w:tabs>
      <w:outlineLvl w:val="8"/>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atz">
    <w:name w:val="Absatz"/>
    <w:basedOn w:val="Normal"/>
    <w:rsid w:val="002E3209"/>
    <w:pPr>
      <w:spacing w:after="120" w:line="255" w:lineRule="exact"/>
      <w:jc w:val="both"/>
    </w:pPr>
  </w:style>
  <w:style w:type="character" w:customStyle="1" w:styleId="Heading1Char">
    <w:name w:val="Heading 1 Char"/>
    <w:aliases w:val="Titre 1- enh Char,Titre 1 Char"/>
    <w:basedOn w:val="DefaultParagraphFont"/>
    <w:link w:val="Heading1"/>
    <w:rsid w:val="002E3209"/>
    <w:rPr>
      <w:rFonts w:ascii="Arial" w:eastAsia="Times New Roman" w:hAnsi="Arial"/>
      <w:b/>
      <w:sz w:val="24"/>
      <w:szCs w:val="24"/>
    </w:rPr>
  </w:style>
  <w:style w:type="character" w:customStyle="1" w:styleId="Heading2Char">
    <w:name w:val="Heading 2 Char"/>
    <w:aliases w:val="Titre 2-enh Char1,Titre 2 Char1"/>
    <w:basedOn w:val="DefaultParagraphFont"/>
    <w:link w:val="Heading2"/>
    <w:rsid w:val="002E3209"/>
    <w:rPr>
      <w:rFonts w:ascii="Arial" w:eastAsia="Times New Roman" w:hAnsi="Arial"/>
      <w:b/>
      <w:sz w:val="22"/>
      <w:lang w:val="en-GB"/>
    </w:rPr>
  </w:style>
  <w:style w:type="character" w:customStyle="1" w:styleId="Heading3Char">
    <w:name w:val="Heading 3 Char"/>
    <w:aliases w:val="Titre 3-enh Char1,TitAbsatz Char,Titre 3 Char1,heading 3 Char1"/>
    <w:basedOn w:val="DefaultParagraphFont"/>
    <w:link w:val="Heading3"/>
    <w:rsid w:val="002E3209"/>
    <w:rPr>
      <w:rFonts w:ascii="Arial" w:eastAsia="Times New Roman" w:hAnsi="Arial" w:cs="Times New Roman"/>
      <w:b/>
      <w:szCs w:val="20"/>
      <w:lang w:val="en-GB"/>
    </w:rPr>
  </w:style>
  <w:style w:type="character" w:customStyle="1" w:styleId="Heading4Char">
    <w:name w:val="Heading 4 Char"/>
    <w:aliases w:val="Titre 4-enh Char,heading 4 Char"/>
    <w:basedOn w:val="DefaultParagraphFont"/>
    <w:link w:val="Heading4"/>
    <w:rsid w:val="002E3209"/>
    <w:rPr>
      <w:rFonts w:ascii="Arial" w:eastAsia="Times New Roman" w:hAnsi="Arial" w:cs="Times New Roman"/>
      <w:b/>
      <w:szCs w:val="20"/>
      <w:lang w:val="en-GB"/>
    </w:rPr>
  </w:style>
  <w:style w:type="character" w:customStyle="1" w:styleId="Heading5Char">
    <w:name w:val="Heading 5 Char"/>
    <w:aliases w:val="Titre5 Char"/>
    <w:basedOn w:val="DefaultParagraphFont"/>
    <w:link w:val="Heading5"/>
    <w:rsid w:val="002E3209"/>
    <w:rPr>
      <w:rFonts w:ascii="Arial" w:eastAsia="Times New Roman" w:hAnsi="Arial" w:cs="Times New Roman"/>
      <w:b/>
      <w:szCs w:val="20"/>
      <w:lang w:val="en-GB"/>
    </w:rPr>
  </w:style>
  <w:style w:type="character" w:customStyle="1" w:styleId="Heading6Char">
    <w:name w:val="Heading 6 Char"/>
    <w:basedOn w:val="DefaultParagraphFont"/>
    <w:link w:val="Heading6"/>
    <w:rsid w:val="002E3209"/>
    <w:rPr>
      <w:rFonts w:ascii="Arial" w:eastAsia="Times New Roman" w:hAnsi="Arial" w:cs="Times New Roman"/>
      <w:b/>
      <w:szCs w:val="20"/>
      <w:lang w:val="en-GB"/>
    </w:rPr>
  </w:style>
  <w:style w:type="character" w:customStyle="1" w:styleId="Heading7Char">
    <w:name w:val="Heading 7 Char"/>
    <w:basedOn w:val="DefaultParagraphFont"/>
    <w:link w:val="Heading7"/>
    <w:rsid w:val="002E3209"/>
    <w:rPr>
      <w:rFonts w:ascii="Arial" w:eastAsia="Times New Roman" w:hAnsi="Arial" w:cs="Times New Roman"/>
      <w:szCs w:val="20"/>
      <w:lang w:val="en-GB"/>
    </w:rPr>
  </w:style>
  <w:style w:type="character" w:customStyle="1" w:styleId="Heading8Char">
    <w:name w:val="Heading 8 Char"/>
    <w:basedOn w:val="DefaultParagraphFont"/>
    <w:link w:val="Heading8"/>
    <w:rsid w:val="002E3209"/>
    <w:rPr>
      <w:rFonts w:ascii="Arial" w:eastAsia="Times New Roman" w:hAnsi="Arial" w:cs="Times New Roman"/>
      <w:szCs w:val="20"/>
      <w:lang w:val="en-GB"/>
    </w:rPr>
  </w:style>
  <w:style w:type="character" w:customStyle="1" w:styleId="Heading9Char">
    <w:name w:val="Heading 9 Char"/>
    <w:basedOn w:val="DefaultParagraphFont"/>
    <w:link w:val="Heading9"/>
    <w:rsid w:val="002E3209"/>
    <w:rPr>
      <w:rFonts w:ascii="Arial" w:eastAsia="Times New Roman" w:hAnsi="Arial" w:cs="Times New Roman"/>
      <w:szCs w:val="20"/>
      <w:lang w:val="en-GB"/>
    </w:rPr>
  </w:style>
  <w:style w:type="character" w:customStyle="1" w:styleId="WW-Absatz-Standardschriftart">
    <w:name w:val="WW-Absatz-Standardschriftart"/>
    <w:rsid w:val="002E3209"/>
  </w:style>
  <w:style w:type="character" w:customStyle="1" w:styleId="WW8Num2z0">
    <w:name w:val="WW8Num2z0"/>
    <w:rsid w:val="002E3209"/>
    <w:rPr>
      <w:rFonts w:ascii="Wingdings" w:hAnsi="Wingdings"/>
    </w:rPr>
  </w:style>
  <w:style w:type="character" w:customStyle="1" w:styleId="WW8Num3z0">
    <w:name w:val="WW8Num3z0"/>
    <w:rsid w:val="002E3209"/>
    <w:rPr>
      <w:rFonts w:ascii="Symbol" w:hAnsi="Symbol"/>
    </w:rPr>
  </w:style>
  <w:style w:type="character" w:customStyle="1" w:styleId="WW8Num5z0">
    <w:name w:val="WW8Num5z0"/>
    <w:rsid w:val="002E3209"/>
    <w:rPr>
      <w:rFonts w:ascii="Symbol" w:hAnsi="Symbol"/>
    </w:rPr>
  </w:style>
  <w:style w:type="character" w:customStyle="1" w:styleId="WW8Num5z1">
    <w:name w:val="WW8Num5z1"/>
    <w:rsid w:val="002E3209"/>
    <w:rPr>
      <w:rFonts w:ascii="Courier New" w:hAnsi="Courier New"/>
    </w:rPr>
  </w:style>
  <w:style w:type="character" w:customStyle="1" w:styleId="WW8Num5z2">
    <w:name w:val="WW8Num5z2"/>
    <w:rsid w:val="002E3209"/>
    <w:rPr>
      <w:rFonts w:ascii="Wingdings" w:hAnsi="Wingdings"/>
    </w:rPr>
  </w:style>
  <w:style w:type="character" w:customStyle="1" w:styleId="WW8Num6z0">
    <w:name w:val="WW8Num6z0"/>
    <w:rsid w:val="002E3209"/>
    <w:rPr>
      <w:rFonts w:ascii="Wingdings" w:hAnsi="Wingdings"/>
    </w:rPr>
  </w:style>
  <w:style w:type="character" w:customStyle="1" w:styleId="WW8Num7z0">
    <w:name w:val="WW8Num7z0"/>
    <w:rsid w:val="002E3209"/>
    <w:rPr>
      <w:rFonts w:ascii="Wingdings" w:hAnsi="Wingdings"/>
    </w:rPr>
  </w:style>
  <w:style w:type="character" w:customStyle="1" w:styleId="WW8Num8z0">
    <w:name w:val="WW8Num8z0"/>
    <w:rsid w:val="002E3209"/>
    <w:rPr>
      <w:rFonts w:ascii="Symbol" w:hAnsi="Symbol"/>
      <w:sz w:val="20"/>
    </w:rPr>
  </w:style>
  <w:style w:type="character" w:customStyle="1" w:styleId="WW8Num9z0">
    <w:name w:val="WW8Num9z0"/>
    <w:rsid w:val="002E3209"/>
    <w:rPr>
      <w:rFonts w:ascii="Symbol" w:hAnsi="Symbol"/>
    </w:rPr>
  </w:style>
  <w:style w:type="character" w:customStyle="1" w:styleId="WW8Num10z0">
    <w:name w:val="WW8Num10z0"/>
    <w:rsid w:val="002E3209"/>
    <w:rPr>
      <w:rFonts w:ascii="Wingdings" w:hAnsi="Wingdings"/>
    </w:rPr>
  </w:style>
  <w:style w:type="character" w:customStyle="1" w:styleId="WW-Absatz-Standardschriftart1">
    <w:name w:val="WW-Absatz-Standardschriftart1"/>
    <w:rsid w:val="002E3209"/>
  </w:style>
  <w:style w:type="character" w:customStyle="1" w:styleId="FootnoteCharacters">
    <w:name w:val="Footnote Characters"/>
    <w:rsid w:val="002E3209"/>
  </w:style>
  <w:style w:type="character" w:customStyle="1" w:styleId="WW-FootnoteCharacters">
    <w:name w:val="WW-Footnote Characters"/>
    <w:basedOn w:val="WW-Absatz-Standardschriftart1"/>
    <w:rsid w:val="002E3209"/>
    <w:rPr>
      <w:noProof w:val="0"/>
      <w:position w:val="5"/>
      <w:sz w:val="16"/>
      <w:lang w:val="en-GB"/>
    </w:rPr>
  </w:style>
  <w:style w:type="character" w:styleId="PageNumber">
    <w:name w:val="page number"/>
    <w:basedOn w:val="WW-Absatz-Standardschriftart1"/>
    <w:rsid w:val="002E3209"/>
    <w:rPr>
      <w:noProof w:val="0"/>
      <w:lang w:val="en-GB"/>
    </w:rPr>
  </w:style>
  <w:style w:type="character" w:styleId="Hyperlink">
    <w:name w:val="Hyperlink"/>
    <w:basedOn w:val="WW-Absatz-Standardschriftart1"/>
    <w:rsid w:val="002E3209"/>
    <w:rPr>
      <w:color w:val="0000FF"/>
      <w:u w:val="single"/>
    </w:rPr>
  </w:style>
  <w:style w:type="character" w:styleId="FollowedHyperlink">
    <w:name w:val="FollowedHyperlink"/>
    <w:basedOn w:val="WW-Absatz-Standardschriftart1"/>
    <w:rsid w:val="002E3209"/>
    <w:rPr>
      <w:color w:val="800080"/>
      <w:u w:val="single"/>
    </w:rPr>
  </w:style>
  <w:style w:type="character" w:customStyle="1" w:styleId="textmedium">
    <w:name w:val="textmedium"/>
    <w:basedOn w:val="WW-Absatz-Standardschriftart1"/>
    <w:rsid w:val="002E3209"/>
  </w:style>
  <w:style w:type="character" w:customStyle="1" w:styleId="Default">
    <w:name w:val="Default"/>
    <w:rsid w:val="002E3209"/>
    <w:rPr>
      <w:rFonts w:ascii="Arial" w:eastAsia="Arial" w:hAnsi="Arial"/>
      <w:color w:val="000000"/>
      <w:sz w:val="24"/>
    </w:rPr>
  </w:style>
  <w:style w:type="character" w:styleId="FootnoteReference">
    <w:name w:val="footnote reference"/>
    <w:basedOn w:val="Default"/>
    <w:rsid w:val="002E3209"/>
    <w:rPr>
      <w:sz w:val="16"/>
    </w:rPr>
  </w:style>
  <w:style w:type="character" w:customStyle="1" w:styleId="Bullets">
    <w:name w:val="Bullets"/>
    <w:rsid w:val="002E3209"/>
    <w:rPr>
      <w:rFonts w:ascii="StarSymbol" w:eastAsia="StarSymbol" w:hAnsi="StarSymbol"/>
      <w:sz w:val="18"/>
    </w:rPr>
  </w:style>
  <w:style w:type="character" w:styleId="Strong">
    <w:name w:val="Strong"/>
    <w:uiPriority w:val="22"/>
    <w:qFormat/>
    <w:rsid w:val="002E3209"/>
    <w:rPr>
      <w:b/>
    </w:rPr>
  </w:style>
  <w:style w:type="character" w:styleId="Emphasis">
    <w:name w:val="Emphasis"/>
    <w:uiPriority w:val="20"/>
    <w:qFormat/>
    <w:rsid w:val="002E3209"/>
    <w:rPr>
      <w:i/>
    </w:rPr>
  </w:style>
  <w:style w:type="paragraph" w:styleId="BodyText">
    <w:name w:val="Body Text"/>
    <w:basedOn w:val="Normal"/>
    <w:link w:val="BodyTextChar"/>
    <w:rsid w:val="002E3209"/>
    <w:pPr>
      <w:spacing w:after="240" w:line="240" w:lineRule="atLeast"/>
      <w:ind w:left="1077"/>
      <w:jc w:val="both"/>
    </w:pPr>
    <w:rPr>
      <w:spacing w:val="-5"/>
      <w:lang w:val="de-DE"/>
    </w:rPr>
  </w:style>
  <w:style w:type="character" w:customStyle="1" w:styleId="BodyTextChar">
    <w:name w:val="Body Text Char"/>
    <w:basedOn w:val="DefaultParagraphFont"/>
    <w:link w:val="BodyText"/>
    <w:rsid w:val="002E3209"/>
    <w:rPr>
      <w:rFonts w:ascii="Arial" w:eastAsia="Times New Roman" w:hAnsi="Arial" w:cs="Times New Roman"/>
      <w:spacing w:val="-5"/>
      <w:szCs w:val="20"/>
      <w:lang w:val="de-DE"/>
    </w:rPr>
  </w:style>
  <w:style w:type="paragraph" w:styleId="List">
    <w:name w:val="List"/>
    <w:basedOn w:val="Normal"/>
    <w:rsid w:val="002E3209"/>
    <w:pPr>
      <w:tabs>
        <w:tab w:val="left" w:pos="360"/>
      </w:tabs>
      <w:spacing w:after="255" w:line="255" w:lineRule="exact"/>
      <w:ind w:left="360" w:hanging="360"/>
    </w:pPr>
  </w:style>
  <w:style w:type="paragraph" w:styleId="Caption">
    <w:name w:val="caption"/>
    <w:basedOn w:val="Normal"/>
    <w:uiPriority w:val="35"/>
    <w:qFormat/>
    <w:rsid w:val="002E3209"/>
    <w:pPr>
      <w:suppressLineNumbers/>
      <w:spacing w:before="120" w:after="120"/>
    </w:pPr>
    <w:rPr>
      <w:i/>
      <w:sz w:val="20"/>
    </w:rPr>
  </w:style>
  <w:style w:type="paragraph" w:customStyle="1" w:styleId="Index">
    <w:name w:val="Index"/>
    <w:basedOn w:val="Normal"/>
    <w:rsid w:val="002E3209"/>
    <w:pPr>
      <w:suppressLineNumbers/>
    </w:pPr>
  </w:style>
  <w:style w:type="paragraph" w:customStyle="1" w:styleId="Heading">
    <w:name w:val="Heading"/>
    <w:basedOn w:val="Normal"/>
    <w:next w:val="BodyText"/>
    <w:rsid w:val="002E3209"/>
    <w:pPr>
      <w:keepNext/>
      <w:spacing w:before="240" w:after="120"/>
    </w:pPr>
    <w:rPr>
      <w:rFonts w:ascii="Albany" w:eastAsia="Andale Sans UI" w:hAnsi="Albany"/>
      <w:sz w:val="28"/>
    </w:rPr>
  </w:style>
  <w:style w:type="paragraph" w:styleId="Title">
    <w:name w:val="Title"/>
    <w:basedOn w:val="Normal"/>
    <w:next w:val="Subtitle"/>
    <w:link w:val="TitleChar"/>
    <w:qFormat/>
    <w:rsid w:val="002E3209"/>
    <w:pPr>
      <w:spacing w:after="60"/>
    </w:pPr>
    <w:rPr>
      <w:b/>
      <w:sz w:val="28"/>
    </w:rPr>
  </w:style>
  <w:style w:type="paragraph" w:styleId="Subtitle">
    <w:name w:val="Subtitle"/>
    <w:basedOn w:val="Heading"/>
    <w:next w:val="BodyText"/>
    <w:link w:val="SubtitleChar"/>
    <w:qFormat/>
    <w:rsid w:val="002E3209"/>
    <w:pPr>
      <w:jc w:val="center"/>
    </w:pPr>
    <w:rPr>
      <w:i/>
    </w:rPr>
  </w:style>
  <w:style w:type="character" w:customStyle="1" w:styleId="SubtitleChar">
    <w:name w:val="Subtitle Char"/>
    <w:basedOn w:val="DefaultParagraphFont"/>
    <w:link w:val="Subtitle"/>
    <w:rsid w:val="002E3209"/>
    <w:rPr>
      <w:rFonts w:ascii="Albany" w:eastAsia="Andale Sans UI" w:hAnsi="Albany" w:cs="Times New Roman"/>
      <w:i/>
      <w:sz w:val="28"/>
      <w:szCs w:val="20"/>
      <w:lang w:val="en-GB"/>
    </w:rPr>
  </w:style>
  <w:style w:type="character" w:customStyle="1" w:styleId="TitleChar">
    <w:name w:val="Title Char"/>
    <w:basedOn w:val="DefaultParagraphFont"/>
    <w:link w:val="Title"/>
    <w:rsid w:val="002E3209"/>
    <w:rPr>
      <w:rFonts w:ascii="Arial" w:eastAsia="Times New Roman" w:hAnsi="Arial" w:cs="Times New Roman"/>
      <w:b/>
      <w:sz w:val="28"/>
      <w:szCs w:val="20"/>
      <w:lang w:val="en-GB"/>
    </w:rPr>
  </w:style>
  <w:style w:type="paragraph" w:customStyle="1" w:styleId="TITLE0">
    <w:name w:val="TITLE"/>
    <w:rsid w:val="002E3209"/>
    <w:pPr>
      <w:tabs>
        <w:tab w:val="center" w:pos="3261"/>
      </w:tabs>
      <w:suppressAutoHyphens/>
    </w:pPr>
    <w:rPr>
      <w:rFonts w:ascii="Arial" w:eastAsia="Times New Roman" w:hAnsi="Arial"/>
      <w:sz w:val="22"/>
      <w:lang w:eastAsia="en-US"/>
    </w:rPr>
  </w:style>
  <w:style w:type="paragraph" w:customStyle="1" w:styleId="DataDocument">
    <w:name w:val="Data Document"/>
    <w:basedOn w:val="Normal"/>
    <w:rsid w:val="002E3209"/>
    <w:pPr>
      <w:spacing w:after="240"/>
    </w:pPr>
    <w:rPr>
      <w:sz w:val="24"/>
    </w:rPr>
  </w:style>
  <w:style w:type="paragraph" w:customStyle="1" w:styleId="DocAvailability">
    <w:name w:val="DocAvailability"/>
    <w:rsid w:val="002E3209"/>
    <w:pPr>
      <w:tabs>
        <w:tab w:val="left" w:leader="dot" w:pos="1417"/>
      </w:tabs>
      <w:suppressAutoHyphens/>
      <w:spacing w:line="276" w:lineRule="auto"/>
      <w:ind w:left="1417" w:hanging="1418"/>
    </w:pPr>
    <w:rPr>
      <w:rFonts w:ascii="Helvetica" w:eastAsia="Times New Roman" w:hAnsi="Helvetica"/>
      <w:sz w:val="24"/>
      <w:lang w:eastAsia="en-US"/>
    </w:rPr>
  </w:style>
  <w:style w:type="paragraph" w:customStyle="1" w:styleId="berschriftInhalt">
    <w:name w:val="Überschrift Inhalt"/>
    <w:basedOn w:val="Normal"/>
    <w:next w:val="Normal"/>
    <w:rsid w:val="002E3209"/>
    <w:pPr>
      <w:keepNext/>
      <w:shd w:val="clear" w:color="auto" w:fill="E5E5E5"/>
      <w:spacing w:after="520" w:line="383" w:lineRule="exact"/>
    </w:pPr>
    <w:rPr>
      <w:b/>
      <w:sz w:val="30"/>
    </w:rPr>
  </w:style>
  <w:style w:type="paragraph" w:customStyle="1" w:styleId="WW-Beschriftung">
    <w:name w:val="WW-Beschriftung"/>
    <w:basedOn w:val="Normal"/>
    <w:next w:val="Normal"/>
    <w:rsid w:val="002E3209"/>
    <w:pPr>
      <w:spacing w:before="120" w:after="120"/>
      <w:jc w:val="center"/>
    </w:pPr>
    <w:rPr>
      <w:i/>
    </w:rPr>
  </w:style>
  <w:style w:type="paragraph" w:customStyle="1" w:styleId="berschriftimText">
    <w:name w:val="Überschrift im Text"/>
    <w:basedOn w:val="Normal"/>
    <w:next w:val="Absatz"/>
    <w:rsid w:val="002E3209"/>
    <w:pPr>
      <w:spacing w:after="120" w:line="255" w:lineRule="exact"/>
    </w:pPr>
    <w:rPr>
      <w:b/>
    </w:rPr>
  </w:style>
  <w:style w:type="paragraph" w:customStyle="1" w:styleId="StandardinTabelle">
    <w:name w:val="Standard in Tabelle"/>
    <w:basedOn w:val="Normal"/>
    <w:rsid w:val="002E3209"/>
    <w:pPr>
      <w:spacing w:before="40" w:after="40"/>
      <w:jc w:val="both"/>
    </w:pPr>
    <w:rPr>
      <w:sz w:val="16"/>
      <w:lang w:val="en-US"/>
    </w:rPr>
  </w:style>
  <w:style w:type="paragraph" w:customStyle="1" w:styleId="standardlinks">
    <w:name w:val="standard links"/>
    <w:basedOn w:val="Normal"/>
    <w:rsid w:val="002E3209"/>
    <w:pPr>
      <w:jc w:val="both"/>
    </w:pPr>
  </w:style>
  <w:style w:type="paragraph" w:customStyle="1" w:styleId="Figure">
    <w:name w:val="Figure"/>
    <w:basedOn w:val="Normal"/>
    <w:next w:val="WW-Beschriftung"/>
    <w:rsid w:val="002E3209"/>
    <w:pPr>
      <w:keepNext/>
      <w:spacing w:before="120" w:after="80"/>
      <w:jc w:val="center"/>
    </w:pPr>
    <w:rPr>
      <w:spacing w:val="-3"/>
      <w:sz w:val="24"/>
    </w:rPr>
  </w:style>
  <w:style w:type="paragraph" w:styleId="Index1">
    <w:name w:val="index 1"/>
    <w:basedOn w:val="Normal"/>
    <w:next w:val="Normal"/>
    <w:semiHidden/>
    <w:rsid w:val="002E3209"/>
    <w:pPr>
      <w:ind w:left="220" w:hanging="220"/>
    </w:pPr>
  </w:style>
  <w:style w:type="paragraph" w:customStyle="1" w:styleId="References">
    <w:name w:val="References"/>
    <w:basedOn w:val="Absatz"/>
    <w:rsid w:val="002E3209"/>
    <w:pPr>
      <w:spacing w:after="80"/>
      <w:ind w:left="567" w:hanging="567"/>
    </w:pPr>
    <w:rPr>
      <w:sz w:val="16"/>
    </w:rPr>
  </w:style>
  <w:style w:type="paragraph" w:styleId="FootnoteText">
    <w:name w:val="footnote text"/>
    <w:basedOn w:val="Normal"/>
    <w:link w:val="FootnoteTextChar"/>
    <w:semiHidden/>
    <w:rsid w:val="002E3209"/>
    <w:pPr>
      <w:spacing w:line="240" w:lineRule="atLeast"/>
      <w:ind w:left="284" w:hanging="284"/>
      <w:jc w:val="both"/>
    </w:pPr>
    <w:rPr>
      <w:position w:val="3"/>
      <w:sz w:val="18"/>
    </w:rPr>
  </w:style>
  <w:style w:type="character" w:customStyle="1" w:styleId="FootnoteTextChar">
    <w:name w:val="Footnote Text Char"/>
    <w:basedOn w:val="DefaultParagraphFont"/>
    <w:link w:val="FootnoteText"/>
    <w:semiHidden/>
    <w:rsid w:val="002E3209"/>
    <w:rPr>
      <w:rFonts w:ascii="Arial" w:eastAsia="Times New Roman" w:hAnsi="Arial" w:cs="Times New Roman"/>
      <w:position w:val="3"/>
      <w:sz w:val="18"/>
      <w:szCs w:val="20"/>
      <w:lang w:val="en-GB"/>
    </w:rPr>
  </w:style>
  <w:style w:type="paragraph" w:styleId="Header">
    <w:name w:val="header"/>
    <w:basedOn w:val="Normal"/>
    <w:link w:val="HeaderChar"/>
    <w:rsid w:val="002E3209"/>
    <w:pPr>
      <w:pBdr>
        <w:bottom w:val="single" w:sz="1" w:space="1" w:color="C0C0C0"/>
      </w:pBdr>
      <w:tabs>
        <w:tab w:val="right" w:pos="8789"/>
      </w:tabs>
    </w:pPr>
  </w:style>
  <w:style w:type="character" w:customStyle="1" w:styleId="HeaderChar">
    <w:name w:val="Header Char"/>
    <w:basedOn w:val="DefaultParagraphFont"/>
    <w:link w:val="Header"/>
    <w:rsid w:val="002E3209"/>
    <w:rPr>
      <w:rFonts w:ascii="Arial" w:eastAsia="Times New Roman" w:hAnsi="Arial" w:cs="Times New Roman"/>
      <w:szCs w:val="20"/>
      <w:lang w:val="en-GB"/>
    </w:rPr>
  </w:style>
  <w:style w:type="paragraph" w:styleId="Footer">
    <w:name w:val="footer"/>
    <w:basedOn w:val="Normal"/>
    <w:link w:val="FooterChar"/>
    <w:uiPriority w:val="99"/>
    <w:rsid w:val="002E3209"/>
    <w:pPr>
      <w:pBdr>
        <w:top w:val="single" w:sz="1" w:space="1" w:color="000000"/>
      </w:pBdr>
      <w:tabs>
        <w:tab w:val="center" w:pos="5670"/>
        <w:tab w:val="right" w:pos="8789"/>
      </w:tabs>
    </w:pPr>
  </w:style>
  <w:style w:type="character" w:customStyle="1" w:styleId="FooterChar">
    <w:name w:val="Footer Char"/>
    <w:basedOn w:val="DefaultParagraphFont"/>
    <w:link w:val="Footer"/>
    <w:uiPriority w:val="99"/>
    <w:rsid w:val="002E3209"/>
    <w:rPr>
      <w:rFonts w:ascii="Arial" w:eastAsia="Times New Roman" w:hAnsi="Arial" w:cs="Times New Roman"/>
      <w:szCs w:val="20"/>
      <w:lang w:val="en-GB"/>
    </w:rPr>
  </w:style>
  <w:style w:type="paragraph" w:styleId="BodyTextIndent">
    <w:name w:val="Body Text Indent"/>
    <w:basedOn w:val="Normal"/>
    <w:link w:val="BodyTextIndentChar"/>
    <w:rsid w:val="002E3209"/>
    <w:pPr>
      <w:ind w:left="540" w:hanging="540"/>
      <w:jc w:val="both"/>
    </w:pPr>
    <w:rPr>
      <w:color w:val="000000"/>
      <w:lang w:val="de-DE"/>
    </w:rPr>
  </w:style>
  <w:style w:type="character" w:customStyle="1" w:styleId="BodyTextIndentChar">
    <w:name w:val="Body Text Indent Char"/>
    <w:basedOn w:val="DefaultParagraphFont"/>
    <w:link w:val="BodyTextIndent"/>
    <w:rsid w:val="002E3209"/>
    <w:rPr>
      <w:rFonts w:ascii="Arial" w:eastAsia="Times New Roman" w:hAnsi="Arial" w:cs="Times New Roman"/>
      <w:color w:val="000000"/>
      <w:szCs w:val="20"/>
      <w:lang w:val="de-DE"/>
    </w:rPr>
  </w:style>
  <w:style w:type="paragraph" w:customStyle="1" w:styleId="WW-Textkrper2">
    <w:name w:val="WW-Textkörper 2"/>
    <w:basedOn w:val="Normal"/>
    <w:rsid w:val="002E3209"/>
    <w:pPr>
      <w:jc w:val="center"/>
    </w:pPr>
    <w:rPr>
      <w:sz w:val="36"/>
    </w:rPr>
  </w:style>
  <w:style w:type="paragraph" w:customStyle="1" w:styleId="Literatur">
    <w:name w:val="Literatur"/>
    <w:basedOn w:val="Normal"/>
    <w:rsid w:val="002E3209"/>
    <w:pPr>
      <w:spacing w:before="60" w:after="60"/>
      <w:ind w:left="709" w:hanging="709"/>
    </w:pPr>
    <w:rPr>
      <w:sz w:val="24"/>
    </w:rPr>
  </w:style>
  <w:style w:type="paragraph" w:customStyle="1" w:styleId="ReferenceContent">
    <w:name w:val="Reference Content"/>
    <w:basedOn w:val="Normal"/>
    <w:rsid w:val="002E3209"/>
    <w:pPr>
      <w:spacing w:after="90"/>
      <w:ind w:left="352" w:hanging="352"/>
      <w:jc w:val="both"/>
    </w:pPr>
    <w:rPr>
      <w:rFonts w:ascii="Times" w:hAnsi="Times"/>
      <w:sz w:val="24"/>
    </w:rPr>
  </w:style>
  <w:style w:type="paragraph" w:customStyle="1" w:styleId="Punkt-Liste">
    <w:name w:val="Punkt-Liste"/>
    <w:basedOn w:val="Normal"/>
    <w:rsid w:val="002E3209"/>
    <w:pPr>
      <w:spacing w:line="255" w:lineRule="exact"/>
      <w:jc w:val="both"/>
    </w:pPr>
  </w:style>
  <w:style w:type="paragraph" w:customStyle="1" w:styleId="Punkt-ListemitAbstand">
    <w:name w:val="Punkt-Liste mit Abstand"/>
    <w:basedOn w:val="Punkt-Liste"/>
    <w:rsid w:val="002E3209"/>
    <w:pPr>
      <w:spacing w:after="90"/>
      <w:ind w:left="283" w:hanging="283"/>
    </w:pPr>
    <w:rPr>
      <w:lang w:val="de-DE"/>
    </w:rPr>
  </w:style>
  <w:style w:type="paragraph" w:customStyle="1" w:styleId="Punkt-Listeber">
    <w:name w:val="Punkt-ListeÜber"/>
    <w:basedOn w:val="Punkt-Liste"/>
    <w:rsid w:val="002E3209"/>
    <w:pPr>
      <w:ind w:left="283" w:hanging="283"/>
    </w:pPr>
    <w:rPr>
      <w:i/>
      <w:lang w:val="de-DE"/>
    </w:rPr>
  </w:style>
  <w:style w:type="paragraph" w:customStyle="1" w:styleId="WW-Textkrper3">
    <w:name w:val="WW-Textkörper 3"/>
    <w:basedOn w:val="Normal"/>
    <w:rsid w:val="002E3209"/>
    <w:rPr>
      <w:color w:val="FF0000"/>
    </w:rPr>
  </w:style>
  <w:style w:type="paragraph" w:customStyle="1" w:styleId="Tabelle">
    <w:name w:val="Tabelle"/>
    <w:basedOn w:val="BodyText"/>
    <w:rsid w:val="002E3209"/>
    <w:pPr>
      <w:ind w:left="0"/>
      <w:jc w:val="left"/>
    </w:pPr>
  </w:style>
  <w:style w:type="paragraph" w:customStyle="1" w:styleId="Definition">
    <w:name w:val="Definition"/>
    <w:basedOn w:val="berschriftimText"/>
    <w:rsid w:val="002E3209"/>
  </w:style>
  <w:style w:type="paragraph" w:customStyle="1" w:styleId="WW-Aufzhlungszeichen">
    <w:name w:val="WW-Aufzählungszeichen"/>
    <w:basedOn w:val="Normal"/>
    <w:rsid w:val="002E3209"/>
    <w:pPr>
      <w:spacing w:line="360" w:lineRule="auto"/>
      <w:ind w:left="1843"/>
      <w:jc w:val="both"/>
    </w:pPr>
    <w:rPr>
      <w:lang w:val="en-US"/>
    </w:rPr>
  </w:style>
  <w:style w:type="paragraph" w:customStyle="1" w:styleId="Liste1">
    <w:name w:val="Liste1"/>
    <w:basedOn w:val="Absatz"/>
    <w:rsid w:val="002E3209"/>
    <w:pPr>
      <w:spacing w:line="360" w:lineRule="auto"/>
    </w:pPr>
    <w:rPr>
      <w:sz w:val="24"/>
      <w:lang w:val="en-US"/>
    </w:rPr>
  </w:style>
  <w:style w:type="paragraph" w:customStyle="1" w:styleId="Liste2">
    <w:name w:val="Liste2"/>
    <w:basedOn w:val="WW-Aufzhlungszeichen"/>
    <w:rsid w:val="002E3209"/>
    <w:pPr>
      <w:tabs>
        <w:tab w:val="left" w:pos="851"/>
      </w:tabs>
      <w:spacing w:line="240" w:lineRule="auto"/>
      <w:ind w:left="850" w:hanging="493"/>
    </w:pPr>
    <w:rPr>
      <w:sz w:val="24"/>
    </w:rPr>
  </w:style>
  <w:style w:type="paragraph" w:customStyle="1" w:styleId="AufzhlungEnde">
    <w:name w:val="Aufzählung Ende"/>
    <w:basedOn w:val="Normal"/>
    <w:next w:val="Normal"/>
    <w:rsid w:val="002E3209"/>
    <w:pPr>
      <w:widowControl w:val="0"/>
      <w:spacing w:after="360" w:line="360" w:lineRule="auto"/>
      <w:jc w:val="both"/>
    </w:pPr>
    <w:rPr>
      <w:sz w:val="24"/>
      <w:lang w:val="de-DE"/>
    </w:rPr>
  </w:style>
  <w:style w:type="paragraph" w:customStyle="1" w:styleId="StandardCatalogueII">
    <w:name w:val="Standard Catalogue II"/>
    <w:basedOn w:val="DocAvailability"/>
    <w:rsid w:val="002E3209"/>
    <w:pPr>
      <w:spacing w:line="240" w:lineRule="atLeast"/>
    </w:pPr>
    <w:rPr>
      <w:rFonts w:ascii="Arial" w:hAnsi="Arial"/>
      <w:sz w:val="18"/>
    </w:rPr>
  </w:style>
  <w:style w:type="paragraph" w:customStyle="1" w:styleId="StandardCatalogue">
    <w:name w:val="Standard Catalogue"/>
    <w:basedOn w:val="Normal"/>
    <w:rsid w:val="002E3209"/>
    <w:pPr>
      <w:spacing w:line="240" w:lineRule="atLeast"/>
    </w:pPr>
    <w:rPr>
      <w:sz w:val="18"/>
    </w:rPr>
  </w:style>
  <w:style w:type="paragraph" w:customStyle="1" w:styleId="FrageB">
    <w:name w:val="FrageB"/>
    <w:basedOn w:val="Normal"/>
    <w:rsid w:val="002E3209"/>
    <w:pPr>
      <w:spacing w:before="40" w:after="40"/>
      <w:ind w:left="284"/>
      <w:jc w:val="both"/>
    </w:pPr>
    <w:rPr>
      <w:sz w:val="20"/>
    </w:rPr>
  </w:style>
  <w:style w:type="paragraph" w:customStyle="1" w:styleId="AbsatzAnfangKapitel">
    <w:name w:val="Absatz Anfang Kapitel"/>
    <w:basedOn w:val="Absatz"/>
    <w:rsid w:val="002E3209"/>
    <w:pPr>
      <w:spacing w:line="240" w:lineRule="atLeast"/>
      <w:ind w:left="567" w:right="567"/>
    </w:pPr>
  </w:style>
  <w:style w:type="paragraph" w:customStyle="1" w:styleId="StandardinTable">
    <w:name w:val="Standard in Table"/>
    <w:basedOn w:val="Absatz"/>
    <w:rsid w:val="002E3209"/>
    <w:pPr>
      <w:spacing w:after="60" w:line="240" w:lineRule="atLeast"/>
      <w:jc w:val="left"/>
    </w:pPr>
    <w:rPr>
      <w:sz w:val="16"/>
    </w:rPr>
  </w:style>
  <w:style w:type="paragraph" w:customStyle="1" w:styleId="AbsatznachAufzhlung">
    <w:name w:val="Absatz nach Aufzählung"/>
    <w:basedOn w:val="Absatz"/>
    <w:rsid w:val="002E3209"/>
    <w:pPr>
      <w:spacing w:after="160"/>
      <w:ind w:left="380"/>
    </w:pPr>
  </w:style>
  <w:style w:type="paragraph" w:customStyle="1" w:styleId="tab">
    <w:name w:val="tab"/>
    <w:basedOn w:val="Normal"/>
    <w:rsid w:val="002E3209"/>
    <w:pPr>
      <w:tabs>
        <w:tab w:val="left" w:pos="6200"/>
      </w:tabs>
    </w:pPr>
    <w:rPr>
      <w:sz w:val="24"/>
    </w:rPr>
  </w:style>
  <w:style w:type="paragraph" w:customStyle="1" w:styleId="Aufzhlung">
    <w:name w:val="Aufzählung"/>
    <w:basedOn w:val="Normal"/>
    <w:rsid w:val="002E3209"/>
  </w:style>
  <w:style w:type="paragraph" w:customStyle="1" w:styleId="AbsatznacheingerckterAufzhlung">
    <w:name w:val="Absatz nach eingerückter Aufzählung"/>
    <w:basedOn w:val="AbsatzAnfangKapitel"/>
    <w:rsid w:val="002E3209"/>
    <w:pPr>
      <w:ind w:right="-1"/>
    </w:pPr>
  </w:style>
  <w:style w:type="paragraph" w:customStyle="1" w:styleId="AppendixAX">
    <w:name w:val="Appendix AX"/>
    <w:basedOn w:val="berschriftimText"/>
    <w:rsid w:val="002E3209"/>
  </w:style>
  <w:style w:type="paragraph" w:customStyle="1" w:styleId="Enhtext">
    <w:name w:val="Enh text"/>
    <w:rsid w:val="002E3209"/>
    <w:pPr>
      <w:suppressAutoHyphens/>
      <w:spacing w:before="60" w:after="60"/>
    </w:pPr>
    <w:rPr>
      <w:rFonts w:ascii="Arial" w:eastAsia="Times New Roman" w:hAnsi="Arial"/>
      <w:sz w:val="22"/>
      <w:lang w:eastAsia="en-US"/>
    </w:rPr>
  </w:style>
  <w:style w:type="paragraph" w:customStyle="1" w:styleId="Absatzliste">
    <w:name w:val="Absatzliste"/>
    <w:basedOn w:val="Normal"/>
    <w:rsid w:val="002E3209"/>
    <w:pPr>
      <w:spacing w:after="255"/>
    </w:pPr>
  </w:style>
  <w:style w:type="paragraph" w:customStyle="1" w:styleId="berschrift4ohneNummer">
    <w:name w:val="Überschrift 4 ohne Nummer"/>
    <w:basedOn w:val="Heading4"/>
    <w:next w:val="Normal"/>
    <w:rsid w:val="002E3209"/>
    <w:pPr>
      <w:keepNext/>
      <w:spacing w:before="120" w:after="40" w:line="240" w:lineRule="auto"/>
      <w:ind w:left="709" w:hanging="708"/>
      <w:jc w:val="both"/>
    </w:pPr>
    <w:rPr>
      <w:sz w:val="20"/>
    </w:rPr>
  </w:style>
  <w:style w:type="paragraph" w:customStyle="1" w:styleId="StandardmitAnmerkung">
    <w:name w:val="Standard mit Anmerkung"/>
    <w:basedOn w:val="Normal"/>
    <w:rsid w:val="002E3209"/>
    <w:pPr>
      <w:spacing w:line="360" w:lineRule="auto"/>
      <w:jc w:val="both"/>
    </w:pPr>
    <w:rPr>
      <w:rFonts w:ascii="Times New Roman" w:hAnsi="Times New Roman"/>
      <w:sz w:val="24"/>
    </w:rPr>
  </w:style>
  <w:style w:type="paragraph" w:customStyle="1" w:styleId="Text">
    <w:name w:val="Text"/>
    <w:basedOn w:val="Normal"/>
    <w:rsid w:val="002E3209"/>
    <w:pPr>
      <w:spacing w:after="80"/>
      <w:jc w:val="both"/>
    </w:pPr>
    <w:rPr>
      <w:rFonts w:ascii="Times New Roman" w:hAnsi="Times New Roman"/>
      <w:spacing w:val="-3"/>
      <w:sz w:val="24"/>
    </w:rPr>
  </w:style>
  <w:style w:type="paragraph" w:customStyle="1" w:styleId="Indicatorsheetstandard">
    <w:name w:val="Indicator sheet standard"/>
    <w:basedOn w:val="StandardinTabelle"/>
    <w:rsid w:val="002E3209"/>
    <w:pPr>
      <w:spacing w:before="0" w:after="0"/>
    </w:pPr>
    <w:rPr>
      <w:lang w:val="en-GB"/>
    </w:rPr>
  </w:style>
  <w:style w:type="paragraph" w:customStyle="1" w:styleId="eingerckt">
    <w:name w:val="eingerückt"/>
    <w:basedOn w:val="Normal"/>
    <w:rsid w:val="002E3209"/>
    <w:pPr>
      <w:ind w:left="227" w:hanging="227"/>
    </w:pPr>
    <w:rPr>
      <w:rFonts w:ascii="Frutiger 45 Light" w:hAnsi="Frutiger 45 Light"/>
      <w:lang w:val="de-DE"/>
    </w:rPr>
  </w:style>
  <w:style w:type="paragraph" w:customStyle="1" w:styleId="Standardreal">
    <w:name w:val="Standard_real"/>
    <w:basedOn w:val="Normal"/>
    <w:rsid w:val="002E3209"/>
    <w:pPr>
      <w:jc w:val="both"/>
    </w:pPr>
    <w:rPr>
      <w:rFonts w:ascii="Times" w:hAnsi="Times"/>
      <w:noProof/>
      <w:sz w:val="16"/>
    </w:rPr>
  </w:style>
  <w:style w:type="paragraph" w:customStyle="1" w:styleId="TableContents">
    <w:name w:val="Table Contents"/>
    <w:basedOn w:val="BodyText"/>
    <w:rsid w:val="002E3209"/>
    <w:pPr>
      <w:suppressLineNumbers/>
    </w:pPr>
  </w:style>
  <w:style w:type="paragraph" w:customStyle="1" w:styleId="TableHeading">
    <w:name w:val="Table Heading"/>
    <w:basedOn w:val="TableContents"/>
    <w:rsid w:val="002E3209"/>
    <w:pPr>
      <w:jc w:val="center"/>
    </w:pPr>
    <w:rPr>
      <w:b/>
      <w:i/>
    </w:rPr>
  </w:style>
  <w:style w:type="paragraph" w:styleId="BodyText2">
    <w:name w:val="Body Text 2"/>
    <w:basedOn w:val="Normal"/>
    <w:link w:val="BodyText2Char"/>
    <w:rsid w:val="002E3209"/>
    <w:pPr>
      <w:suppressAutoHyphens w:val="0"/>
      <w:jc w:val="center"/>
    </w:pPr>
    <w:rPr>
      <w:sz w:val="36"/>
    </w:rPr>
  </w:style>
  <w:style w:type="character" w:customStyle="1" w:styleId="BodyText2Char">
    <w:name w:val="Body Text 2 Char"/>
    <w:basedOn w:val="DefaultParagraphFont"/>
    <w:link w:val="BodyText2"/>
    <w:rsid w:val="002E3209"/>
    <w:rPr>
      <w:rFonts w:ascii="Arial" w:eastAsia="Times New Roman" w:hAnsi="Arial" w:cs="Times New Roman"/>
      <w:sz w:val="36"/>
      <w:szCs w:val="20"/>
      <w:lang w:val="en-GB"/>
    </w:rPr>
  </w:style>
  <w:style w:type="paragraph" w:styleId="BodyText3">
    <w:name w:val="Body Text 3"/>
    <w:basedOn w:val="Normal"/>
    <w:link w:val="BodyText3Char"/>
    <w:rsid w:val="002E3209"/>
    <w:pPr>
      <w:suppressAutoHyphens w:val="0"/>
    </w:pPr>
    <w:rPr>
      <w:color w:val="FF0000"/>
      <w:lang w:eastAsia="en-GB"/>
    </w:rPr>
  </w:style>
  <w:style w:type="character" w:customStyle="1" w:styleId="BodyText3Char">
    <w:name w:val="Body Text 3 Char"/>
    <w:basedOn w:val="DefaultParagraphFont"/>
    <w:link w:val="BodyText3"/>
    <w:rsid w:val="002E3209"/>
    <w:rPr>
      <w:rFonts w:ascii="Arial" w:eastAsia="Times New Roman" w:hAnsi="Arial" w:cs="Times New Roman"/>
      <w:color w:val="FF0000"/>
      <w:szCs w:val="20"/>
      <w:lang w:val="en-GB" w:eastAsia="en-GB"/>
    </w:rPr>
  </w:style>
  <w:style w:type="paragraph" w:styleId="ListBullet">
    <w:name w:val="List Bullet"/>
    <w:basedOn w:val="Normal"/>
    <w:autoRedefine/>
    <w:rsid w:val="002E3209"/>
    <w:pPr>
      <w:tabs>
        <w:tab w:val="num" w:pos="0"/>
      </w:tabs>
      <w:suppressAutoHyphens w:val="0"/>
      <w:spacing w:line="360" w:lineRule="auto"/>
      <w:ind w:firstLine="1483"/>
      <w:jc w:val="both"/>
    </w:pPr>
    <w:rPr>
      <w:snapToGrid w:val="0"/>
      <w:lang w:val="en-US" w:eastAsia="de-DE"/>
    </w:rPr>
  </w:style>
  <w:style w:type="paragraph" w:customStyle="1" w:styleId="BodyText21">
    <w:name w:val="Body Text 21"/>
    <w:basedOn w:val="Normal"/>
    <w:rsid w:val="002E3209"/>
    <w:pPr>
      <w:suppressAutoHyphens w:val="0"/>
      <w:ind w:left="540" w:hanging="540"/>
      <w:jc w:val="both"/>
    </w:pPr>
    <w:rPr>
      <w:color w:val="000000"/>
      <w:lang w:val="de-DE" w:eastAsia="en-GB"/>
    </w:rPr>
  </w:style>
  <w:style w:type="paragraph" w:customStyle="1" w:styleId="BodyText31">
    <w:name w:val="Body Text 31"/>
    <w:basedOn w:val="Normal"/>
    <w:rsid w:val="002E3209"/>
    <w:pPr>
      <w:suppressAutoHyphens w:val="0"/>
      <w:jc w:val="center"/>
    </w:pPr>
    <w:rPr>
      <w:b/>
      <w:color w:val="000000"/>
      <w:sz w:val="28"/>
      <w:lang w:eastAsia="en-GB"/>
    </w:rPr>
  </w:style>
  <w:style w:type="paragraph" w:customStyle="1" w:styleId="DocumentMap1">
    <w:name w:val="Document Map1"/>
    <w:basedOn w:val="Normal"/>
    <w:rsid w:val="002E3209"/>
    <w:pPr>
      <w:shd w:val="clear" w:color="auto" w:fill="000080"/>
      <w:suppressAutoHyphens w:val="0"/>
    </w:pPr>
    <w:rPr>
      <w:rFonts w:ascii="Tahoma" w:hAnsi="Tahoma"/>
      <w:lang w:eastAsia="en-GB"/>
    </w:rPr>
  </w:style>
  <w:style w:type="paragraph" w:customStyle="1" w:styleId="ZitatimText">
    <w:name w:val="Zitat im Text"/>
    <w:basedOn w:val="References"/>
    <w:rsid w:val="002E3209"/>
    <w:pPr>
      <w:shd w:val="clear" w:color="auto" w:fill="E0E0E0"/>
      <w:suppressAutoHyphens w:val="0"/>
      <w:spacing w:line="240" w:lineRule="auto"/>
      <w:ind w:left="0" w:firstLine="0"/>
      <w:jc w:val="left"/>
    </w:pPr>
    <w:rPr>
      <w:snapToGrid w:val="0"/>
      <w:sz w:val="22"/>
      <w:szCs w:val="22"/>
      <w:lang w:eastAsia="en-GB"/>
    </w:rPr>
  </w:style>
  <w:style w:type="character" w:customStyle="1" w:styleId="berschrift2Char">
    <w:name w:val="Überschrift 2 Char"/>
    <w:aliases w:val="Titre 2-enh Char,Titre 2 Char"/>
    <w:basedOn w:val="DefaultParagraphFont"/>
    <w:rsid w:val="002E3209"/>
    <w:rPr>
      <w:rFonts w:ascii="Arial" w:hAnsi="Arial"/>
      <w:b/>
      <w:snapToGrid w:val="0"/>
      <w:sz w:val="22"/>
      <w:lang w:val="en-GB" w:eastAsia="en-GB" w:bidi="ar-SA"/>
    </w:rPr>
  </w:style>
  <w:style w:type="character" w:customStyle="1" w:styleId="berschrift3Char">
    <w:name w:val="Überschrift 3 Char"/>
    <w:aliases w:val="Titre 3-enh Char,Titre 3 Char,heading 3 Char"/>
    <w:basedOn w:val="berschrift2Char"/>
    <w:rsid w:val="002E3209"/>
  </w:style>
  <w:style w:type="paragraph" w:customStyle="1" w:styleId="StyleAufzhlungLeft0cmFirstline0cm">
    <w:name w:val="Style Aufzählung + Left:  0 cm First line:  0 cm"/>
    <w:basedOn w:val="Aufzhlung"/>
    <w:rsid w:val="002E3209"/>
    <w:pPr>
      <w:tabs>
        <w:tab w:val="num" w:pos="360"/>
      </w:tabs>
      <w:suppressAutoHyphens w:val="0"/>
      <w:jc w:val="both"/>
    </w:pPr>
    <w:rPr>
      <w:lang w:eastAsia="en-GB"/>
    </w:rPr>
  </w:style>
  <w:style w:type="character" w:customStyle="1" w:styleId="TabelleChar">
    <w:name w:val="Tabelle Char"/>
    <w:basedOn w:val="BodyTextChar"/>
    <w:rsid w:val="002E3209"/>
    <w:rPr>
      <w:snapToGrid w:val="0"/>
      <w:spacing w:val="-5"/>
      <w:sz w:val="22"/>
      <w:szCs w:val="22"/>
      <w:lang w:val="de-DE" w:eastAsia="de-DE" w:bidi="ar-SA"/>
    </w:rPr>
  </w:style>
  <w:style w:type="character" w:customStyle="1" w:styleId="Heading1Titre1-enhTitre1Char">
    <w:name w:val="Heading 1;Titre 1- enh;Titre 1 Char"/>
    <w:basedOn w:val="DefaultParagraphFont"/>
    <w:rsid w:val="002E3209"/>
    <w:rPr>
      <w:rFonts w:ascii="Verdana" w:hAnsi="Verdana"/>
      <w:b/>
      <w:snapToGrid w:val="0"/>
      <w:sz w:val="30"/>
      <w:lang w:val="en-GB" w:eastAsia="de-DE" w:bidi="ar-SA"/>
    </w:rPr>
  </w:style>
  <w:style w:type="character" w:customStyle="1" w:styleId="Heading2Titre2-enhTitre2Char">
    <w:name w:val="Heading 2;Titre 2-enh;Titre 2 Char"/>
    <w:basedOn w:val="DefaultParagraphFont"/>
    <w:rsid w:val="002E3209"/>
    <w:rPr>
      <w:rFonts w:ascii="Arial" w:hAnsi="Arial"/>
      <w:b/>
      <w:snapToGrid w:val="0"/>
      <w:sz w:val="22"/>
      <w:lang w:val="en-GB" w:eastAsia="en-GB" w:bidi="ar-SA"/>
    </w:rPr>
  </w:style>
  <w:style w:type="character" w:customStyle="1" w:styleId="Heading3Titre3-enhTitAbsatzChar">
    <w:name w:val="Heading 3;Titre 3-enh;TitAbsatz Char"/>
    <w:basedOn w:val="Heading2Titre2-enhTitre2Char"/>
    <w:rsid w:val="002E3209"/>
  </w:style>
  <w:style w:type="paragraph" w:styleId="NormalWeb">
    <w:name w:val="Normal (Web)"/>
    <w:basedOn w:val="Normal"/>
    <w:rsid w:val="002E3209"/>
    <w:pPr>
      <w:suppressAutoHyphens w:val="0"/>
      <w:spacing w:before="100" w:beforeAutospacing="1" w:after="100" w:afterAutospacing="1"/>
    </w:pPr>
    <w:rPr>
      <w:rFonts w:ascii="Times New Roman" w:hAnsi="Times New Roman"/>
      <w:sz w:val="24"/>
      <w:szCs w:val="24"/>
      <w:lang w:val="en-US"/>
    </w:rPr>
  </w:style>
  <w:style w:type="paragraph" w:customStyle="1" w:styleId="StyleAbsatzItalicRight">
    <w:name w:val="Style Absatz + Italic Right"/>
    <w:basedOn w:val="Absatz"/>
    <w:rsid w:val="002E3209"/>
    <w:pPr>
      <w:suppressAutoHyphens w:val="0"/>
      <w:spacing w:after="140" w:line="320" w:lineRule="exact"/>
      <w:jc w:val="right"/>
    </w:pPr>
    <w:rPr>
      <w:iCs/>
      <w:snapToGrid w:val="0"/>
      <w:lang w:eastAsia="en-GB"/>
    </w:rPr>
  </w:style>
  <w:style w:type="paragraph" w:customStyle="1" w:styleId="FWParties">
    <w:name w:val="FWParties"/>
    <w:basedOn w:val="BodyText"/>
    <w:rsid w:val="002E3209"/>
    <w:pPr>
      <w:tabs>
        <w:tab w:val="num" w:pos="720"/>
      </w:tabs>
      <w:suppressAutoHyphens w:val="0"/>
      <w:spacing w:line="240" w:lineRule="auto"/>
      <w:ind w:left="720" w:hanging="360"/>
    </w:pPr>
    <w:rPr>
      <w:rFonts w:ascii="Times New Roman" w:hAnsi="Times New Roman"/>
      <w:spacing w:val="0"/>
      <w:sz w:val="24"/>
      <w:szCs w:val="24"/>
      <w:lang w:val="en-GB"/>
    </w:rPr>
  </w:style>
  <w:style w:type="paragraph" w:customStyle="1" w:styleId="FWRecital">
    <w:name w:val="FWRecital"/>
    <w:basedOn w:val="BodyText"/>
    <w:rsid w:val="002E3209"/>
    <w:pPr>
      <w:tabs>
        <w:tab w:val="left" w:pos="720"/>
      </w:tabs>
      <w:suppressAutoHyphens w:val="0"/>
      <w:spacing w:line="240" w:lineRule="auto"/>
      <w:ind w:left="720" w:hanging="360"/>
    </w:pPr>
    <w:rPr>
      <w:rFonts w:ascii="Times New Roman" w:hAnsi="Times New Roman"/>
      <w:spacing w:val="0"/>
      <w:sz w:val="24"/>
      <w:szCs w:val="24"/>
      <w:lang w:val="en-GB"/>
    </w:rPr>
  </w:style>
  <w:style w:type="paragraph" w:customStyle="1" w:styleId="DACEE1L1">
    <w:name w:val="DACEE1_L1"/>
    <w:basedOn w:val="Normal"/>
    <w:next w:val="DACEE1Cont1"/>
    <w:rsid w:val="002E3209"/>
    <w:pPr>
      <w:keepNext/>
      <w:keepLines/>
      <w:tabs>
        <w:tab w:val="num" w:pos="720"/>
      </w:tabs>
      <w:suppressAutoHyphens w:val="0"/>
      <w:spacing w:after="240"/>
      <w:ind w:left="720" w:hanging="360"/>
      <w:outlineLvl w:val="0"/>
    </w:pPr>
    <w:rPr>
      <w:rFonts w:ascii="Times New Roman" w:hAnsi="Times New Roman"/>
      <w:b/>
      <w:sz w:val="24"/>
      <w:lang w:eastAsia="en-GB"/>
    </w:rPr>
  </w:style>
  <w:style w:type="paragraph" w:customStyle="1" w:styleId="DACEE1Cont1">
    <w:name w:val="DACEE1 Cont 1"/>
    <w:basedOn w:val="Normal"/>
    <w:rsid w:val="002E3209"/>
    <w:pPr>
      <w:suppressAutoHyphens w:val="0"/>
      <w:spacing w:after="240"/>
      <w:ind w:left="706"/>
    </w:pPr>
    <w:rPr>
      <w:rFonts w:ascii="Times New Roman" w:hAnsi="Times New Roman"/>
      <w:sz w:val="24"/>
      <w:lang w:eastAsia="en-GB"/>
    </w:rPr>
  </w:style>
  <w:style w:type="paragraph" w:customStyle="1" w:styleId="DACEE1L2">
    <w:name w:val="DACEE1_L2"/>
    <w:basedOn w:val="DACEE1L1"/>
    <w:next w:val="DACEE1Cont2"/>
    <w:rsid w:val="002E3209"/>
    <w:pPr>
      <w:keepNext w:val="0"/>
      <w:keepLines w:val="0"/>
      <w:numPr>
        <w:ilvl w:val="1"/>
      </w:numPr>
      <w:tabs>
        <w:tab w:val="num" w:pos="720"/>
      </w:tabs>
      <w:ind w:left="360" w:hanging="360"/>
      <w:jc w:val="both"/>
      <w:outlineLvl w:val="1"/>
    </w:pPr>
    <w:rPr>
      <w:b w:val="0"/>
    </w:rPr>
  </w:style>
  <w:style w:type="paragraph" w:customStyle="1" w:styleId="DACEE1Cont2">
    <w:name w:val="DACEE1 Cont 2"/>
    <w:basedOn w:val="DACEE1Cont1"/>
    <w:rsid w:val="002E3209"/>
    <w:pPr>
      <w:ind w:left="1417" w:firstLine="1"/>
      <w:jc w:val="both"/>
    </w:pPr>
  </w:style>
  <w:style w:type="paragraph" w:customStyle="1" w:styleId="DACEE1L3">
    <w:name w:val="DACEE1_L3"/>
    <w:basedOn w:val="DACEE1L2"/>
    <w:next w:val="DACEE1Cont3"/>
    <w:rsid w:val="002E3209"/>
    <w:pPr>
      <w:numPr>
        <w:ilvl w:val="2"/>
      </w:numPr>
      <w:tabs>
        <w:tab w:val="num" w:pos="720"/>
      </w:tabs>
      <w:ind w:left="360" w:hanging="360"/>
      <w:outlineLvl w:val="2"/>
    </w:pPr>
  </w:style>
  <w:style w:type="paragraph" w:customStyle="1" w:styleId="DACEE1Cont3">
    <w:name w:val="DACEE1 Cont 3"/>
    <w:basedOn w:val="DACEE1Cont2"/>
    <w:rsid w:val="002E3209"/>
    <w:pPr>
      <w:ind w:left="2126" w:firstLine="0"/>
    </w:pPr>
  </w:style>
  <w:style w:type="paragraph" w:customStyle="1" w:styleId="DACEE1L4">
    <w:name w:val="DACEE1_L4"/>
    <w:basedOn w:val="DACEE1L3"/>
    <w:next w:val="DACEE1Cont4"/>
    <w:rsid w:val="002E3209"/>
    <w:pPr>
      <w:numPr>
        <w:ilvl w:val="0"/>
      </w:numPr>
      <w:tabs>
        <w:tab w:val="num" w:pos="720"/>
      </w:tabs>
      <w:ind w:left="360" w:hanging="360"/>
      <w:outlineLvl w:val="3"/>
    </w:pPr>
  </w:style>
  <w:style w:type="paragraph" w:customStyle="1" w:styleId="DACEE1Cont4">
    <w:name w:val="DACEE1 Cont 4"/>
    <w:basedOn w:val="DACEE1Cont3"/>
    <w:rsid w:val="002E3209"/>
    <w:pPr>
      <w:ind w:left="2835"/>
    </w:pPr>
  </w:style>
  <w:style w:type="paragraph" w:customStyle="1" w:styleId="DACEE1L5">
    <w:name w:val="DACEE1_L5"/>
    <w:basedOn w:val="DACEE1L4"/>
    <w:next w:val="DACEE1Cont5"/>
    <w:rsid w:val="002E3209"/>
    <w:pPr>
      <w:tabs>
        <w:tab w:val="num" w:pos="3600"/>
      </w:tabs>
      <w:outlineLvl w:val="4"/>
    </w:pPr>
  </w:style>
  <w:style w:type="paragraph" w:customStyle="1" w:styleId="DACEE1Cont5">
    <w:name w:val="DACEE1 Cont 5"/>
    <w:basedOn w:val="DACEE1Cont4"/>
    <w:rsid w:val="002E3209"/>
    <w:pPr>
      <w:ind w:left="3543" w:firstLine="1"/>
    </w:pPr>
  </w:style>
  <w:style w:type="paragraph" w:styleId="HTMLPreformatted">
    <w:name w:val="HTML Preformatted"/>
    <w:basedOn w:val="Normal"/>
    <w:link w:val="HTMLPreformattedChar"/>
    <w:uiPriority w:val="99"/>
    <w:rsid w:val="002E3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lang w:val="en-US"/>
    </w:rPr>
  </w:style>
  <w:style w:type="character" w:customStyle="1" w:styleId="HTMLPreformattedChar">
    <w:name w:val="HTML Preformatted Char"/>
    <w:basedOn w:val="DefaultParagraphFont"/>
    <w:link w:val="HTMLPreformatted"/>
    <w:uiPriority w:val="99"/>
    <w:rsid w:val="002E3209"/>
    <w:rPr>
      <w:rFonts w:ascii="Courier New" w:eastAsia="Times New Roman" w:hAnsi="Courier New" w:cs="Courier New"/>
      <w:sz w:val="20"/>
      <w:szCs w:val="20"/>
      <w:lang w:val="en-US"/>
    </w:rPr>
  </w:style>
  <w:style w:type="character" w:customStyle="1" w:styleId="AbsatzChar">
    <w:name w:val="Absatz Char"/>
    <w:basedOn w:val="DefaultParagraphFont"/>
    <w:rsid w:val="002E3209"/>
    <w:rPr>
      <w:rFonts w:ascii="Arial" w:hAnsi="Arial"/>
      <w:snapToGrid w:val="0"/>
      <w:sz w:val="22"/>
      <w:lang w:val="en-GB" w:eastAsia="en-GB" w:bidi="ar-SA"/>
    </w:rPr>
  </w:style>
  <w:style w:type="paragraph" w:customStyle="1" w:styleId="Chapterintro">
    <w:name w:val="Chapter intro"/>
    <w:basedOn w:val="Absatz"/>
    <w:rsid w:val="002E3209"/>
    <w:pPr>
      <w:suppressAutoHyphens w:val="0"/>
      <w:spacing w:after="140" w:line="320" w:lineRule="exact"/>
      <w:ind w:left="3119"/>
    </w:pPr>
    <w:rPr>
      <w:i/>
      <w:snapToGrid w:val="0"/>
      <w:sz w:val="18"/>
      <w:szCs w:val="18"/>
      <w:lang w:eastAsia="en-GB"/>
    </w:rPr>
  </w:style>
  <w:style w:type="character" w:customStyle="1" w:styleId="ChapterintroChar">
    <w:name w:val="Chapter intro Char"/>
    <w:basedOn w:val="AbsatzChar"/>
    <w:rsid w:val="002E3209"/>
    <w:rPr>
      <w:i/>
      <w:sz w:val="18"/>
      <w:szCs w:val="18"/>
    </w:rPr>
  </w:style>
  <w:style w:type="paragraph" w:customStyle="1" w:styleId="ChapterZitat">
    <w:name w:val="Chapter Zitat"/>
    <w:basedOn w:val="Absatz"/>
    <w:rsid w:val="002E3209"/>
    <w:pPr>
      <w:suppressAutoHyphens w:val="0"/>
      <w:spacing w:after="140" w:line="320" w:lineRule="exact"/>
      <w:jc w:val="center"/>
    </w:pPr>
    <w:rPr>
      <w:noProof/>
      <w:snapToGrid w:val="0"/>
      <w:sz w:val="20"/>
      <w:lang w:eastAsia="en-GB"/>
    </w:rPr>
  </w:style>
  <w:style w:type="character" w:customStyle="1" w:styleId="ChapterZitatChar">
    <w:name w:val="Chapter Zitat Char"/>
    <w:basedOn w:val="AbsatzChar"/>
    <w:rsid w:val="002E3209"/>
    <w:rPr>
      <w:noProof/>
    </w:rPr>
  </w:style>
  <w:style w:type="character" w:customStyle="1" w:styleId="AbsatzChar1">
    <w:name w:val="Absatz Char1"/>
    <w:basedOn w:val="DefaultParagraphFont"/>
    <w:rsid w:val="002E3209"/>
    <w:rPr>
      <w:rFonts w:ascii="Arial" w:hAnsi="Arial"/>
      <w:snapToGrid w:val="0"/>
      <w:sz w:val="22"/>
      <w:lang w:val="en-GB" w:eastAsia="en-GB" w:bidi="ar-SA"/>
    </w:rPr>
  </w:style>
  <w:style w:type="character" w:customStyle="1" w:styleId="textmedium1">
    <w:name w:val="textmedium1"/>
    <w:basedOn w:val="DefaultParagraphFont"/>
    <w:rsid w:val="002E3209"/>
    <w:rPr>
      <w:rFonts w:ascii="Verdana" w:hAnsi="Verdana" w:hint="default"/>
      <w:color w:val="000000"/>
      <w:sz w:val="26"/>
      <w:szCs w:val="26"/>
    </w:rPr>
  </w:style>
  <w:style w:type="paragraph" w:customStyle="1" w:styleId="abns">
    <w:name w:val="abns"/>
    <w:basedOn w:val="Normal"/>
    <w:rsid w:val="002E3209"/>
    <w:pPr>
      <w:tabs>
        <w:tab w:val="left" w:pos="1224"/>
        <w:tab w:val="right" w:pos="5618"/>
      </w:tabs>
      <w:suppressAutoHyphens w:val="0"/>
      <w:spacing w:before="120"/>
      <w:jc w:val="both"/>
    </w:pPr>
    <w:rPr>
      <w:sz w:val="24"/>
      <w:lang w:eastAsia="en-GB"/>
    </w:rPr>
  </w:style>
  <w:style w:type="character" w:customStyle="1" w:styleId="EndnoteTextChar">
    <w:name w:val="Endnote Text Char"/>
    <w:basedOn w:val="DefaultParagraphFont"/>
    <w:link w:val="EndnoteText"/>
    <w:uiPriority w:val="99"/>
    <w:semiHidden/>
    <w:rsid w:val="002E3209"/>
    <w:rPr>
      <w:rFonts w:ascii="Arial" w:eastAsia="Times New Roman" w:hAnsi="Arial" w:cs="Times New Roman"/>
      <w:sz w:val="20"/>
      <w:szCs w:val="20"/>
      <w:lang w:val="en-GB"/>
    </w:rPr>
  </w:style>
  <w:style w:type="paragraph" w:styleId="EndnoteText">
    <w:name w:val="endnote text"/>
    <w:basedOn w:val="Normal"/>
    <w:link w:val="EndnoteTextChar"/>
    <w:uiPriority w:val="99"/>
    <w:semiHidden/>
    <w:unhideWhenUsed/>
    <w:rsid w:val="002E3209"/>
    <w:rPr>
      <w:sz w:val="20"/>
    </w:rPr>
  </w:style>
  <w:style w:type="paragraph" w:customStyle="1" w:styleId="body-paragraph">
    <w:name w:val="body-paragraph"/>
    <w:basedOn w:val="Normal"/>
    <w:rsid w:val="002E3209"/>
    <w:pPr>
      <w:suppressAutoHyphens w:val="0"/>
      <w:spacing w:before="100" w:beforeAutospacing="1" w:after="100" w:afterAutospacing="1"/>
    </w:pPr>
    <w:rPr>
      <w:rFonts w:ascii="Times New Roman" w:hAnsi="Times New Roman"/>
      <w:sz w:val="24"/>
      <w:szCs w:val="24"/>
      <w:lang w:eastAsia="en-GB"/>
    </w:rPr>
  </w:style>
  <w:style w:type="character" w:customStyle="1" w:styleId="a1">
    <w:name w:val="a1"/>
    <w:basedOn w:val="DefaultParagraphFont"/>
    <w:rsid w:val="002E3209"/>
    <w:rPr>
      <w:color w:val="008000"/>
    </w:rPr>
  </w:style>
  <w:style w:type="paragraph" w:customStyle="1" w:styleId="norm">
    <w:name w:val="norm"/>
    <w:basedOn w:val="Normal"/>
    <w:rsid w:val="002E3209"/>
    <w:pPr>
      <w:suppressAutoHyphens w:val="0"/>
      <w:spacing w:before="100" w:beforeAutospacing="1" w:after="100" w:afterAutospacing="1"/>
    </w:pPr>
    <w:rPr>
      <w:rFonts w:ascii="Times New Roman" w:hAnsi="Times New Roman"/>
      <w:sz w:val="24"/>
      <w:szCs w:val="24"/>
      <w:lang w:eastAsia="en-GB"/>
    </w:rPr>
  </w:style>
  <w:style w:type="character" w:customStyle="1" w:styleId="updated-short-citation">
    <w:name w:val="updated-short-citation"/>
    <w:basedOn w:val="DefaultParagraphFont"/>
    <w:rsid w:val="002E3209"/>
  </w:style>
  <w:style w:type="character" w:customStyle="1" w:styleId="journal">
    <w:name w:val="journal"/>
    <w:basedOn w:val="DefaultParagraphFont"/>
    <w:rsid w:val="002E3209"/>
  </w:style>
  <w:style w:type="character" w:customStyle="1" w:styleId="jnumber">
    <w:name w:val="jnumber"/>
    <w:basedOn w:val="DefaultParagraphFont"/>
    <w:rsid w:val="002E3209"/>
  </w:style>
  <w:style w:type="character" w:customStyle="1" w:styleId="BalloonTextChar">
    <w:name w:val="Balloon Text Char"/>
    <w:basedOn w:val="DefaultParagraphFont"/>
    <w:link w:val="BalloonText"/>
    <w:uiPriority w:val="99"/>
    <w:semiHidden/>
    <w:rsid w:val="002E3209"/>
    <w:rPr>
      <w:rFonts w:ascii="Tahoma" w:eastAsia="Times New Roman" w:hAnsi="Tahoma" w:cs="Tahoma"/>
      <w:sz w:val="16"/>
      <w:szCs w:val="16"/>
      <w:lang w:val="en-GB"/>
    </w:rPr>
  </w:style>
  <w:style w:type="paragraph" w:styleId="BalloonText">
    <w:name w:val="Balloon Text"/>
    <w:basedOn w:val="Normal"/>
    <w:link w:val="BalloonTextChar"/>
    <w:uiPriority w:val="99"/>
    <w:semiHidden/>
    <w:unhideWhenUsed/>
    <w:rsid w:val="002E3209"/>
    <w:rPr>
      <w:rFonts w:ascii="Tahoma" w:hAnsi="Tahoma" w:cs="Tahoma"/>
      <w:sz w:val="16"/>
      <w:szCs w:val="16"/>
    </w:rPr>
  </w:style>
  <w:style w:type="character" w:customStyle="1" w:styleId="CommentTextChar">
    <w:name w:val="Comment Text Char"/>
    <w:basedOn w:val="DefaultParagraphFont"/>
    <w:link w:val="CommentText"/>
    <w:uiPriority w:val="99"/>
    <w:semiHidden/>
    <w:rsid w:val="002E3209"/>
    <w:rPr>
      <w:rFonts w:ascii="Arial" w:eastAsia="Times New Roman" w:hAnsi="Arial" w:cs="Times New Roman"/>
      <w:sz w:val="20"/>
      <w:szCs w:val="20"/>
      <w:lang w:val="en-GB"/>
    </w:rPr>
  </w:style>
  <w:style w:type="paragraph" w:styleId="CommentText">
    <w:name w:val="annotation text"/>
    <w:basedOn w:val="Normal"/>
    <w:link w:val="CommentTextChar"/>
    <w:uiPriority w:val="99"/>
    <w:semiHidden/>
    <w:unhideWhenUsed/>
    <w:rsid w:val="002E3209"/>
    <w:rPr>
      <w:sz w:val="20"/>
    </w:rPr>
  </w:style>
  <w:style w:type="character" w:customStyle="1" w:styleId="CommentSubjectChar">
    <w:name w:val="Comment Subject Char"/>
    <w:basedOn w:val="CommentTextChar"/>
    <w:link w:val="CommentSubject"/>
    <w:uiPriority w:val="99"/>
    <w:semiHidden/>
    <w:rsid w:val="002E3209"/>
    <w:rPr>
      <w:b/>
      <w:bCs/>
    </w:rPr>
  </w:style>
  <w:style w:type="paragraph" w:styleId="CommentSubject">
    <w:name w:val="annotation subject"/>
    <w:basedOn w:val="CommentText"/>
    <w:next w:val="CommentText"/>
    <w:link w:val="CommentSubjectChar"/>
    <w:uiPriority w:val="99"/>
    <w:semiHidden/>
    <w:unhideWhenUsed/>
    <w:rsid w:val="002E3209"/>
    <w:rPr>
      <w:b/>
      <w:bCs/>
    </w:rPr>
  </w:style>
  <w:style w:type="paragraph" w:styleId="Revision">
    <w:name w:val="Revision"/>
    <w:hidden/>
    <w:uiPriority w:val="99"/>
    <w:semiHidden/>
    <w:rsid w:val="002E3209"/>
    <w:rPr>
      <w:rFonts w:ascii="Arial" w:eastAsia="Times New Roman" w:hAnsi="Arial"/>
      <w:sz w:val="22"/>
      <w:lang w:eastAsia="en-US"/>
    </w:rPr>
  </w:style>
  <w:style w:type="character" w:styleId="CommentReference">
    <w:name w:val="annotation reference"/>
    <w:basedOn w:val="DefaultParagraphFont"/>
    <w:uiPriority w:val="99"/>
    <w:semiHidden/>
    <w:unhideWhenUsed/>
    <w:rsid w:val="00155679"/>
    <w:rPr>
      <w:sz w:val="16"/>
      <w:szCs w:val="16"/>
    </w:rPr>
  </w:style>
  <w:style w:type="character" w:customStyle="1" w:styleId="a">
    <w:name w:val="a"/>
    <w:basedOn w:val="DefaultParagraphFont"/>
    <w:rsid w:val="00137EB8"/>
  </w:style>
  <w:style w:type="character" w:customStyle="1" w:styleId="moz-txt-citetags">
    <w:name w:val="moz-txt-citetags"/>
    <w:basedOn w:val="DefaultParagraphFont"/>
    <w:rsid w:val="00776CFA"/>
  </w:style>
  <w:style w:type="table" w:styleId="TableGrid">
    <w:name w:val="Table Grid"/>
    <w:basedOn w:val="TableNormal"/>
    <w:rsid w:val="008256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BC38AB"/>
    <w:rPr>
      <w:sz w:val="22"/>
      <w:szCs w:val="22"/>
      <w:lang w:val="en-CA" w:eastAsia="en-US"/>
    </w:rPr>
  </w:style>
  <w:style w:type="character" w:styleId="EndnoteReference">
    <w:name w:val="endnote reference"/>
    <w:basedOn w:val="DefaultParagraphFont"/>
    <w:uiPriority w:val="99"/>
    <w:semiHidden/>
    <w:unhideWhenUsed/>
    <w:rsid w:val="00242285"/>
    <w:rPr>
      <w:vertAlign w:val="superscript"/>
    </w:rPr>
  </w:style>
  <w:style w:type="paragraph" w:styleId="ListParagraph">
    <w:name w:val="List Paragraph"/>
    <w:basedOn w:val="Normal"/>
    <w:uiPriority w:val="34"/>
    <w:qFormat/>
    <w:rsid w:val="00BE200C"/>
    <w:pPr>
      <w:ind w:left="720"/>
      <w:contextualSpacing/>
    </w:pPr>
  </w:style>
  <w:style w:type="paragraph" w:customStyle="1" w:styleId="Abstract">
    <w:name w:val="Abstract"/>
    <w:basedOn w:val="Normal"/>
    <w:next w:val="Normal"/>
    <w:rsid w:val="006F2EE1"/>
    <w:pPr>
      <w:suppressAutoHyphens w:val="0"/>
      <w:ind w:left="567" w:right="567"/>
    </w:pPr>
    <w:rPr>
      <w:rFonts w:ascii="Times New Roman" w:hAnsi="Times New Roman"/>
      <w:sz w:val="20"/>
      <w:szCs w:val="24"/>
      <w:lang w:eastAsia="en-GB"/>
    </w:rPr>
  </w:style>
</w:styles>
</file>

<file path=word/webSettings.xml><?xml version="1.0" encoding="utf-8"?>
<w:webSettings xmlns:r="http://schemas.openxmlformats.org/officeDocument/2006/relationships" xmlns:w="http://schemas.openxmlformats.org/wordprocessingml/2006/main">
  <w:divs>
    <w:div w:id="356740915">
      <w:bodyDiv w:val="1"/>
      <w:marLeft w:val="0"/>
      <w:marRight w:val="0"/>
      <w:marTop w:val="0"/>
      <w:marBottom w:val="0"/>
      <w:divBdr>
        <w:top w:val="none" w:sz="0" w:space="0" w:color="auto"/>
        <w:left w:val="none" w:sz="0" w:space="0" w:color="auto"/>
        <w:bottom w:val="none" w:sz="0" w:space="0" w:color="auto"/>
        <w:right w:val="none" w:sz="0" w:space="0" w:color="auto"/>
      </w:divBdr>
    </w:div>
    <w:div w:id="176044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o@uaeu.ac.ae" TargetMode="External"/><Relationship Id="rId13" Type="http://schemas.openxmlformats.org/officeDocument/2006/relationships/hyperlink" Target="http://nyuad.nyu.edu/about/faq.html"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www.merriam-webster.com/dictionary/collegial" TargetMode="External"/><Relationship Id="rId17" Type="http://schemas.openxmlformats.org/officeDocument/2006/relationships/hyperlink" Target="http://www.publishingresearch.net/documents/PRCsummary4Warefinal.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ofaweb.ualberta.ca/secretariat//pdfs/GOV101PackageforWeb.pdf"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wsociety.org.uk/documents/downloads/dynamic/lsa_briefing.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aeu.ac.ae/irpsu/factbook/2007-2008/chapter1.pdf" TargetMode="External"/><Relationship Id="rId23" Type="http://schemas.openxmlformats.org/officeDocument/2006/relationships/footer" Target="footer1.xml"/><Relationship Id="rId10" Type="http://schemas.openxmlformats.org/officeDocument/2006/relationships/hyperlink" Target="http://www.hct.ac.ae/flash/factsNfigures/facts.html"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aaup.org/NR/rdonlyres/EBB1B330-33D3-4A51-B534-CEE0C7A90DAB/0/1940StatementofPrinciplesonAcademicFreedomandTenure.pdf" TargetMode="External"/><Relationship Id="rId14" Type="http://schemas.openxmlformats.org/officeDocument/2006/relationships/hyperlink" Target="http://www.ntlf.com/pod/"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52D94-019B-4F53-A4F6-D7D0CD2A1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17062</Words>
  <Characters>97258</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Gaining legitimacy by hiring local workforce at a premium:</vt:lpstr>
    </vt:vector>
  </TitlesOfParts>
  <Company>i</Company>
  <LinksUpToDate>false</LinksUpToDate>
  <CharactersWithSpaces>114092</CharactersWithSpaces>
  <SharedDoc>false</SharedDoc>
  <HLinks>
    <vt:vector size="54" baseType="variant">
      <vt:variant>
        <vt:i4>1441864</vt:i4>
      </vt:variant>
      <vt:variant>
        <vt:i4>291</vt:i4>
      </vt:variant>
      <vt:variant>
        <vt:i4>0</vt:i4>
      </vt:variant>
      <vt:variant>
        <vt:i4>5</vt:i4>
      </vt:variant>
      <vt:variant>
        <vt:lpwstr>http://www.publishingresearch.net/documents/PRCsummary4Warefinal.pdf</vt:lpwstr>
      </vt:variant>
      <vt:variant>
        <vt:lpwstr/>
      </vt:variant>
      <vt:variant>
        <vt:i4>65558</vt:i4>
      </vt:variant>
      <vt:variant>
        <vt:i4>288</vt:i4>
      </vt:variant>
      <vt:variant>
        <vt:i4>0</vt:i4>
      </vt:variant>
      <vt:variant>
        <vt:i4>5</vt:i4>
      </vt:variant>
      <vt:variant>
        <vt:lpwstr>http://www.uofaweb.ualberta.ca/secretariat//pdfs/GOV101PackageforWeb.pdf</vt:lpwstr>
      </vt:variant>
      <vt:variant>
        <vt:lpwstr/>
      </vt:variant>
      <vt:variant>
        <vt:i4>7209011</vt:i4>
      </vt:variant>
      <vt:variant>
        <vt:i4>285</vt:i4>
      </vt:variant>
      <vt:variant>
        <vt:i4>0</vt:i4>
      </vt:variant>
      <vt:variant>
        <vt:i4>5</vt:i4>
      </vt:variant>
      <vt:variant>
        <vt:lpwstr>http://www.uaeu.ac.ae/irpsu/factbook/2007-2008/chapter1.pdf</vt:lpwstr>
      </vt:variant>
      <vt:variant>
        <vt:lpwstr/>
      </vt:variant>
      <vt:variant>
        <vt:i4>458840</vt:i4>
      </vt:variant>
      <vt:variant>
        <vt:i4>282</vt:i4>
      </vt:variant>
      <vt:variant>
        <vt:i4>0</vt:i4>
      </vt:variant>
      <vt:variant>
        <vt:i4>5</vt:i4>
      </vt:variant>
      <vt:variant>
        <vt:lpwstr>http://www.ntlf.com/pod/</vt:lpwstr>
      </vt:variant>
      <vt:variant>
        <vt:lpwstr/>
      </vt:variant>
      <vt:variant>
        <vt:i4>3604512</vt:i4>
      </vt:variant>
      <vt:variant>
        <vt:i4>279</vt:i4>
      </vt:variant>
      <vt:variant>
        <vt:i4>0</vt:i4>
      </vt:variant>
      <vt:variant>
        <vt:i4>5</vt:i4>
      </vt:variant>
      <vt:variant>
        <vt:lpwstr>http://nyuad.nyu.edu/about/faq.html</vt:lpwstr>
      </vt:variant>
      <vt:variant>
        <vt:lpwstr/>
      </vt:variant>
      <vt:variant>
        <vt:i4>7667839</vt:i4>
      </vt:variant>
      <vt:variant>
        <vt:i4>276</vt:i4>
      </vt:variant>
      <vt:variant>
        <vt:i4>0</vt:i4>
      </vt:variant>
      <vt:variant>
        <vt:i4>5</vt:i4>
      </vt:variant>
      <vt:variant>
        <vt:lpwstr>http://www.merriam-webster.com/dictionary/collegial</vt:lpwstr>
      </vt:variant>
      <vt:variant>
        <vt:lpwstr/>
      </vt:variant>
      <vt:variant>
        <vt:i4>65653</vt:i4>
      </vt:variant>
      <vt:variant>
        <vt:i4>273</vt:i4>
      </vt:variant>
      <vt:variant>
        <vt:i4>0</vt:i4>
      </vt:variant>
      <vt:variant>
        <vt:i4>5</vt:i4>
      </vt:variant>
      <vt:variant>
        <vt:lpwstr>http://www.lawsociety.org.uk/documents/downloads/dynamic/lsa_briefing.pdf</vt:lpwstr>
      </vt:variant>
      <vt:variant>
        <vt:lpwstr/>
      </vt:variant>
      <vt:variant>
        <vt:i4>7798882</vt:i4>
      </vt:variant>
      <vt:variant>
        <vt:i4>270</vt:i4>
      </vt:variant>
      <vt:variant>
        <vt:i4>0</vt:i4>
      </vt:variant>
      <vt:variant>
        <vt:i4>5</vt:i4>
      </vt:variant>
      <vt:variant>
        <vt:lpwstr>http://www.hct.ac.ae/flash/factsNfigures/facts.html</vt:lpwstr>
      </vt:variant>
      <vt:variant>
        <vt:lpwstr/>
      </vt:variant>
      <vt:variant>
        <vt:i4>6422570</vt:i4>
      </vt:variant>
      <vt:variant>
        <vt:i4>267</vt:i4>
      </vt:variant>
      <vt:variant>
        <vt:i4>0</vt:i4>
      </vt:variant>
      <vt:variant>
        <vt:i4>5</vt:i4>
      </vt:variant>
      <vt:variant>
        <vt:lpwstr>http://www.aaup.org/NR/rdonlyres/EBB1B330-33D3-4A51-B534-CEE0C7A90DAB/0/1940StatementofPrinciplesonAcademicFreedomandTenure.pdf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Gaining legitimacy by hiring local workforce at a premium:</dc:title>
  <dc:creator>Ingo</dc:creator>
  <cp:lastModifiedBy>ingo</cp:lastModifiedBy>
  <cp:revision>2</cp:revision>
  <cp:lastPrinted>2009-08-04T11:40:00Z</cp:lastPrinted>
  <dcterms:created xsi:type="dcterms:W3CDTF">2010-03-02T07:22:00Z</dcterms:created>
  <dcterms:modified xsi:type="dcterms:W3CDTF">2010-03-02T07:22:00Z</dcterms:modified>
</cp:coreProperties>
</file>