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00" w:rsidRPr="00173100" w:rsidRDefault="008D737D" w:rsidP="00173100">
      <w:pPr>
        <w:rPr>
          <w:rFonts w:ascii="Arial" w:hAnsi="Arial" w:cs="Arial"/>
          <w:b/>
          <w:sz w:val="32"/>
          <w:szCs w:val="32"/>
        </w:rPr>
      </w:pPr>
      <w:r>
        <w:rPr>
          <w:rFonts w:ascii="Arial" w:hAnsi="Arial" w:cs="Arial"/>
          <w:b/>
          <w:sz w:val="32"/>
          <w:szCs w:val="32"/>
        </w:rPr>
        <w:t>Equality issues in h</w:t>
      </w:r>
      <w:r w:rsidR="00173100" w:rsidRPr="00173100">
        <w:rPr>
          <w:rFonts w:ascii="Arial" w:hAnsi="Arial" w:cs="Arial"/>
          <w:b/>
          <w:sz w:val="32"/>
          <w:szCs w:val="32"/>
        </w:rPr>
        <w:t>igher education work placements in the creative industries</w:t>
      </w:r>
    </w:p>
    <w:p w:rsidR="00493C95" w:rsidRDefault="00493C95">
      <w:pPr>
        <w:rPr>
          <w:rFonts w:ascii="Arial" w:hAnsi="Arial" w:cs="Arial"/>
          <w:b/>
          <w:sz w:val="24"/>
          <w:szCs w:val="24"/>
        </w:rPr>
      </w:pPr>
      <w:r>
        <w:rPr>
          <w:rFonts w:ascii="Arial" w:hAnsi="Arial" w:cs="Arial"/>
          <w:b/>
          <w:sz w:val="24"/>
          <w:szCs w:val="24"/>
        </w:rPr>
        <w:t>Gary Loke</w:t>
      </w:r>
    </w:p>
    <w:p w:rsidR="00F62C0F" w:rsidRDefault="00173100">
      <w:pPr>
        <w:rPr>
          <w:rFonts w:ascii="Arial" w:hAnsi="Arial" w:cs="Arial"/>
          <w:b/>
          <w:sz w:val="24"/>
          <w:szCs w:val="24"/>
        </w:rPr>
      </w:pPr>
      <w:r>
        <w:rPr>
          <w:rFonts w:ascii="Arial" w:hAnsi="Arial" w:cs="Arial"/>
          <w:b/>
          <w:sz w:val="24"/>
          <w:szCs w:val="24"/>
        </w:rPr>
        <w:t xml:space="preserve">Extended abstract </w:t>
      </w:r>
      <w:r w:rsidR="00F62C0F" w:rsidRPr="00F42223">
        <w:rPr>
          <w:rFonts w:ascii="Arial" w:hAnsi="Arial" w:cs="Arial"/>
          <w:b/>
          <w:sz w:val="24"/>
          <w:szCs w:val="24"/>
        </w:rPr>
        <w:t xml:space="preserve">for paper to be considered under stream 3 - Diversity in the Creative Industries and </w:t>
      </w:r>
      <w:r>
        <w:rPr>
          <w:rFonts w:ascii="Arial" w:hAnsi="Arial" w:cs="Arial"/>
          <w:b/>
          <w:sz w:val="24"/>
          <w:szCs w:val="24"/>
        </w:rPr>
        <w:t>s</w:t>
      </w:r>
      <w:r w:rsidR="00F62C0F" w:rsidRPr="00F42223">
        <w:rPr>
          <w:rFonts w:ascii="Arial" w:hAnsi="Arial" w:cs="Arial"/>
          <w:b/>
          <w:sz w:val="24"/>
          <w:szCs w:val="24"/>
        </w:rPr>
        <w:t>tream 7 – Inclusion in High</w:t>
      </w:r>
      <w:r>
        <w:rPr>
          <w:rFonts w:ascii="Arial" w:hAnsi="Arial" w:cs="Arial"/>
          <w:b/>
          <w:sz w:val="24"/>
          <w:szCs w:val="24"/>
        </w:rPr>
        <w:t>er Education</w:t>
      </w:r>
    </w:p>
    <w:p w:rsidR="00173100" w:rsidRDefault="00173100" w:rsidP="00173100">
      <w:pPr>
        <w:rPr>
          <w:rFonts w:ascii="Arial" w:hAnsi="Arial" w:cs="Arial"/>
          <w:b/>
          <w:sz w:val="24"/>
          <w:szCs w:val="24"/>
        </w:rPr>
      </w:pPr>
      <w:r w:rsidRPr="00F42223">
        <w:rPr>
          <w:rFonts w:ascii="Arial" w:hAnsi="Arial" w:cs="Arial"/>
          <w:b/>
          <w:sz w:val="24"/>
          <w:szCs w:val="24"/>
        </w:rPr>
        <w:t>Equality and Diversity Inclusion 2010 Conference</w:t>
      </w:r>
    </w:p>
    <w:p w:rsidR="00493C95" w:rsidRPr="00F42223" w:rsidRDefault="00493C95" w:rsidP="00173100">
      <w:pPr>
        <w:rPr>
          <w:rFonts w:ascii="Arial" w:hAnsi="Arial" w:cs="Arial"/>
          <w:b/>
          <w:sz w:val="24"/>
          <w:szCs w:val="24"/>
        </w:rPr>
      </w:pPr>
    </w:p>
    <w:p w:rsidR="00C359D6" w:rsidRPr="00EA3A24" w:rsidRDefault="00F62C0F" w:rsidP="00F42223">
      <w:pPr>
        <w:spacing w:line="360" w:lineRule="auto"/>
        <w:rPr>
          <w:rFonts w:ascii="Arial" w:hAnsi="Arial" w:cs="Arial"/>
          <w:sz w:val="24"/>
          <w:szCs w:val="24"/>
        </w:rPr>
      </w:pPr>
      <w:r w:rsidRPr="00EA3A24">
        <w:rPr>
          <w:rFonts w:ascii="Arial" w:hAnsi="Arial" w:cs="Arial"/>
          <w:sz w:val="24"/>
          <w:szCs w:val="24"/>
        </w:rPr>
        <w:t>With an oversupply of people wishing to enter the creative industries</w:t>
      </w:r>
      <w:r w:rsidR="00306239" w:rsidRPr="00EA3A24">
        <w:rPr>
          <w:rFonts w:ascii="Arial" w:hAnsi="Arial" w:cs="Arial"/>
          <w:sz w:val="24"/>
          <w:szCs w:val="24"/>
        </w:rPr>
        <w:t xml:space="preserve"> in the UK</w:t>
      </w:r>
      <w:r w:rsidRPr="00EA3A24">
        <w:rPr>
          <w:rFonts w:ascii="Arial" w:hAnsi="Arial" w:cs="Arial"/>
          <w:sz w:val="24"/>
          <w:szCs w:val="24"/>
        </w:rPr>
        <w:t xml:space="preserve">, in addition to having </w:t>
      </w:r>
      <w:r w:rsidR="001B2DC5">
        <w:rPr>
          <w:rFonts w:ascii="Arial" w:hAnsi="Arial" w:cs="Arial"/>
          <w:sz w:val="24"/>
          <w:szCs w:val="24"/>
        </w:rPr>
        <w:t xml:space="preserve">a </w:t>
      </w:r>
      <w:r w:rsidRPr="00EA3A24">
        <w:rPr>
          <w:rFonts w:ascii="Arial" w:hAnsi="Arial" w:cs="Arial"/>
          <w:sz w:val="24"/>
          <w:szCs w:val="24"/>
        </w:rPr>
        <w:t>relevant</w:t>
      </w:r>
      <w:r w:rsidR="001B2DC5">
        <w:rPr>
          <w:rFonts w:ascii="Arial" w:hAnsi="Arial" w:cs="Arial"/>
          <w:sz w:val="24"/>
          <w:szCs w:val="24"/>
        </w:rPr>
        <w:t xml:space="preserve"> academic</w:t>
      </w:r>
      <w:r w:rsidRPr="00EA3A24">
        <w:rPr>
          <w:rFonts w:ascii="Arial" w:hAnsi="Arial" w:cs="Arial"/>
          <w:sz w:val="24"/>
          <w:szCs w:val="24"/>
        </w:rPr>
        <w:t xml:space="preserve"> qualification, employers are increasingly looking for </w:t>
      </w:r>
      <w:r w:rsidR="00306239" w:rsidRPr="00EA3A24">
        <w:rPr>
          <w:rFonts w:ascii="Arial" w:hAnsi="Arial" w:cs="Arial"/>
          <w:sz w:val="24"/>
          <w:szCs w:val="24"/>
        </w:rPr>
        <w:t xml:space="preserve">actual </w:t>
      </w:r>
      <w:r w:rsidRPr="00EA3A24">
        <w:rPr>
          <w:rFonts w:ascii="Arial" w:hAnsi="Arial" w:cs="Arial"/>
          <w:sz w:val="24"/>
          <w:szCs w:val="24"/>
        </w:rPr>
        <w:t>experience</w:t>
      </w:r>
      <w:r w:rsidR="00C359D6" w:rsidRPr="00EA3A24">
        <w:rPr>
          <w:rFonts w:ascii="Arial" w:hAnsi="Arial" w:cs="Arial"/>
          <w:sz w:val="24"/>
          <w:szCs w:val="24"/>
        </w:rPr>
        <w:t xml:space="preserve"> in industry. Actual experience and industry knowledge is highly valued in the creative industries because of a perceived disjuncture between skills developed in higher education and skills needed by industry (Ball, 2003; DCMS 2006; Design Council and </w:t>
      </w:r>
      <w:proofErr w:type="spellStart"/>
      <w:r w:rsidR="00C359D6" w:rsidRPr="00EA3A24">
        <w:rPr>
          <w:rFonts w:ascii="Arial" w:hAnsi="Arial" w:cs="Arial"/>
          <w:sz w:val="24"/>
          <w:szCs w:val="24"/>
        </w:rPr>
        <w:t>CCSkills</w:t>
      </w:r>
      <w:proofErr w:type="spellEnd"/>
      <w:r w:rsidR="00C359D6" w:rsidRPr="00EA3A24">
        <w:rPr>
          <w:rFonts w:ascii="Arial" w:hAnsi="Arial" w:cs="Arial"/>
          <w:sz w:val="24"/>
          <w:szCs w:val="24"/>
        </w:rPr>
        <w:t xml:space="preserve">, 2008).  </w:t>
      </w:r>
    </w:p>
    <w:p w:rsidR="00F62C0F" w:rsidRDefault="00C359D6" w:rsidP="00F42223">
      <w:pPr>
        <w:spacing w:line="360" w:lineRule="auto"/>
        <w:rPr>
          <w:rFonts w:ascii="Arial" w:hAnsi="Arial" w:cs="Arial"/>
          <w:sz w:val="24"/>
          <w:szCs w:val="24"/>
        </w:rPr>
      </w:pPr>
      <w:r w:rsidRPr="00EA3A24">
        <w:rPr>
          <w:rFonts w:ascii="Arial" w:hAnsi="Arial" w:cs="Arial"/>
          <w:sz w:val="24"/>
          <w:szCs w:val="24"/>
        </w:rPr>
        <w:t>U</w:t>
      </w:r>
      <w:r w:rsidR="00306239" w:rsidRPr="00EA3A24">
        <w:rPr>
          <w:rFonts w:ascii="Arial" w:hAnsi="Arial" w:cs="Arial"/>
          <w:sz w:val="24"/>
          <w:szCs w:val="24"/>
        </w:rPr>
        <w:t>ndertaking a work placement is one way for students to gain this experience</w:t>
      </w:r>
      <w:r w:rsidRPr="00EA3A24">
        <w:rPr>
          <w:rFonts w:ascii="Arial" w:hAnsi="Arial" w:cs="Arial"/>
          <w:sz w:val="24"/>
          <w:szCs w:val="24"/>
        </w:rPr>
        <w:t xml:space="preserve"> and knowledge</w:t>
      </w:r>
      <w:r w:rsidR="00306239" w:rsidRPr="00EA3A24">
        <w:rPr>
          <w:rFonts w:ascii="Arial" w:hAnsi="Arial" w:cs="Arial"/>
          <w:sz w:val="24"/>
          <w:szCs w:val="24"/>
        </w:rPr>
        <w:t>.</w:t>
      </w:r>
      <w:r w:rsidR="00F62C0F" w:rsidRPr="00EA3A24">
        <w:rPr>
          <w:rFonts w:ascii="Arial" w:hAnsi="Arial" w:cs="Arial"/>
          <w:sz w:val="24"/>
          <w:szCs w:val="24"/>
        </w:rPr>
        <w:t xml:space="preserve"> Work placements are of particular importance as they allow for the development of skills in industry, and often demonstrate individual tenacity to be able to seek out such placements. However, research shows that there are numerous barriers for those seeking to study and enter the creative industries. Burke and McManus (2009) note that admission practices into higher education art and design courses privilege those from middle-class white background. But even after students have managed to negotiate entry onto higher education course some students struggle to get work placements, and this can have significant ramifications</w:t>
      </w:r>
      <w:r w:rsidR="001B2DC5">
        <w:rPr>
          <w:rFonts w:ascii="Arial" w:hAnsi="Arial" w:cs="Arial"/>
          <w:sz w:val="24"/>
          <w:szCs w:val="24"/>
        </w:rPr>
        <w:t xml:space="preserve"> for</w:t>
      </w:r>
      <w:r w:rsidR="00F62C0F" w:rsidRPr="00EA3A24">
        <w:rPr>
          <w:rFonts w:ascii="Arial" w:hAnsi="Arial" w:cs="Arial"/>
          <w:sz w:val="24"/>
          <w:szCs w:val="24"/>
        </w:rPr>
        <w:t xml:space="preserve"> their future employability. </w:t>
      </w:r>
    </w:p>
    <w:p w:rsidR="001B2DC5" w:rsidRPr="00EA3A24" w:rsidRDefault="001B2DC5" w:rsidP="00F42223">
      <w:pPr>
        <w:spacing w:line="360" w:lineRule="auto"/>
        <w:rPr>
          <w:rFonts w:ascii="Arial" w:hAnsi="Arial" w:cs="Arial"/>
          <w:sz w:val="24"/>
          <w:szCs w:val="24"/>
        </w:rPr>
      </w:pPr>
      <w:r w:rsidRPr="00EA3A24">
        <w:rPr>
          <w:rFonts w:ascii="Arial" w:hAnsi="Arial" w:cs="Arial"/>
          <w:sz w:val="24"/>
          <w:szCs w:val="24"/>
        </w:rPr>
        <w:t>‘Self-driven’ placements which are not formally support</w:t>
      </w:r>
      <w:r>
        <w:rPr>
          <w:rFonts w:ascii="Arial" w:hAnsi="Arial" w:cs="Arial"/>
          <w:sz w:val="24"/>
          <w:szCs w:val="24"/>
        </w:rPr>
        <w:t>ed</w:t>
      </w:r>
      <w:r w:rsidRPr="00EA3A24">
        <w:rPr>
          <w:rFonts w:ascii="Arial" w:hAnsi="Arial" w:cs="Arial"/>
          <w:sz w:val="24"/>
          <w:szCs w:val="24"/>
        </w:rPr>
        <w:t xml:space="preserve"> by the higher education institution, but are encouraged and expected are very common in the sector (see Ball, 2003).  Often students from underrepresented groups</w:t>
      </w:r>
      <w:r>
        <w:rPr>
          <w:rFonts w:ascii="Arial" w:hAnsi="Arial" w:cs="Arial"/>
          <w:sz w:val="24"/>
          <w:szCs w:val="24"/>
        </w:rPr>
        <w:t xml:space="preserve"> </w:t>
      </w:r>
      <w:r w:rsidRPr="00EA3A24">
        <w:rPr>
          <w:rFonts w:ascii="Arial" w:hAnsi="Arial" w:cs="Arial"/>
          <w:sz w:val="24"/>
          <w:szCs w:val="24"/>
        </w:rPr>
        <w:t xml:space="preserve">(minority ethnic students, disabled students and students entering sectors where there is a significant gender imbalance) lack the ‘right connections’ or the resources available to seek such placements.  </w:t>
      </w:r>
    </w:p>
    <w:p w:rsidR="00F62C0F" w:rsidRPr="00EA3A24" w:rsidRDefault="00F62C0F" w:rsidP="00F42223">
      <w:pPr>
        <w:spacing w:line="360" w:lineRule="auto"/>
        <w:rPr>
          <w:rFonts w:ascii="Arial" w:hAnsi="Arial" w:cs="Arial"/>
          <w:sz w:val="24"/>
          <w:szCs w:val="24"/>
        </w:rPr>
      </w:pPr>
      <w:r w:rsidRPr="00EA3A24">
        <w:rPr>
          <w:rFonts w:ascii="Arial" w:hAnsi="Arial" w:cs="Arial"/>
          <w:sz w:val="24"/>
          <w:szCs w:val="24"/>
        </w:rPr>
        <w:lastRenderedPageBreak/>
        <w:t>This paper will focus on recently concluded research commissioned by Equality Challenge Unit, conducted by researchers at the Institute of Policy Studies in Education, London Metropolitan University. The research explored how higher education institutions</w:t>
      </w:r>
      <w:r w:rsidR="00A226CC" w:rsidRPr="00EA3A24">
        <w:rPr>
          <w:rFonts w:ascii="Arial" w:hAnsi="Arial" w:cs="Arial"/>
          <w:sz w:val="24"/>
          <w:szCs w:val="24"/>
        </w:rPr>
        <w:t xml:space="preserve"> can</w:t>
      </w:r>
      <w:r w:rsidRPr="00EA3A24">
        <w:rPr>
          <w:rFonts w:ascii="Arial" w:hAnsi="Arial" w:cs="Arial"/>
          <w:sz w:val="24"/>
          <w:szCs w:val="24"/>
        </w:rPr>
        <w:t xml:space="preserve"> support students from underrepresented groups</w:t>
      </w:r>
      <w:r w:rsidR="00A226CC" w:rsidRPr="00EA3A24">
        <w:rPr>
          <w:rFonts w:ascii="Arial" w:hAnsi="Arial" w:cs="Arial"/>
          <w:sz w:val="24"/>
          <w:szCs w:val="24"/>
        </w:rPr>
        <w:t>,</w:t>
      </w:r>
      <w:r w:rsidRPr="00EA3A24">
        <w:rPr>
          <w:rFonts w:ascii="Arial" w:hAnsi="Arial" w:cs="Arial"/>
          <w:sz w:val="24"/>
          <w:szCs w:val="24"/>
        </w:rPr>
        <w:t xml:space="preserve"> into positive and inclusive work placement experiences so as to enhance their future employment prospects in the arts and cultural sector.</w:t>
      </w:r>
    </w:p>
    <w:p w:rsidR="00F62C0F" w:rsidRPr="00EA3A24" w:rsidRDefault="00F62C0F" w:rsidP="00F42223">
      <w:pPr>
        <w:spacing w:line="360" w:lineRule="auto"/>
        <w:rPr>
          <w:rFonts w:ascii="Arial" w:hAnsi="Arial" w:cs="Arial"/>
          <w:sz w:val="24"/>
          <w:szCs w:val="24"/>
        </w:rPr>
      </w:pPr>
      <w:r w:rsidRPr="00EA3A24">
        <w:rPr>
          <w:rFonts w:ascii="Arial" w:hAnsi="Arial" w:cs="Arial"/>
          <w:sz w:val="24"/>
          <w:szCs w:val="24"/>
        </w:rPr>
        <w:t>The research involved working with five case study institutions in England and Wales interviewing key staff (placement offices, careers advisors, and academic staff) and students. It also involved interviews with employers providing work placements.  The paper will present key findings from the research including the experiences of students from underrepresented groups</w:t>
      </w:r>
      <w:r w:rsidR="00306239" w:rsidRPr="00EA3A24">
        <w:rPr>
          <w:rFonts w:ascii="Arial" w:hAnsi="Arial" w:cs="Arial"/>
          <w:sz w:val="24"/>
          <w:szCs w:val="24"/>
        </w:rPr>
        <w:t xml:space="preserve"> </w:t>
      </w:r>
      <w:r w:rsidRPr="00EA3A24">
        <w:rPr>
          <w:rFonts w:ascii="Arial" w:hAnsi="Arial" w:cs="Arial"/>
          <w:sz w:val="24"/>
          <w:szCs w:val="24"/>
        </w:rPr>
        <w:t xml:space="preserve">in accessing and undertaking work placements. It will further outline practices of institutions and employers offering work placements. </w:t>
      </w:r>
    </w:p>
    <w:p w:rsidR="00F62C0F" w:rsidRPr="00EA3A24" w:rsidRDefault="00F62C0F" w:rsidP="00F42223">
      <w:pPr>
        <w:spacing w:line="360" w:lineRule="auto"/>
        <w:rPr>
          <w:rFonts w:ascii="Arial" w:hAnsi="Arial" w:cs="Arial"/>
          <w:sz w:val="24"/>
          <w:szCs w:val="24"/>
        </w:rPr>
      </w:pPr>
      <w:r w:rsidRPr="00EA3A24">
        <w:rPr>
          <w:rFonts w:ascii="Arial" w:hAnsi="Arial" w:cs="Arial"/>
          <w:sz w:val="24"/>
          <w:szCs w:val="24"/>
        </w:rPr>
        <w:t>In addition to the final report about the research, emerging resources will be two practical toolkits, one for staff in higher education institutions and one for students. The report and toolkits are currently being produced</w:t>
      </w:r>
      <w:r w:rsidR="001B2DC5">
        <w:rPr>
          <w:rFonts w:ascii="Arial" w:hAnsi="Arial" w:cs="Arial"/>
          <w:sz w:val="24"/>
          <w:szCs w:val="24"/>
        </w:rPr>
        <w:t>.</w:t>
      </w:r>
      <w:r w:rsidRPr="00EA3A24">
        <w:rPr>
          <w:rFonts w:ascii="Arial" w:hAnsi="Arial" w:cs="Arial"/>
          <w:sz w:val="24"/>
          <w:szCs w:val="24"/>
        </w:rPr>
        <w:t xml:space="preserve"> </w:t>
      </w:r>
    </w:p>
    <w:p w:rsidR="00493C95" w:rsidRDefault="00F62C0F" w:rsidP="00F42223">
      <w:pPr>
        <w:spacing w:line="360" w:lineRule="auto"/>
        <w:rPr>
          <w:rFonts w:ascii="Arial" w:hAnsi="Arial" w:cs="Arial"/>
          <w:sz w:val="24"/>
          <w:szCs w:val="24"/>
        </w:rPr>
      </w:pPr>
      <w:r w:rsidRPr="00EA3A24">
        <w:rPr>
          <w:rFonts w:ascii="Arial" w:hAnsi="Arial" w:cs="Arial"/>
          <w:sz w:val="24"/>
          <w:szCs w:val="24"/>
        </w:rPr>
        <w:t xml:space="preserve"> </w:t>
      </w:r>
    </w:p>
    <w:p w:rsidR="00F62C0F" w:rsidRPr="00EA3A24" w:rsidRDefault="00493C95" w:rsidP="00F42223">
      <w:pPr>
        <w:spacing w:line="360" w:lineRule="auto"/>
        <w:rPr>
          <w:rFonts w:ascii="Arial" w:hAnsi="Arial" w:cs="Arial"/>
          <w:sz w:val="24"/>
          <w:szCs w:val="24"/>
        </w:rPr>
      </w:pPr>
      <w:r>
        <w:rPr>
          <w:rFonts w:ascii="Arial" w:hAnsi="Arial" w:cs="Arial"/>
          <w:sz w:val="24"/>
          <w:szCs w:val="24"/>
        </w:rPr>
        <w:br w:type="page"/>
      </w:r>
    </w:p>
    <w:p w:rsidR="00BE5CC5" w:rsidRPr="00EA3A24" w:rsidRDefault="00EA3A24" w:rsidP="00F42223">
      <w:pPr>
        <w:spacing w:line="360" w:lineRule="auto"/>
        <w:rPr>
          <w:rFonts w:ascii="Arial" w:hAnsi="Arial" w:cs="Arial"/>
          <w:b/>
          <w:sz w:val="24"/>
          <w:szCs w:val="24"/>
        </w:rPr>
      </w:pPr>
      <w:r w:rsidRPr="00EA3A24">
        <w:rPr>
          <w:rFonts w:ascii="Arial" w:hAnsi="Arial" w:cs="Arial"/>
          <w:b/>
          <w:sz w:val="24"/>
          <w:szCs w:val="24"/>
        </w:rPr>
        <w:lastRenderedPageBreak/>
        <w:t>References</w:t>
      </w:r>
    </w:p>
    <w:p w:rsidR="00EA3A24" w:rsidRPr="00EA3A24" w:rsidRDefault="00EA3A24" w:rsidP="00EA3A24">
      <w:pPr>
        <w:jc w:val="both"/>
        <w:rPr>
          <w:rFonts w:ascii="Arial" w:hAnsi="Arial" w:cs="Arial"/>
          <w:sz w:val="24"/>
          <w:szCs w:val="24"/>
        </w:rPr>
      </w:pPr>
      <w:r>
        <w:rPr>
          <w:rFonts w:ascii="Arial" w:hAnsi="Arial" w:cs="Arial"/>
          <w:sz w:val="24"/>
          <w:szCs w:val="24"/>
        </w:rPr>
        <w:t>Ball, L. (2003)</w:t>
      </w:r>
      <w:r w:rsidRPr="00EA3A24">
        <w:rPr>
          <w:rFonts w:ascii="Arial" w:hAnsi="Arial" w:cs="Arial"/>
          <w:sz w:val="24"/>
          <w:szCs w:val="24"/>
        </w:rPr>
        <w:t xml:space="preserve"> </w:t>
      </w:r>
      <w:r w:rsidRPr="00EA3A24">
        <w:rPr>
          <w:rFonts w:ascii="Arial" w:hAnsi="Arial" w:cs="Arial"/>
          <w:i/>
          <w:sz w:val="24"/>
          <w:szCs w:val="24"/>
        </w:rPr>
        <w:t>Future Directions for Employability Research in the Creative Industries</w:t>
      </w:r>
      <w:r w:rsidRPr="00EA3A24">
        <w:rPr>
          <w:rFonts w:ascii="Arial" w:hAnsi="Arial" w:cs="Arial"/>
          <w:sz w:val="24"/>
          <w:szCs w:val="24"/>
        </w:rPr>
        <w:t xml:space="preserve"> </w:t>
      </w:r>
      <w:r>
        <w:rPr>
          <w:rFonts w:ascii="Arial" w:hAnsi="Arial" w:cs="Arial"/>
          <w:sz w:val="24"/>
          <w:szCs w:val="24"/>
        </w:rPr>
        <w:t>(</w:t>
      </w:r>
      <w:r w:rsidRPr="00EA3A24">
        <w:rPr>
          <w:rFonts w:ascii="Arial" w:hAnsi="Arial" w:cs="Arial"/>
          <w:sz w:val="24"/>
          <w:szCs w:val="24"/>
        </w:rPr>
        <w:t>A working paper by the Learning and Teaching Support Network and Design Council</w:t>
      </w:r>
      <w:r>
        <w:rPr>
          <w:rFonts w:ascii="Arial" w:hAnsi="Arial" w:cs="Arial"/>
          <w:sz w:val="24"/>
          <w:szCs w:val="24"/>
        </w:rPr>
        <w:t>)</w:t>
      </w:r>
      <w:r w:rsidRPr="00EA3A24">
        <w:rPr>
          <w:rFonts w:ascii="Arial" w:hAnsi="Arial" w:cs="Arial"/>
          <w:sz w:val="24"/>
          <w:szCs w:val="24"/>
        </w:rPr>
        <w:t xml:space="preserve">  </w:t>
      </w:r>
    </w:p>
    <w:p w:rsidR="00EA3A24" w:rsidRPr="00EA3A24" w:rsidRDefault="00EA3A24" w:rsidP="00EA3A24">
      <w:pPr>
        <w:autoSpaceDE w:val="0"/>
        <w:autoSpaceDN w:val="0"/>
        <w:adjustRightInd w:val="0"/>
        <w:jc w:val="both"/>
        <w:rPr>
          <w:rFonts w:ascii="Arial" w:hAnsi="Arial" w:cs="Arial"/>
          <w:sz w:val="24"/>
          <w:szCs w:val="24"/>
        </w:rPr>
      </w:pPr>
      <w:r w:rsidRPr="00EA3A24">
        <w:rPr>
          <w:rFonts w:ascii="Arial" w:hAnsi="Arial" w:cs="Arial"/>
          <w:sz w:val="24"/>
          <w:szCs w:val="24"/>
          <w:lang w:val="en-US"/>
        </w:rPr>
        <w:t xml:space="preserve">Department for Culture Media and Sport (DCMS), (2006) </w:t>
      </w:r>
      <w:r w:rsidRPr="00EA3A24">
        <w:rPr>
          <w:rFonts w:ascii="Arial" w:hAnsi="Arial" w:cs="Arial"/>
          <w:i/>
          <w:iCs/>
          <w:sz w:val="24"/>
          <w:szCs w:val="24"/>
          <w:lang w:val="en-US"/>
        </w:rPr>
        <w:t>Developing Entrepreneurship for the Creative Industries: The Role of Higher and Further Education</w:t>
      </w:r>
      <w:r w:rsidRPr="00EA3A24">
        <w:rPr>
          <w:rFonts w:ascii="Arial" w:hAnsi="Arial" w:cs="Arial"/>
          <w:sz w:val="24"/>
          <w:szCs w:val="24"/>
          <w:lang w:val="en-US"/>
        </w:rPr>
        <w:t xml:space="preserve"> </w:t>
      </w:r>
      <w:r>
        <w:rPr>
          <w:rFonts w:ascii="Arial" w:hAnsi="Arial" w:cs="Arial"/>
          <w:sz w:val="24"/>
          <w:szCs w:val="24"/>
          <w:lang w:val="en-US"/>
        </w:rPr>
        <w:t>(</w:t>
      </w:r>
      <w:r w:rsidRPr="00EA3A24">
        <w:rPr>
          <w:rFonts w:ascii="Arial" w:hAnsi="Arial" w:cs="Arial"/>
          <w:sz w:val="24"/>
          <w:szCs w:val="24"/>
          <w:lang w:val="en-US"/>
        </w:rPr>
        <w:t>London: DCMS</w:t>
      </w:r>
      <w:r>
        <w:rPr>
          <w:rFonts w:ascii="Arial" w:hAnsi="Arial" w:cs="Arial"/>
          <w:sz w:val="24"/>
          <w:szCs w:val="24"/>
          <w:lang w:val="en-US"/>
        </w:rPr>
        <w:t>)</w:t>
      </w:r>
    </w:p>
    <w:p w:rsidR="00BE5CC5" w:rsidRPr="00EA3A24" w:rsidRDefault="00EA3A24" w:rsidP="00EA3A24">
      <w:pPr>
        <w:spacing w:line="360" w:lineRule="auto"/>
        <w:rPr>
          <w:rFonts w:ascii="Arial" w:hAnsi="Arial" w:cs="Arial"/>
          <w:sz w:val="24"/>
          <w:szCs w:val="24"/>
        </w:rPr>
      </w:pPr>
      <w:r w:rsidRPr="00EA3A24">
        <w:rPr>
          <w:rFonts w:ascii="Arial" w:hAnsi="Arial" w:cs="Arial"/>
          <w:sz w:val="24"/>
          <w:szCs w:val="24"/>
        </w:rPr>
        <w:t xml:space="preserve">Design Council and Creative and Cultural Skills (2008) </w:t>
      </w:r>
      <w:r w:rsidRPr="00EA3A24">
        <w:rPr>
          <w:rFonts w:ascii="Arial" w:hAnsi="Arial" w:cs="Arial"/>
          <w:i/>
          <w:sz w:val="24"/>
          <w:szCs w:val="24"/>
        </w:rPr>
        <w:t>Design Blueprint: High-level skills for Higher Value</w:t>
      </w:r>
      <w:r w:rsidRPr="00EA3A24">
        <w:rPr>
          <w:rFonts w:ascii="Arial" w:hAnsi="Arial" w:cs="Arial"/>
          <w:sz w:val="24"/>
          <w:szCs w:val="24"/>
        </w:rPr>
        <w:t xml:space="preserve"> </w:t>
      </w:r>
      <w:r>
        <w:rPr>
          <w:rFonts w:ascii="Arial" w:hAnsi="Arial" w:cs="Arial"/>
          <w:sz w:val="24"/>
          <w:szCs w:val="24"/>
        </w:rPr>
        <w:t>(</w:t>
      </w:r>
      <w:r w:rsidRPr="00EA3A24">
        <w:rPr>
          <w:rFonts w:ascii="Arial" w:hAnsi="Arial" w:cs="Arial"/>
          <w:sz w:val="24"/>
          <w:szCs w:val="24"/>
        </w:rPr>
        <w:t>London: Design Council</w:t>
      </w:r>
      <w:r>
        <w:rPr>
          <w:rFonts w:ascii="Arial" w:hAnsi="Arial" w:cs="Arial"/>
          <w:sz w:val="24"/>
          <w:szCs w:val="24"/>
        </w:rPr>
        <w:t>)</w:t>
      </w:r>
    </w:p>
    <w:p w:rsidR="00EA3A24" w:rsidRPr="00EA3A24" w:rsidRDefault="00EA3A24" w:rsidP="00EA3A24">
      <w:pPr>
        <w:spacing w:line="360" w:lineRule="auto"/>
        <w:rPr>
          <w:rFonts w:ascii="Arial" w:hAnsi="Arial" w:cs="Arial"/>
          <w:sz w:val="24"/>
          <w:szCs w:val="24"/>
        </w:rPr>
      </w:pPr>
      <w:r w:rsidRPr="00EA3A24">
        <w:rPr>
          <w:rFonts w:ascii="Arial" w:hAnsi="Arial" w:cs="Arial"/>
          <w:sz w:val="24"/>
          <w:szCs w:val="24"/>
        </w:rPr>
        <w:t xml:space="preserve">P. J. Burke and J. McManus (2009) </w:t>
      </w:r>
      <w:r w:rsidRPr="00EA3A24">
        <w:rPr>
          <w:rFonts w:ascii="Arial" w:hAnsi="Arial" w:cs="Arial"/>
          <w:i/>
          <w:sz w:val="24"/>
          <w:szCs w:val="24"/>
        </w:rPr>
        <w:t xml:space="preserve">Art for a few: Exclusion and Misrecognition in Art and Design Higher Education Admissions </w:t>
      </w:r>
      <w:r>
        <w:rPr>
          <w:rFonts w:ascii="Arial" w:hAnsi="Arial" w:cs="Arial"/>
          <w:sz w:val="24"/>
          <w:szCs w:val="24"/>
        </w:rPr>
        <w:t>(London:</w:t>
      </w:r>
      <w:r w:rsidRPr="00EA3A24">
        <w:rPr>
          <w:rFonts w:ascii="Arial" w:hAnsi="Arial" w:cs="Arial"/>
          <w:sz w:val="24"/>
          <w:szCs w:val="24"/>
        </w:rPr>
        <w:t xml:space="preserve"> National Arts Learning Network)</w:t>
      </w:r>
    </w:p>
    <w:p w:rsidR="00BE5CC5" w:rsidRDefault="00BE5CC5" w:rsidP="00F42223">
      <w:pPr>
        <w:spacing w:line="360" w:lineRule="auto"/>
        <w:rPr>
          <w:rFonts w:ascii="Arial" w:hAnsi="Arial" w:cs="Arial"/>
          <w:sz w:val="24"/>
          <w:szCs w:val="24"/>
        </w:rPr>
      </w:pPr>
    </w:p>
    <w:p w:rsidR="008D4B60" w:rsidRDefault="008D4B60">
      <w:pPr>
        <w:spacing w:after="0" w:line="240" w:lineRule="auto"/>
        <w:rPr>
          <w:rFonts w:ascii="Arial" w:hAnsi="Arial" w:cs="Arial"/>
          <w:sz w:val="24"/>
          <w:szCs w:val="24"/>
        </w:rPr>
      </w:pPr>
      <w:r>
        <w:rPr>
          <w:rFonts w:ascii="Arial" w:hAnsi="Arial" w:cs="Arial"/>
          <w:sz w:val="24"/>
          <w:szCs w:val="24"/>
        </w:rPr>
        <w:br w:type="page"/>
      </w:r>
    </w:p>
    <w:p w:rsidR="00920972" w:rsidRPr="00493C95" w:rsidRDefault="00920972" w:rsidP="00920972">
      <w:pPr>
        <w:spacing w:line="360" w:lineRule="auto"/>
        <w:jc w:val="both"/>
        <w:rPr>
          <w:rFonts w:ascii="Arial" w:hAnsi="Arial" w:cs="Arial"/>
          <w:b/>
          <w:sz w:val="24"/>
          <w:szCs w:val="24"/>
        </w:rPr>
      </w:pPr>
      <w:r w:rsidRPr="00493C95">
        <w:rPr>
          <w:rFonts w:ascii="Arial" w:hAnsi="Arial" w:cs="Arial"/>
          <w:b/>
          <w:sz w:val="24"/>
          <w:szCs w:val="24"/>
        </w:rPr>
        <w:lastRenderedPageBreak/>
        <w:t>B</w:t>
      </w:r>
      <w:r w:rsidR="00493C95" w:rsidRPr="00493C95">
        <w:rPr>
          <w:rFonts w:ascii="Arial" w:hAnsi="Arial" w:cs="Arial"/>
          <w:b/>
          <w:sz w:val="24"/>
          <w:szCs w:val="24"/>
        </w:rPr>
        <w:t>rief autobiographical note</w:t>
      </w:r>
    </w:p>
    <w:p w:rsidR="00920972" w:rsidRPr="00493C95" w:rsidRDefault="00920972" w:rsidP="00F42223">
      <w:pPr>
        <w:spacing w:line="360" w:lineRule="auto"/>
        <w:rPr>
          <w:rFonts w:ascii="Arial" w:hAnsi="Arial" w:cs="Arial"/>
          <w:sz w:val="24"/>
          <w:szCs w:val="24"/>
        </w:rPr>
      </w:pPr>
      <w:r w:rsidRPr="00493C95">
        <w:rPr>
          <w:rFonts w:ascii="Arial" w:hAnsi="Arial" w:cs="Arial"/>
          <w:sz w:val="24"/>
          <w:szCs w:val="24"/>
        </w:rPr>
        <w:t>Gary Loke is Head of Policy at Equality Challenge Unit (ECU). He received his MSc in Development Studies from the School of Oriental and African Studies, University of London. His interest is in policy development around issues of equality particularly connected to race, and religion or belief equality.  At ECU he currently has responsibility for coordinating the work of, and providing </w:t>
      </w:r>
      <w:proofErr w:type="spellStart"/>
      <w:r w:rsidRPr="00493C95">
        <w:rPr>
          <w:rFonts w:ascii="Arial" w:hAnsi="Arial" w:cs="Arial"/>
          <w:sz w:val="24"/>
          <w:szCs w:val="24"/>
        </w:rPr>
        <w:t>stategic</w:t>
      </w:r>
      <w:proofErr w:type="spellEnd"/>
      <w:r w:rsidRPr="00493C95">
        <w:rPr>
          <w:rFonts w:ascii="Arial" w:hAnsi="Arial" w:cs="Arial"/>
          <w:sz w:val="24"/>
          <w:szCs w:val="24"/>
        </w:rPr>
        <w:t xml:space="preserve"> leadership to the ECU policy team.</w:t>
      </w:r>
      <w:r w:rsidR="00493C95" w:rsidRPr="00493C95">
        <w:rPr>
          <w:rFonts w:ascii="Arial" w:hAnsi="Arial" w:cs="Arial"/>
          <w:sz w:val="24"/>
          <w:szCs w:val="24"/>
        </w:rPr>
        <w:t xml:space="preserve"> </w:t>
      </w:r>
      <w:r w:rsidRPr="00493C95">
        <w:rPr>
          <w:rFonts w:ascii="Arial" w:eastAsiaTheme="minorEastAsia" w:hAnsi="Arial" w:cs="Arial"/>
          <w:noProof/>
          <w:sz w:val="24"/>
          <w:szCs w:val="24"/>
          <w:lang w:eastAsia="en-GB"/>
        </w:rPr>
        <w:t>ECU promotes equality and diversity in hig</w:t>
      </w:r>
      <w:r w:rsidR="00493C95" w:rsidRPr="00493C95">
        <w:rPr>
          <w:rFonts w:ascii="Arial" w:eastAsiaTheme="minorEastAsia" w:hAnsi="Arial" w:cs="Arial"/>
          <w:noProof/>
          <w:sz w:val="24"/>
          <w:szCs w:val="24"/>
          <w:lang w:eastAsia="en-GB"/>
        </w:rPr>
        <w:t>her education in the UK.</w:t>
      </w:r>
    </w:p>
    <w:sectPr w:rsidR="00920972" w:rsidRPr="00493C95" w:rsidSect="00F9682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972" w:rsidRDefault="00920972" w:rsidP="00373397">
      <w:pPr>
        <w:spacing w:after="0" w:line="240" w:lineRule="auto"/>
      </w:pPr>
      <w:r>
        <w:separator/>
      </w:r>
    </w:p>
  </w:endnote>
  <w:endnote w:type="continuationSeparator" w:id="0">
    <w:p w:rsidR="00920972" w:rsidRDefault="00920972" w:rsidP="00373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972" w:rsidRDefault="00920972">
    <w:pPr>
      <w:pStyle w:val="Footer"/>
      <w:jc w:val="center"/>
    </w:pPr>
  </w:p>
  <w:p w:rsidR="00920972" w:rsidRPr="00173100" w:rsidRDefault="004E1647">
    <w:pPr>
      <w:pStyle w:val="Footer"/>
      <w:jc w:val="center"/>
      <w:rPr>
        <w:rFonts w:ascii="Arial" w:hAnsi="Arial" w:cs="Arial"/>
      </w:rPr>
    </w:pPr>
    <w:r w:rsidRPr="00173100">
      <w:rPr>
        <w:rFonts w:ascii="Arial" w:hAnsi="Arial" w:cs="Arial"/>
      </w:rPr>
      <w:fldChar w:fldCharType="begin"/>
    </w:r>
    <w:r w:rsidR="00920972" w:rsidRPr="00173100">
      <w:rPr>
        <w:rFonts w:ascii="Arial" w:hAnsi="Arial" w:cs="Arial"/>
      </w:rPr>
      <w:instrText xml:space="preserve"> PAGE   \* MERGEFORMAT </w:instrText>
    </w:r>
    <w:r w:rsidRPr="00173100">
      <w:rPr>
        <w:rFonts w:ascii="Arial" w:hAnsi="Arial" w:cs="Arial"/>
      </w:rPr>
      <w:fldChar w:fldCharType="separate"/>
    </w:r>
    <w:r w:rsidR="008D737D">
      <w:rPr>
        <w:rFonts w:ascii="Arial" w:hAnsi="Arial" w:cs="Arial"/>
        <w:noProof/>
      </w:rPr>
      <w:t>1</w:t>
    </w:r>
    <w:r w:rsidRPr="00173100">
      <w:rPr>
        <w:rFonts w:ascii="Arial" w:hAnsi="Arial" w:cs="Arial"/>
      </w:rPr>
      <w:fldChar w:fldCharType="end"/>
    </w:r>
  </w:p>
  <w:p w:rsidR="00920972" w:rsidRDefault="009209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972" w:rsidRDefault="00920972" w:rsidP="00373397">
      <w:pPr>
        <w:spacing w:after="0" w:line="240" w:lineRule="auto"/>
      </w:pPr>
      <w:r>
        <w:separator/>
      </w:r>
    </w:p>
  </w:footnote>
  <w:footnote w:type="continuationSeparator" w:id="0">
    <w:p w:rsidR="00920972" w:rsidRDefault="00920972" w:rsidP="003733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A386A"/>
    <w:rsid w:val="000F7218"/>
    <w:rsid w:val="00173100"/>
    <w:rsid w:val="001A386A"/>
    <w:rsid w:val="001B2DC5"/>
    <w:rsid w:val="001B719B"/>
    <w:rsid w:val="002654A0"/>
    <w:rsid w:val="00306239"/>
    <w:rsid w:val="00373397"/>
    <w:rsid w:val="00493C95"/>
    <w:rsid w:val="004E1647"/>
    <w:rsid w:val="008169EE"/>
    <w:rsid w:val="00855A43"/>
    <w:rsid w:val="008B621A"/>
    <w:rsid w:val="008D4B60"/>
    <w:rsid w:val="008D737D"/>
    <w:rsid w:val="00920972"/>
    <w:rsid w:val="00A226CC"/>
    <w:rsid w:val="00A9166C"/>
    <w:rsid w:val="00A95C2C"/>
    <w:rsid w:val="00BE5CC5"/>
    <w:rsid w:val="00C359D6"/>
    <w:rsid w:val="00D82D7D"/>
    <w:rsid w:val="00DC0E6D"/>
    <w:rsid w:val="00E944DA"/>
    <w:rsid w:val="00EA3A24"/>
    <w:rsid w:val="00F11B5B"/>
    <w:rsid w:val="00F12671"/>
    <w:rsid w:val="00F3375B"/>
    <w:rsid w:val="00F42223"/>
    <w:rsid w:val="00F62C0F"/>
    <w:rsid w:val="00F96827"/>
    <w:rsid w:val="00FA266E"/>
    <w:rsid w:val="00FB432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C0E6D"/>
    <w:rPr>
      <w:rFonts w:cs="Times New Roman"/>
      <w:color w:val="0000FF"/>
      <w:u w:val="single"/>
    </w:rPr>
  </w:style>
  <w:style w:type="paragraph" w:styleId="EndnoteText">
    <w:name w:val="endnote text"/>
    <w:basedOn w:val="Normal"/>
    <w:link w:val="EndnoteTextChar"/>
    <w:uiPriority w:val="99"/>
    <w:semiHidden/>
    <w:rsid w:val="0037339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73397"/>
    <w:rPr>
      <w:rFonts w:cs="Times New Roman"/>
      <w:sz w:val="20"/>
      <w:szCs w:val="20"/>
    </w:rPr>
  </w:style>
  <w:style w:type="character" w:styleId="EndnoteReference">
    <w:name w:val="endnote reference"/>
    <w:basedOn w:val="DefaultParagraphFont"/>
    <w:uiPriority w:val="99"/>
    <w:semiHidden/>
    <w:rsid w:val="00373397"/>
    <w:rPr>
      <w:rFonts w:cs="Times New Roman"/>
      <w:vertAlign w:val="superscript"/>
    </w:rPr>
  </w:style>
  <w:style w:type="paragraph" w:styleId="Header">
    <w:name w:val="header"/>
    <w:basedOn w:val="Normal"/>
    <w:link w:val="HeaderChar"/>
    <w:uiPriority w:val="99"/>
    <w:semiHidden/>
    <w:unhideWhenUsed/>
    <w:rsid w:val="00173100"/>
    <w:pPr>
      <w:tabs>
        <w:tab w:val="center" w:pos="4513"/>
        <w:tab w:val="right" w:pos="9026"/>
      </w:tabs>
    </w:pPr>
  </w:style>
  <w:style w:type="character" w:customStyle="1" w:styleId="HeaderChar">
    <w:name w:val="Header Char"/>
    <w:basedOn w:val="DefaultParagraphFont"/>
    <w:link w:val="Header"/>
    <w:uiPriority w:val="99"/>
    <w:semiHidden/>
    <w:rsid w:val="00173100"/>
    <w:rPr>
      <w:lang w:eastAsia="en-US"/>
    </w:rPr>
  </w:style>
  <w:style w:type="paragraph" w:styleId="Footer">
    <w:name w:val="footer"/>
    <w:basedOn w:val="Normal"/>
    <w:link w:val="FooterChar"/>
    <w:uiPriority w:val="99"/>
    <w:unhideWhenUsed/>
    <w:rsid w:val="00173100"/>
    <w:pPr>
      <w:tabs>
        <w:tab w:val="center" w:pos="4513"/>
        <w:tab w:val="right" w:pos="9026"/>
      </w:tabs>
    </w:pPr>
  </w:style>
  <w:style w:type="character" w:customStyle="1" w:styleId="FooterChar">
    <w:name w:val="Footer Char"/>
    <w:basedOn w:val="DefaultParagraphFont"/>
    <w:link w:val="Footer"/>
    <w:uiPriority w:val="99"/>
    <w:rsid w:val="00173100"/>
    <w:rPr>
      <w:lang w:eastAsia="en-US"/>
    </w:rPr>
  </w:style>
  <w:style w:type="paragraph" w:styleId="FootnoteText">
    <w:name w:val="footnote text"/>
    <w:basedOn w:val="Normal"/>
    <w:link w:val="FootnoteTextChar"/>
    <w:uiPriority w:val="99"/>
    <w:semiHidden/>
    <w:unhideWhenUsed/>
    <w:rsid w:val="00F11B5B"/>
    <w:rPr>
      <w:sz w:val="20"/>
      <w:szCs w:val="20"/>
    </w:rPr>
  </w:style>
  <w:style w:type="character" w:customStyle="1" w:styleId="FootnoteTextChar">
    <w:name w:val="Footnote Text Char"/>
    <w:basedOn w:val="DefaultParagraphFont"/>
    <w:link w:val="FootnoteText"/>
    <w:uiPriority w:val="99"/>
    <w:semiHidden/>
    <w:rsid w:val="00F11B5B"/>
    <w:rPr>
      <w:lang w:eastAsia="en-US"/>
    </w:rPr>
  </w:style>
  <w:style w:type="character" w:styleId="FootnoteReference">
    <w:name w:val="footnote reference"/>
    <w:basedOn w:val="DefaultParagraphFont"/>
    <w:uiPriority w:val="99"/>
    <w:semiHidden/>
    <w:unhideWhenUsed/>
    <w:rsid w:val="00F11B5B"/>
    <w:rPr>
      <w:vertAlign w:val="superscript"/>
    </w:rPr>
  </w:style>
  <w:style w:type="character" w:styleId="FollowedHyperlink">
    <w:name w:val="FollowedHyperlink"/>
    <w:basedOn w:val="DefaultParagraphFont"/>
    <w:uiPriority w:val="99"/>
    <w:semiHidden/>
    <w:unhideWhenUsed/>
    <w:rsid w:val="00C359D6"/>
    <w:rPr>
      <w:color w:val="800080" w:themeColor="followedHyperlink"/>
      <w:u w:val="single"/>
    </w:rPr>
  </w:style>
  <w:style w:type="paragraph" w:styleId="BalloonText">
    <w:name w:val="Balloon Text"/>
    <w:basedOn w:val="Normal"/>
    <w:link w:val="BalloonTextChar"/>
    <w:uiPriority w:val="99"/>
    <w:semiHidden/>
    <w:unhideWhenUsed/>
    <w:rsid w:val="009209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972"/>
    <w:rPr>
      <w:rFonts w:ascii="Tahoma" w:hAnsi="Tahoma" w:cs="Tahoma"/>
      <w:sz w:val="16"/>
      <w:szCs w:val="16"/>
      <w:lang w:eastAsia="en-US"/>
    </w:rPr>
  </w:style>
  <w:style w:type="paragraph" w:styleId="NormalWeb">
    <w:name w:val="Normal (Web)"/>
    <w:basedOn w:val="Normal"/>
    <w:uiPriority w:val="99"/>
    <w:semiHidden/>
    <w:unhideWhenUsed/>
    <w:rsid w:val="00920972"/>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30303710">
      <w:bodyDiv w:val="1"/>
      <w:marLeft w:val="0"/>
      <w:marRight w:val="0"/>
      <w:marTop w:val="0"/>
      <w:marBottom w:val="0"/>
      <w:divBdr>
        <w:top w:val="none" w:sz="0" w:space="0" w:color="auto"/>
        <w:left w:val="none" w:sz="0" w:space="0" w:color="auto"/>
        <w:bottom w:val="none" w:sz="0" w:space="0" w:color="auto"/>
        <w:right w:val="none" w:sz="0" w:space="0" w:color="auto"/>
      </w:divBdr>
    </w:div>
    <w:div w:id="1834369999">
      <w:bodyDiv w:val="1"/>
      <w:marLeft w:val="0"/>
      <w:marRight w:val="0"/>
      <w:marTop w:val="0"/>
      <w:marBottom w:val="0"/>
      <w:divBdr>
        <w:top w:val="none" w:sz="0" w:space="0" w:color="auto"/>
        <w:left w:val="none" w:sz="0" w:space="0" w:color="auto"/>
        <w:bottom w:val="none" w:sz="0" w:space="0" w:color="auto"/>
        <w:right w:val="none" w:sz="0" w:space="0" w:color="auto"/>
      </w:divBdr>
      <w:divsChild>
        <w:div w:id="1228300634">
          <w:marLeft w:val="0"/>
          <w:marRight w:val="0"/>
          <w:marTop w:val="0"/>
          <w:marBottom w:val="0"/>
          <w:divBdr>
            <w:top w:val="none" w:sz="0" w:space="0" w:color="auto"/>
            <w:left w:val="none" w:sz="0" w:space="0" w:color="auto"/>
            <w:bottom w:val="none" w:sz="0" w:space="0" w:color="auto"/>
            <w:right w:val="none" w:sz="0" w:space="0" w:color="auto"/>
          </w:divBdr>
          <w:divsChild>
            <w:div w:id="1845784642">
              <w:marLeft w:val="0"/>
              <w:marRight w:val="0"/>
              <w:marTop w:val="0"/>
              <w:marBottom w:val="0"/>
              <w:divBdr>
                <w:top w:val="none" w:sz="0" w:space="0" w:color="auto"/>
                <w:left w:val="none" w:sz="0" w:space="0" w:color="auto"/>
                <w:bottom w:val="none" w:sz="0" w:space="0" w:color="auto"/>
                <w:right w:val="none" w:sz="0" w:space="0" w:color="auto"/>
              </w:divBdr>
              <w:divsChild>
                <w:div w:id="952131874">
                  <w:marLeft w:val="0"/>
                  <w:marRight w:val="0"/>
                  <w:marTop w:val="0"/>
                  <w:marBottom w:val="0"/>
                  <w:divBdr>
                    <w:top w:val="none" w:sz="0" w:space="0" w:color="auto"/>
                    <w:left w:val="none" w:sz="0" w:space="0" w:color="auto"/>
                    <w:bottom w:val="none" w:sz="0" w:space="0" w:color="auto"/>
                    <w:right w:val="none" w:sz="0" w:space="0" w:color="auto"/>
                  </w:divBdr>
                  <w:divsChild>
                    <w:div w:id="1442608361">
                      <w:marLeft w:val="0"/>
                      <w:marRight w:val="0"/>
                      <w:marTop w:val="0"/>
                      <w:marBottom w:val="0"/>
                      <w:divBdr>
                        <w:top w:val="none" w:sz="0" w:space="0" w:color="auto"/>
                        <w:left w:val="none" w:sz="0" w:space="0" w:color="auto"/>
                        <w:bottom w:val="none" w:sz="0" w:space="0" w:color="auto"/>
                        <w:right w:val="none" w:sz="0" w:space="0" w:color="auto"/>
                      </w:divBdr>
                      <w:divsChild>
                        <w:div w:id="205945033">
                          <w:marLeft w:val="0"/>
                          <w:marRight w:val="0"/>
                          <w:marTop w:val="0"/>
                          <w:marBottom w:val="0"/>
                          <w:divBdr>
                            <w:top w:val="none" w:sz="0" w:space="0" w:color="auto"/>
                            <w:left w:val="none" w:sz="0" w:space="0" w:color="auto"/>
                            <w:bottom w:val="none" w:sz="0" w:space="0" w:color="auto"/>
                            <w:right w:val="none" w:sz="0" w:space="0" w:color="auto"/>
                          </w:divBdr>
                          <w:divsChild>
                            <w:div w:id="1417173312">
                              <w:marLeft w:val="0"/>
                              <w:marRight w:val="0"/>
                              <w:marTop w:val="0"/>
                              <w:marBottom w:val="0"/>
                              <w:divBdr>
                                <w:top w:val="none" w:sz="0" w:space="0" w:color="auto"/>
                                <w:left w:val="none" w:sz="0" w:space="0" w:color="auto"/>
                                <w:bottom w:val="none" w:sz="0" w:space="0" w:color="auto"/>
                                <w:right w:val="none" w:sz="0" w:space="0" w:color="auto"/>
                              </w:divBdr>
                              <w:divsChild>
                                <w:div w:id="165663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05C05-2A1F-4CF5-ABC4-27268ACE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624</Words>
  <Characters>3670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Equality and Diversity Inclusion 2010 Conference</vt:lpstr>
    </vt:vector>
  </TitlesOfParts>
  <Company>Microsoft</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Equality and Diversity Inclusion 2010 Conference</dc:title>
  <dc:creator>Gary</dc:creator>
  <cp:lastModifiedBy>Gary Loke</cp:lastModifiedBy>
  <cp:revision>4</cp:revision>
  <cp:lastPrinted>2010-04-29T11:43:00Z</cp:lastPrinted>
  <dcterms:created xsi:type="dcterms:W3CDTF">2010-04-29T13:23:00Z</dcterms:created>
  <dcterms:modified xsi:type="dcterms:W3CDTF">2010-04-29T13:25:00Z</dcterms:modified>
</cp:coreProperties>
</file>